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106F2" w14:textId="77777777" w:rsidR="003B5F26" w:rsidRDefault="003B5F26" w:rsidP="006E7B3E">
      <w:pPr>
        <w:spacing w:after="0" w:line="240" w:lineRule="auto"/>
        <w:jc w:val="center"/>
        <w:rPr>
          <w:rFonts w:ascii="Times New Roman" w:eastAsia="Calibri" w:hAnsi="Times New Roman" w:cs="Times New Roman"/>
          <w:sz w:val="28"/>
          <w:szCs w:val="28"/>
          <w:u w:val="single"/>
          <w:lang w:val="en-US"/>
        </w:rPr>
      </w:pPr>
      <w:bookmarkStart w:id="0" w:name="_Hlk183790027"/>
    </w:p>
    <w:p w14:paraId="7818339E" w14:textId="77777777" w:rsidR="003B5F26" w:rsidRDefault="003B5F26" w:rsidP="006E7B3E">
      <w:pPr>
        <w:spacing w:after="0" w:line="240" w:lineRule="auto"/>
        <w:jc w:val="center"/>
        <w:rPr>
          <w:rFonts w:ascii="Times New Roman" w:eastAsia="Calibri" w:hAnsi="Times New Roman" w:cs="Times New Roman"/>
          <w:sz w:val="28"/>
          <w:szCs w:val="28"/>
          <w:u w:val="single"/>
          <w:lang w:val="en-US"/>
        </w:rPr>
      </w:pPr>
    </w:p>
    <w:p w14:paraId="74BDF55E" w14:textId="61042BFB" w:rsidR="006E7B3E" w:rsidRPr="00E7619C" w:rsidRDefault="006E7B3E" w:rsidP="006E7B3E">
      <w:pPr>
        <w:spacing w:after="0" w:line="240" w:lineRule="auto"/>
        <w:jc w:val="center"/>
        <w:rPr>
          <w:rFonts w:ascii="Times New Roman" w:eastAsia="Calibri" w:hAnsi="Times New Roman" w:cs="Times New Roman"/>
          <w:sz w:val="28"/>
          <w:szCs w:val="28"/>
          <w:u w:val="single"/>
          <w:lang w:val="en-US"/>
        </w:rPr>
      </w:pPr>
      <w:r w:rsidRPr="00E7619C">
        <w:rPr>
          <w:rFonts w:ascii="Times New Roman" w:eastAsia="Calibri" w:hAnsi="Times New Roman" w:cs="Times New Roman"/>
          <w:sz w:val="28"/>
          <w:szCs w:val="28"/>
          <w:u w:val="single"/>
          <w:lang w:val="en-US"/>
        </w:rPr>
        <w:t>CONSILIUL RAIONAL BASARABEASCA</w:t>
      </w:r>
    </w:p>
    <w:p w14:paraId="367B1EC5" w14:textId="77777777" w:rsidR="006E7B3E" w:rsidRPr="00E7619C" w:rsidRDefault="006E7B3E" w:rsidP="006E7B3E">
      <w:pPr>
        <w:spacing w:after="0" w:line="240" w:lineRule="auto"/>
        <w:jc w:val="center"/>
        <w:rPr>
          <w:rFonts w:ascii="Times New Roman" w:eastAsia="Calibri" w:hAnsi="Times New Roman" w:cs="Times New Roman"/>
          <w:sz w:val="28"/>
          <w:szCs w:val="28"/>
          <w:u w:val="single"/>
          <w:lang w:val="en-US"/>
        </w:rPr>
      </w:pPr>
    </w:p>
    <w:p w14:paraId="2C583CB7" w14:textId="77777777" w:rsidR="006E7B3E" w:rsidRPr="00E7619C" w:rsidRDefault="006E7B3E" w:rsidP="006E7B3E">
      <w:pPr>
        <w:spacing w:after="0" w:line="240" w:lineRule="auto"/>
        <w:jc w:val="center"/>
        <w:rPr>
          <w:rFonts w:ascii="Times New Roman" w:eastAsia="Calibri" w:hAnsi="Times New Roman" w:cs="Times New Roman"/>
          <w:sz w:val="28"/>
          <w:szCs w:val="28"/>
          <w:u w:val="single"/>
          <w:lang w:val="en-US"/>
        </w:rPr>
      </w:pPr>
    </w:p>
    <w:p w14:paraId="501E0774"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2B10D837"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r w:rsidRPr="00E7619C">
        <w:rPr>
          <w:rFonts w:ascii="Times New Roman" w:eastAsia="Calibri" w:hAnsi="Times New Roman" w:cs="Times New Roman"/>
          <w:noProof/>
          <w:sz w:val="20"/>
          <w:szCs w:val="20"/>
          <w:lang w:val="ru-RU"/>
        </w:rPr>
        <w:drawing>
          <wp:anchor distT="0" distB="0" distL="114300" distR="114300" simplePos="0" relativeHeight="251746304" behindDoc="1" locked="0" layoutInCell="1" allowOverlap="1" wp14:anchorId="7293C7C6" wp14:editId="2A63E706">
            <wp:simplePos x="0" y="0"/>
            <wp:positionH relativeFrom="column">
              <wp:posOffset>2286000</wp:posOffset>
            </wp:positionH>
            <wp:positionV relativeFrom="paragraph">
              <wp:posOffset>40640</wp:posOffset>
            </wp:positionV>
            <wp:extent cx="923925" cy="756920"/>
            <wp:effectExtent l="0" t="0" r="9525" b="5080"/>
            <wp:wrapNone/>
            <wp:docPr id="15"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8" cstate="print">
                      <a:extLst>
                        <a:ext uri="{28A0092B-C50C-407E-A947-70E740481C1C}">
                          <a14:useLocalDpi xmlns:a14="http://schemas.microsoft.com/office/drawing/2010/main" val="0"/>
                        </a:ext>
                      </a:extLst>
                    </a:blip>
                    <a:srcRect l="37500" t="14999" b="17500"/>
                    <a:stretch>
                      <a:fillRect/>
                    </a:stretch>
                  </pic:blipFill>
                  <pic:spPr bwMode="auto">
                    <a:xfrm>
                      <a:off x="0" y="0"/>
                      <a:ext cx="923925" cy="756920"/>
                    </a:xfrm>
                    <a:prstGeom prst="rect">
                      <a:avLst/>
                    </a:prstGeom>
                    <a:noFill/>
                  </pic:spPr>
                </pic:pic>
              </a:graphicData>
            </a:graphic>
            <wp14:sizeRelH relativeFrom="page">
              <wp14:pctWidth>0</wp14:pctWidth>
            </wp14:sizeRelH>
            <wp14:sizeRelV relativeFrom="page">
              <wp14:pctHeight>0</wp14:pctHeight>
            </wp14:sizeRelV>
          </wp:anchor>
        </w:drawing>
      </w:r>
    </w:p>
    <w:p w14:paraId="40437F1C"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787039CC"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04664525"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62773DA2"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13845B9A"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57BADE10"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36E5F1B7"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2E76D485"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1FC3C065"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33B8A082"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4CF26F72"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0BAA488D" w14:textId="77777777" w:rsidR="006E7B3E" w:rsidRPr="00E7619C" w:rsidRDefault="006E7B3E" w:rsidP="006E7B3E">
      <w:pPr>
        <w:spacing w:after="0" w:line="240" w:lineRule="auto"/>
        <w:jc w:val="right"/>
        <w:rPr>
          <w:rFonts w:ascii="Times New Roman" w:eastAsia="Calibri" w:hAnsi="Times New Roman" w:cs="Times New Roman"/>
          <w:sz w:val="20"/>
          <w:szCs w:val="28"/>
          <w:lang w:val="en-US"/>
        </w:rPr>
      </w:pPr>
    </w:p>
    <w:p w14:paraId="1EADFE6D" w14:textId="77777777" w:rsidR="006E7B3E" w:rsidRPr="00E7619C" w:rsidRDefault="006E7B3E" w:rsidP="009F480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MATERIALELE</w:t>
      </w:r>
    </w:p>
    <w:p w14:paraId="14064DBA" w14:textId="77777777" w:rsidR="006E7B3E" w:rsidRPr="00E7619C" w:rsidRDefault="006E7B3E" w:rsidP="009F480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 xml:space="preserve">şedinţei </w:t>
      </w:r>
      <w:r>
        <w:rPr>
          <w:rFonts w:ascii="Times New Roman" w:eastAsia="Calibri" w:hAnsi="Times New Roman" w:cs="Times New Roman"/>
          <w:b/>
          <w:sz w:val="56"/>
          <w:szCs w:val="56"/>
          <w:lang w:val="en-US"/>
        </w:rPr>
        <w:t>extra</w:t>
      </w:r>
      <w:r w:rsidRPr="00E7619C">
        <w:rPr>
          <w:rFonts w:ascii="Times New Roman" w:eastAsia="Calibri" w:hAnsi="Times New Roman" w:cs="Times New Roman"/>
          <w:b/>
          <w:sz w:val="56"/>
          <w:szCs w:val="56"/>
          <w:lang w:val="en-US"/>
        </w:rPr>
        <w:t>ordinare a</w:t>
      </w:r>
    </w:p>
    <w:p w14:paraId="50E09FE7" w14:textId="77777777" w:rsidR="006E7B3E" w:rsidRPr="00E7619C" w:rsidRDefault="006E7B3E" w:rsidP="009F480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Consiliului raional Basarabeasca</w:t>
      </w:r>
    </w:p>
    <w:p w14:paraId="546337C2" w14:textId="77777777" w:rsidR="006E7B3E" w:rsidRPr="00E7619C" w:rsidRDefault="006E7B3E" w:rsidP="009F480C">
      <w:pPr>
        <w:spacing w:after="0" w:line="240" w:lineRule="auto"/>
        <w:jc w:val="center"/>
        <w:rPr>
          <w:rFonts w:ascii="Times New Roman" w:eastAsia="Calibri" w:hAnsi="Times New Roman" w:cs="Times New Roman"/>
          <w:b/>
          <w:sz w:val="56"/>
          <w:szCs w:val="56"/>
          <w:lang w:val="en-US"/>
        </w:rPr>
      </w:pPr>
      <w:r w:rsidRPr="00E7619C">
        <w:rPr>
          <w:rFonts w:ascii="Times New Roman" w:eastAsia="Calibri" w:hAnsi="Times New Roman" w:cs="Times New Roman"/>
          <w:b/>
          <w:sz w:val="56"/>
          <w:szCs w:val="56"/>
          <w:lang w:val="en-US"/>
        </w:rPr>
        <w:t xml:space="preserve">din </w:t>
      </w:r>
      <w:r>
        <w:rPr>
          <w:rFonts w:ascii="Times New Roman" w:eastAsia="Calibri" w:hAnsi="Times New Roman" w:cs="Times New Roman"/>
          <w:b/>
          <w:sz w:val="56"/>
          <w:szCs w:val="56"/>
          <w:lang w:val="en-US"/>
        </w:rPr>
        <w:t>06 februarie</w:t>
      </w:r>
      <w:r w:rsidRPr="00E7619C">
        <w:rPr>
          <w:rFonts w:ascii="Times New Roman" w:eastAsia="Calibri" w:hAnsi="Times New Roman" w:cs="Times New Roman"/>
          <w:b/>
          <w:sz w:val="56"/>
          <w:szCs w:val="56"/>
          <w:lang w:val="en-US"/>
        </w:rPr>
        <w:t xml:space="preserve"> 202</w:t>
      </w:r>
      <w:r>
        <w:rPr>
          <w:rFonts w:ascii="Times New Roman" w:eastAsia="Calibri" w:hAnsi="Times New Roman" w:cs="Times New Roman"/>
          <w:b/>
          <w:sz w:val="56"/>
          <w:szCs w:val="56"/>
          <w:lang w:val="en-US"/>
        </w:rPr>
        <w:t>6</w:t>
      </w:r>
    </w:p>
    <w:p w14:paraId="7D5EFB51" w14:textId="77777777" w:rsidR="006E7B3E" w:rsidRPr="008E7ABA" w:rsidRDefault="006E7B3E" w:rsidP="009F480C">
      <w:pPr>
        <w:spacing w:after="0" w:line="240" w:lineRule="auto"/>
        <w:jc w:val="center"/>
        <w:rPr>
          <w:rFonts w:ascii="Times New Roman" w:eastAsia="Calibri" w:hAnsi="Times New Roman" w:cs="Times New Roman"/>
          <w:b/>
          <w:sz w:val="32"/>
          <w:szCs w:val="32"/>
          <w:lang w:val="en-US"/>
        </w:rPr>
      </w:pPr>
      <w:r w:rsidRPr="008E7ABA">
        <w:rPr>
          <w:rFonts w:ascii="Times New Roman" w:eastAsia="Calibri" w:hAnsi="Times New Roman" w:cs="Times New Roman"/>
          <w:b/>
          <w:sz w:val="32"/>
          <w:szCs w:val="32"/>
          <w:lang w:val="en-US"/>
        </w:rPr>
        <w:t>(</w:t>
      </w:r>
      <w:r w:rsidRPr="00E7619C">
        <w:rPr>
          <w:rFonts w:ascii="Times New Roman" w:eastAsia="Calibri" w:hAnsi="Times New Roman" w:cs="Times New Roman"/>
          <w:b/>
          <w:sz w:val="32"/>
          <w:szCs w:val="32"/>
          <w:lang w:val="en-US"/>
        </w:rPr>
        <w:t>proiecte</w:t>
      </w:r>
      <w:r w:rsidRPr="008E7ABA">
        <w:rPr>
          <w:rFonts w:ascii="Times New Roman" w:eastAsia="Calibri" w:hAnsi="Times New Roman" w:cs="Times New Roman"/>
          <w:b/>
          <w:sz w:val="32"/>
          <w:szCs w:val="32"/>
          <w:lang w:val="en-US"/>
        </w:rPr>
        <w:t xml:space="preserve"> </w:t>
      </w:r>
      <w:r w:rsidRPr="00E7619C">
        <w:rPr>
          <w:rFonts w:ascii="Times New Roman" w:eastAsia="Calibri" w:hAnsi="Times New Roman" w:cs="Times New Roman"/>
          <w:b/>
          <w:sz w:val="32"/>
          <w:szCs w:val="32"/>
          <w:lang w:val="en-US"/>
        </w:rPr>
        <w:t>de</w:t>
      </w:r>
      <w:r w:rsidRPr="008E7ABA">
        <w:rPr>
          <w:rFonts w:ascii="Times New Roman" w:eastAsia="Calibri" w:hAnsi="Times New Roman" w:cs="Times New Roman"/>
          <w:b/>
          <w:sz w:val="32"/>
          <w:szCs w:val="32"/>
          <w:lang w:val="en-US"/>
        </w:rPr>
        <w:t xml:space="preserve"> </w:t>
      </w:r>
      <w:r w:rsidRPr="00E7619C">
        <w:rPr>
          <w:rFonts w:ascii="Times New Roman" w:eastAsia="Calibri" w:hAnsi="Times New Roman" w:cs="Times New Roman"/>
          <w:b/>
          <w:sz w:val="32"/>
          <w:szCs w:val="32"/>
          <w:lang w:val="en-US"/>
        </w:rPr>
        <w:t>decizii</w:t>
      </w:r>
      <w:r w:rsidRPr="008E7ABA">
        <w:rPr>
          <w:rFonts w:ascii="Times New Roman" w:eastAsia="Calibri" w:hAnsi="Times New Roman" w:cs="Times New Roman"/>
          <w:b/>
          <w:sz w:val="32"/>
          <w:szCs w:val="32"/>
          <w:lang w:val="en-US"/>
        </w:rPr>
        <w:t>)</w:t>
      </w:r>
    </w:p>
    <w:p w14:paraId="3FDC5D91" w14:textId="77777777" w:rsidR="006E7B3E" w:rsidRPr="008E7ABA" w:rsidRDefault="006E7B3E" w:rsidP="009F480C">
      <w:pPr>
        <w:spacing w:after="0" w:line="240" w:lineRule="auto"/>
        <w:jc w:val="center"/>
        <w:rPr>
          <w:rFonts w:ascii="Times New Roman" w:eastAsia="Calibri" w:hAnsi="Times New Roman" w:cs="Times New Roman"/>
          <w:b/>
          <w:sz w:val="56"/>
          <w:szCs w:val="56"/>
          <w:lang w:val="en-US"/>
        </w:rPr>
      </w:pPr>
    </w:p>
    <w:p w14:paraId="03FE695C" w14:textId="77777777" w:rsidR="006E7B3E" w:rsidRPr="008E7ABA" w:rsidRDefault="006E7B3E" w:rsidP="009F480C">
      <w:pPr>
        <w:spacing w:after="0" w:line="240" w:lineRule="auto"/>
        <w:jc w:val="center"/>
        <w:rPr>
          <w:rFonts w:ascii="Times New Roman" w:eastAsia="Calibri" w:hAnsi="Times New Roman" w:cs="Times New Roman"/>
          <w:b/>
          <w:sz w:val="56"/>
          <w:szCs w:val="56"/>
          <w:lang w:val="en-US"/>
        </w:rPr>
      </w:pPr>
    </w:p>
    <w:p w14:paraId="7019AF36" w14:textId="62E58FBA" w:rsidR="006E7B3E" w:rsidRDefault="006E7B3E" w:rsidP="006E7B3E">
      <w:pPr>
        <w:spacing w:after="0" w:line="240" w:lineRule="auto"/>
        <w:jc w:val="center"/>
        <w:rPr>
          <w:rFonts w:ascii="Times New Roman" w:eastAsia="Calibri" w:hAnsi="Times New Roman" w:cs="Times New Roman"/>
          <w:b/>
          <w:sz w:val="52"/>
          <w:szCs w:val="52"/>
          <w:lang w:val="en-US" w:eastAsia="ru-RU"/>
        </w:rPr>
      </w:pPr>
    </w:p>
    <w:p w14:paraId="1BC7BD1F" w14:textId="58AF0CFA" w:rsidR="008E7ABA" w:rsidRDefault="008E7ABA" w:rsidP="006E7B3E">
      <w:pPr>
        <w:spacing w:after="0" w:line="240" w:lineRule="auto"/>
        <w:jc w:val="center"/>
        <w:rPr>
          <w:rFonts w:ascii="Times New Roman" w:eastAsia="Calibri" w:hAnsi="Times New Roman" w:cs="Times New Roman"/>
          <w:b/>
          <w:sz w:val="56"/>
          <w:szCs w:val="56"/>
          <w:lang w:val="en-US"/>
        </w:rPr>
      </w:pPr>
    </w:p>
    <w:p w14:paraId="4E91ADEF" w14:textId="45CA7EDE" w:rsidR="008E7ABA" w:rsidRDefault="008E7ABA" w:rsidP="006E7B3E">
      <w:pPr>
        <w:spacing w:after="0" w:line="240" w:lineRule="auto"/>
        <w:jc w:val="center"/>
        <w:rPr>
          <w:rFonts w:ascii="Times New Roman" w:eastAsia="Calibri" w:hAnsi="Times New Roman" w:cs="Times New Roman"/>
          <w:b/>
          <w:sz w:val="56"/>
          <w:szCs w:val="56"/>
          <w:lang w:val="en-US"/>
        </w:rPr>
      </w:pPr>
    </w:p>
    <w:p w14:paraId="0471EAB6" w14:textId="2145F65A" w:rsidR="008E7ABA" w:rsidRDefault="008E7ABA" w:rsidP="006E7B3E">
      <w:pPr>
        <w:spacing w:after="0" w:line="240" w:lineRule="auto"/>
        <w:jc w:val="center"/>
        <w:rPr>
          <w:rFonts w:ascii="Times New Roman" w:eastAsia="Calibri" w:hAnsi="Times New Roman" w:cs="Times New Roman"/>
          <w:b/>
          <w:sz w:val="56"/>
          <w:szCs w:val="56"/>
          <w:lang w:val="en-US"/>
        </w:rPr>
      </w:pPr>
    </w:p>
    <w:p w14:paraId="140890F2" w14:textId="27AD5ADF" w:rsidR="008E7ABA" w:rsidRDefault="008E7ABA" w:rsidP="006E7B3E">
      <w:pPr>
        <w:spacing w:after="0" w:line="240" w:lineRule="auto"/>
        <w:jc w:val="center"/>
        <w:rPr>
          <w:rFonts w:ascii="Times New Roman" w:eastAsia="Calibri" w:hAnsi="Times New Roman" w:cs="Times New Roman"/>
          <w:b/>
          <w:sz w:val="56"/>
          <w:szCs w:val="56"/>
          <w:lang w:val="en-US"/>
        </w:rPr>
      </w:pPr>
    </w:p>
    <w:p w14:paraId="4083F760" w14:textId="21B5F9F7" w:rsidR="008E7ABA" w:rsidRDefault="008E7ABA" w:rsidP="006E7B3E">
      <w:pPr>
        <w:spacing w:after="0" w:line="240" w:lineRule="auto"/>
        <w:jc w:val="center"/>
        <w:rPr>
          <w:rFonts w:ascii="Times New Roman" w:eastAsia="Calibri" w:hAnsi="Times New Roman" w:cs="Times New Roman"/>
          <w:b/>
          <w:sz w:val="56"/>
          <w:szCs w:val="56"/>
          <w:lang w:val="en-US"/>
        </w:rPr>
      </w:pPr>
    </w:p>
    <w:p w14:paraId="4B087042" w14:textId="77777777" w:rsidR="008E7ABA" w:rsidRPr="008E7ABA" w:rsidRDefault="008E7ABA" w:rsidP="006E7B3E">
      <w:pPr>
        <w:spacing w:after="0" w:line="240" w:lineRule="auto"/>
        <w:jc w:val="center"/>
        <w:rPr>
          <w:rFonts w:ascii="Times New Roman" w:eastAsia="Calibri" w:hAnsi="Times New Roman" w:cs="Times New Roman"/>
          <w:b/>
          <w:sz w:val="56"/>
          <w:szCs w:val="56"/>
          <w:lang w:val="en-US"/>
        </w:rPr>
      </w:pPr>
    </w:p>
    <w:p w14:paraId="2463AFC4" w14:textId="77777777" w:rsidR="006E7B3E" w:rsidRPr="008E7ABA" w:rsidRDefault="006E7B3E" w:rsidP="006E7B3E">
      <w:pPr>
        <w:spacing w:after="0" w:line="240" w:lineRule="auto"/>
        <w:jc w:val="center"/>
        <w:rPr>
          <w:rFonts w:ascii="Times New Roman" w:eastAsia="Calibri" w:hAnsi="Times New Roman" w:cs="Times New Roman"/>
          <w:b/>
          <w:sz w:val="56"/>
          <w:szCs w:val="56"/>
          <w:lang w:val="en-US"/>
        </w:rPr>
      </w:pPr>
    </w:p>
    <w:p w14:paraId="46F3403A" w14:textId="77777777" w:rsidR="006E7B3E" w:rsidRPr="008E7ABA" w:rsidRDefault="006E7B3E" w:rsidP="009F480C">
      <w:pPr>
        <w:spacing w:after="0" w:line="240" w:lineRule="auto"/>
        <w:rPr>
          <w:rFonts w:ascii="Times New Roman" w:eastAsia="Calibri" w:hAnsi="Times New Roman" w:cs="Times New Roman"/>
          <w:b/>
          <w:sz w:val="24"/>
          <w:szCs w:val="24"/>
          <w:lang w:val="en-US"/>
        </w:rPr>
      </w:pPr>
    </w:p>
    <w:p w14:paraId="2E6BCD73" w14:textId="77777777" w:rsidR="006E7B3E" w:rsidRPr="008E7ABA" w:rsidRDefault="006E7B3E" w:rsidP="006E7B3E">
      <w:pPr>
        <w:spacing w:after="0" w:line="240" w:lineRule="auto"/>
        <w:jc w:val="center"/>
        <w:rPr>
          <w:rFonts w:ascii="Times New Roman" w:eastAsia="Calibri" w:hAnsi="Times New Roman" w:cs="Times New Roman"/>
          <w:b/>
          <w:sz w:val="24"/>
          <w:szCs w:val="24"/>
          <w:lang w:val="en-US"/>
        </w:rPr>
      </w:pPr>
    </w:p>
    <w:p w14:paraId="3D798DBF" w14:textId="7CF3C224" w:rsidR="006E7B3E" w:rsidRPr="00AA0C29" w:rsidRDefault="006E7B3E" w:rsidP="006E7B3E">
      <w:pPr>
        <w:spacing w:after="0" w:line="240" w:lineRule="auto"/>
        <w:jc w:val="center"/>
        <w:rPr>
          <w:rFonts w:ascii="Times New Roman" w:eastAsia="Calibri" w:hAnsi="Times New Roman" w:cs="Times New Roman"/>
          <w:b/>
          <w:sz w:val="24"/>
          <w:szCs w:val="24"/>
          <w:lang w:val="en-US"/>
        </w:rPr>
      </w:pPr>
      <w:r w:rsidRPr="00E7619C">
        <w:rPr>
          <w:rFonts w:ascii="Times New Roman" w:eastAsia="Calibri" w:hAnsi="Times New Roman" w:cs="Times New Roman"/>
          <w:b/>
          <w:sz w:val="24"/>
          <w:szCs w:val="24"/>
          <w:lang w:val="en-US"/>
        </w:rPr>
        <w:t>Basarabeasca 20</w:t>
      </w:r>
      <w:r>
        <w:rPr>
          <w:rFonts w:ascii="Times New Roman" w:eastAsia="Calibri" w:hAnsi="Times New Roman" w:cs="Times New Roman"/>
          <w:b/>
          <w:sz w:val="24"/>
          <w:szCs w:val="24"/>
          <w:lang w:val="en-US"/>
        </w:rPr>
        <w:t>26</w:t>
      </w:r>
    </w:p>
    <w:p w14:paraId="7B3FA3E9" w14:textId="77777777" w:rsidR="006E7B3E" w:rsidRPr="00E7619C" w:rsidRDefault="006E7B3E" w:rsidP="006E7B3E">
      <w:pPr>
        <w:spacing w:after="0" w:line="240" w:lineRule="auto"/>
        <w:jc w:val="center"/>
        <w:rPr>
          <w:rFonts w:ascii="Times New Roman" w:eastAsia="Calibri" w:hAnsi="Times New Roman" w:cs="Times New Roman"/>
          <w:b/>
          <w:sz w:val="26"/>
          <w:szCs w:val="26"/>
          <w:lang w:val="ro-RO"/>
        </w:rPr>
      </w:pPr>
    </w:p>
    <w:p w14:paraId="65A3724C" w14:textId="77777777" w:rsidR="006E7B3E" w:rsidRDefault="006E7B3E" w:rsidP="006E7B3E">
      <w:pPr>
        <w:spacing w:after="0" w:line="240" w:lineRule="auto"/>
        <w:jc w:val="center"/>
        <w:rPr>
          <w:rFonts w:ascii="Times New Roman" w:eastAsia="Calibri" w:hAnsi="Times New Roman" w:cs="Times New Roman"/>
          <w:b/>
          <w:sz w:val="28"/>
          <w:szCs w:val="28"/>
          <w:lang w:val="ro-RO"/>
        </w:rPr>
      </w:pPr>
    </w:p>
    <w:p w14:paraId="53802571" w14:textId="78B57DAE" w:rsidR="006E7B3E" w:rsidRPr="00876C95" w:rsidRDefault="006E7B3E" w:rsidP="006E7B3E">
      <w:pPr>
        <w:spacing w:after="0" w:line="240" w:lineRule="auto"/>
        <w:jc w:val="center"/>
        <w:rPr>
          <w:rFonts w:ascii="Times New Roman" w:eastAsia="Calibri" w:hAnsi="Times New Roman" w:cs="Times New Roman"/>
          <w:b/>
          <w:sz w:val="28"/>
          <w:szCs w:val="28"/>
          <w:lang w:val="ro-RO"/>
        </w:rPr>
      </w:pPr>
      <w:r w:rsidRPr="00876C95">
        <w:rPr>
          <w:rFonts w:ascii="Times New Roman" w:eastAsia="Calibri" w:hAnsi="Times New Roman" w:cs="Times New Roman"/>
          <w:b/>
          <w:sz w:val="28"/>
          <w:szCs w:val="28"/>
          <w:lang w:val="ro-RO"/>
        </w:rPr>
        <w:t>ORDINEA DE ZI</w:t>
      </w:r>
    </w:p>
    <w:p w14:paraId="76294D5E" w14:textId="77777777" w:rsidR="006E7B3E" w:rsidRPr="00876C95" w:rsidRDefault="006E7B3E" w:rsidP="006E7B3E">
      <w:pPr>
        <w:spacing w:after="0" w:line="240" w:lineRule="auto"/>
        <w:jc w:val="center"/>
        <w:rPr>
          <w:rFonts w:ascii="Times New Roman" w:eastAsia="Calibri" w:hAnsi="Times New Roman" w:cs="Times New Roman"/>
          <w:b/>
          <w:sz w:val="28"/>
          <w:szCs w:val="28"/>
          <w:lang w:val="en-US"/>
        </w:rPr>
      </w:pPr>
      <w:r w:rsidRPr="00876C95">
        <w:rPr>
          <w:rFonts w:ascii="Times New Roman" w:eastAsia="Calibri" w:hAnsi="Times New Roman" w:cs="Times New Roman"/>
          <w:b/>
          <w:sz w:val="28"/>
          <w:szCs w:val="28"/>
          <w:lang w:val="ro-RO"/>
        </w:rPr>
        <w:t xml:space="preserve">a şedinţei </w:t>
      </w:r>
      <w:r>
        <w:rPr>
          <w:rFonts w:ascii="Times New Roman" w:eastAsia="Calibri" w:hAnsi="Times New Roman" w:cs="Times New Roman"/>
          <w:b/>
          <w:sz w:val="28"/>
          <w:szCs w:val="28"/>
          <w:lang w:val="ro-RO"/>
        </w:rPr>
        <w:t>extra</w:t>
      </w:r>
      <w:r w:rsidRPr="00876C95">
        <w:rPr>
          <w:rFonts w:ascii="Times New Roman" w:eastAsia="Calibri" w:hAnsi="Times New Roman" w:cs="Times New Roman"/>
          <w:b/>
          <w:sz w:val="28"/>
          <w:szCs w:val="28"/>
          <w:lang w:val="ro-RO"/>
        </w:rPr>
        <w:t>ordinare a Consiliului raional Basarabeasca</w:t>
      </w:r>
    </w:p>
    <w:p w14:paraId="298A0FE0" w14:textId="77777777" w:rsidR="006E7B3E" w:rsidRPr="00876C95" w:rsidRDefault="006E7B3E" w:rsidP="006E7B3E">
      <w:pPr>
        <w:spacing w:after="0" w:line="240" w:lineRule="auto"/>
        <w:jc w:val="center"/>
        <w:rPr>
          <w:rFonts w:ascii="Times New Roman" w:eastAsia="Calibri" w:hAnsi="Times New Roman" w:cs="Times New Roman"/>
          <w:b/>
          <w:sz w:val="28"/>
          <w:szCs w:val="28"/>
          <w:lang w:val="ro-RO"/>
        </w:rPr>
      </w:pPr>
      <w:r w:rsidRPr="00876C95">
        <w:rPr>
          <w:rFonts w:ascii="Times New Roman" w:eastAsia="Calibri" w:hAnsi="Times New Roman" w:cs="Times New Roman"/>
          <w:b/>
          <w:sz w:val="28"/>
          <w:szCs w:val="28"/>
          <w:lang w:val="ro-RO"/>
        </w:rPr>
        <w:t xml:space="preserve">din </w:t>
      </w:r>
      <w:r>
        <w:rPr>
          <w:rFonts w:ascii="Times New Roman" w:eastAsia="Calibri" w:hAnsi="Times New Roman" w:cs="Times New Roman"/>
          <w:b/>
          <w:sz w:val="28"/>
          <w:szCs w:val="28"/>
          <w:lang w:val="ro-RO"/>
        </w:rPr>
        <w:t>06</w:t>
      </w:r>
      <w:r w:rsidRPr="00876C95">
        <w:rPr>
          <w:rFonts w:ascii="Times New Roman" w:eastAsia="Calibri" w:hAnsi="Times New Roman" w:cs="Times New Roman"/>
          <w:b/>
          <w:sz w:val="28"/>
          <w:szCs w:val="28"/>
          <w:lang w:val="ro-RO"/>
        </w:rPr>
        <w:t xml:space="preserve"> </w:t>
      </w:r>
      <w:r>
        <w:rPr>
          <w:rFonts w:ascii="Times New Roman" w:eastAsia="Calibri" w:hAnsi="Times New Roman" w:cs="Times New Roman"/>
          <w:b/>
          <w:sz w:val="28"/>
          <w:szCs w:val="28"/>
          <w:lang w:val="ro-RO"/>
        </w:rPr>
        <w:t xml:space="preserve">februarie </w:t>
      </w:r>
      <w:r w:rsidRPr="00876C95">
        <w:rPr>
          <w:rFonts w:ascii="Times New Roman" w:eastAsia="Calibri" w:hAnsi="Times New Roman" w:cs="Times New Roman"/>
          <w:b/>
          <w:sz w:val="28"/>
          <w:szCs w:val="28"/>
          <w:lang w:val="ro-RO"/>
        </w:rPr>
        <w:t>202</w:t>
      </w:r>
      <w:r>
        <w:rPr>
          <w:rFonts w:ascii="Times New Roman" w:eastAsia="Calibri" w:hAnsi="Times New Roman" w:cs="Times New Roman"/>
          <w:b/>
          <w:sz w:val="28"/>
          <w:szCs w:val="28"/>
          <w:lang w:val="ro-RO"/>
        </w:rPr>
        <w:t>6, ora 14:00</w:t>
      </w:r>
    </w:p>
    <w:p w14:paraId="308FE09D" w14:textId="77777777" w:rsidR="006E7B3E" w:rsidRDefault="006E7B3E" w:rsidP="006E7B3E">
      <w:pPr>
        <w:spacing w:after="0" w:line="240" w:lineRule="auto"/>
        <w:jc w:val="both"/>
        <w:rPr>
          <w:rFonts w:ascii="Times New Roman" w:eastAsia="Calibri" w:hAnsi="Times New Roman" w:cs="Times New Roman"/>
          <w:b/>
          <w:sz w:val="28"/>
          <w:szCs w:val="28"/>
          <w:lang w:val="ro-RO" w:eastAsia="ru-RU"/>
        </w:rPr>
      </w:pPr>
      <w:bookmarkStart w:id="1" w:name="_Hlk178839489"/>
      <w:bookmarkStart w:id="2" w:name="_Hlk172538772"/>
      <w:bookmarkStart w:id="3" w:name="_Hlk172535506"/>
    </w:p>
    <w:p w14:paraId="1AA8B184" w14:textId="77777777" w:rsidR="006E7B3E" w:rsidRPr="00E968EE" w:rsidRDefault="006E7B3E" w:rsidP="006E7B3E">
      <w:pPr>
        <w:spacing w:after="0" w:line="240" w:lineRule="auto"/>
        <w:contextualSpacing/>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1</w:t>
      </w:r>
      <w:r w:rsidRPr="00E968EE">
        <w:rPr>
          <w:rFonts w:ascii="Times New Roman" w:eastAsia="Times New Roman" w:hAnsi="Times New Roman" w:cs="Times New Roman"/>
          <w:b/>
          <w:sz w:val="28"/>
          <w:szCs w:val="28"/>
          <w:lang w:val="ro-RO"/>
        </w:rPr>
        <w:t xml:space="preserve">. Cu privire la unele modificări în decizia Consiliului raional Basarabeasca   </w:t>
      </w:r>
    </w:p>
    <w:p w14:paraId="54AEDD8F" w14:textId="77777777" w:rsidR="006E7B3E" w:rsidRPr="00E968EE" w:rsidRDefault="006E7B3E" w:rsidP="006E7B3E">
      <w:pPr>
        <w:spacing w:after="0" w:line="240" w:lineRule="auto"/>
        <w:contextualSpacing/>
        <w:jc w:val="both"/>
        <w:rPr>
          <w:rFonts w:ascii="Times New Roman" w:eastAsia="Calibri" w:hAnsi="Times New Roman" w:cs="Times New Roman"/>
          <w:b/>
          <w:color w:val="000000"/>
          <w:sz w:val="28"/>
          <w:szCs w:val="28"/>
          <w:lang w:val="ro-RO"/>
        </w:rPr>
      </w:pPr>
      <w:r w:rsidRPr="00E968EE">
        <w:rPr>
          <w:rFonts w:ascii="Times New Roman" w:eastAsia="Times New Roman" w:hAnsi="Times New Roman" w:cs="Times New Roman"/>
          <w:b/>
          <w:sz w:val="28"/>
          <w:szCs w:val="28"/>
          <w:lang w:val="ro-RO"/>
        </w:rPr>
        <w:t xml:space="preserve">     nr. 0</w:t>
      </w:r>
      <w:r>
        <w:rPr>
          <w:rFonts w:ascii="Times New Roman" w:eastAsia="Times New Roman" w:hAnsi="Times New Roman" w:cs="Times New Roman"/>
          <w:b/>
          <w:sz w:val="28"/>
          <w:szCs w:val="28"/>
          <w:lang w:val="ro-RO"/>
        </w:rPr>
        <w:t>7</w:t>
      </w:r>
      <w:r w:rsidRPr="00E968EE">
        <w:rPr>
          <w:rFonts w:ascii="Times New Roman" w:eastAsia="Times New Roman" w:hAnsi="Times New Roman" w:cs="Times New Roman"/>
          <w:b/>
          <w:sz w:val="28"/>
          <w:szCs w:val="28"/>
          <w:lang w:val="ro-RO"/>
        </w:rPr>
        <w:t>/0</w:t>
      </w:r>
      <w:r>
        <w:rPr>
          <w:rFonts w:ascii="Times New Roman" w:eastAsia="Times New Roman" w:hAnsi="Times New Roman" w:cs="Times New Roman"/>
          <w:b/>
          <w:sz w:val="28"/>
          <w:szCs w:val="28"/>
          <w:lang w:val="ro-RO"/>
        </w:rPr>
        <w:t>1</w:t>
      </w:r>
      <w:r w:rsidRPr="00E968EE">
        <w:rPr>
          <w:rFonts w:ascii="Times New Roman" w:eastAsia="Times New Roman" w:hAnsi="Times New Roman" w:cs="Times New Roman"/>
          <w:b/>
          <w:sz w:val="28"/>
          <w:szCs w:val="28"/>
          <w:lang w:val="ro-RO"/>
        </w:rPr>
        <w:t xml:space="preserve"> din </w:t>
      </w:r>
      <w:r>
        <w:rPr>
          <w:rFonts w:ascii="Times New Roman" w:eastAsia="Times New Roman" w:hAnsi="Times New Roman" w:cs="Times New Roman"/>
          <w:b/>
          <w:sz w:val="28"/>
          <w:szCs w:val="28"/>
          <w:lang w:val="ro-RO"/>
        </w:rPr>
        <w:t>16</w:t>
      </w:r>
      <w:r w:rsidRPr="00E968EE">
        <w:rPr>
          <w:rFonts w:ascii="Times New Roman" w:eastAsia="Times New Roman" w:hAnsi="Times New Roman" w:cs="Times New Roman"/>
          <w:b/>
          <w:sz w:val="28"/>
          <w:szCs w:val="28"/>
          <w:lang w:val="ro-RO"/>
        </w:rPr>
        <w:t>.</w:t>
      </w:r>
      <w:r>
        <w:rPr>
          <w:rFonts w:ascii="Times New Roman" w:eastAsia="Times New Roman" w:hAnsi="Times New Roman" w:cs="Times New Roman"/>
          <w:b/>
          <w:sz w:val="28"/>
          <w:szCs w:val="28"/>
          <w:lang w:val="ro-RO"/>
        </w:rPr>
        <w:t>12</w:t>
      </w:r>
      <w:r w:rsidRPr="00E968EE">
        <w:rPr>
          <w:rFonts w:ascii="Times New Roman" w:eastAsia="Times New Roman" w:hAnsi="Times New Roman" w:cs="Times New Roman"/>
          <w:b/>
          <w:sz w:val="28"/>
          <w:szCs w:val="28"/>
          <w:lang w:val="ro-RO"/>
        </w:rPr>
        <w:t>.202</w:t>
      </w:r>
      <w:r>
        <w:rPr>
          <w:rFonts w:ascii="Times New Roman" w:eastAsia="Times New Roman" w:hAnsi="Times New Roman" w:cs="Times New Roman"/>
          <w:b/>
          <w:sz w:val="28"/>
          <w:szCs w:val="28"/>
          <w:lang w:val="ro-RO"/>
        </w:rPr>
        <w:t>5</w:t>
      </w:r>
    </w:p>
    <w:p w14:paraId="53769129" w14:textId="77777777" w:rsidR="006E7B3E" w:rsidRPr="008E53E0" w:rsidRDefault="006E7B3E" w:rsidP="006E7B3E">
      <w:pPr>
        <w:spacing w:after="0" w:line="240" w:lineRule="auto"/>
        <w:jc w:val="both"/>
        <w:rPr>
          <w:rFonts w:ascii="Times New Roman" w:eastAsia="Calibri" w:hAnsi="Times New Roman" w:cs="Times New Roman"/>
          <w:i/>
          <w:color w:val="000000"/>
          <w:sz w:val="28"/>
          <w:szCs w:val="28"/>
          <w:lang w:val="ro-RO"/>
        </w:rPr>
      </w:pPr>
      <w:r w:rsidRPr="00E968EE">
        <w:rPr>
          <w:rFonts w:ascii="Times New Roman" w:eastAsia="Times New Roman" w:hAnsi="Times New Roman" w:cs="Times New Roman"/>
          <w:i/>
          <w:sz w:val="28"/>
          <w:szCs w:val="28"/>
          <w:lang w:val="ro-RO" w:eastAsia="ru-RU"/>
        </w:rPr>
        <w:t xml:space="preserve">     </w:t>
      </w:r>
      <w:r w:rsidRPr="00767E32">
        <w:rPr>
          <w:rFonts w:ascii="Times New Roman" w:eastAsia="Calibri" w:hAnsi="Times New Roman" w:cs="Times New Roman"/>
          <w:i/>
          <w:sz w:val="28"/>
          <w:szCs w:val="28"/>
          <w:lang w:val="en-US"/>
        </w:rPr>
        <w:t>Raportor</w:t>
      </w:r>
      <w:r w:rsidRPr="00767E32">
        <w:rPr>
          <w:rFonts w:ascii="Times New Roman" w:eastAsia="Calibri" w:hAnsi="Times New Roman" w:cs="Times New Roman"/>
          <w:i/>
          <w:sz w:val="28"/>
          <w:szCs w:val="28"/>
          <w:lang w:val="ro-RO"/>
        </w:rPr>
        <w:t>: Natalia Cara, președinta raionului Basarabeasca</w:t>
      </w:r>
    </w:p>
    <w:p w14:paraId="06ABC669" w14:textId="77777777" w:rsidR="006E7B3E" w:rsidRPr="00767E32" w:rsidRDefault="006E7B3E" w:rsidP="006E7B3E">
      <w:pPr>
        <w:spacing w:after="0" w:line="240" w:lineRule="auto"/>
        <w:ind w:left="284" w:hanging="284"/>
        <w:jc w:val="both"/>
        <w:rPr>
          <w:rFonts w:ascii="Times New Roman" w:eastAsia="Calibri" w:hAnsi="Times New Roman" w:cs="Times New Roman"/>
          <w:i/>
          <w:sz w:val="28"/>
          <w:szCs w:val="28"/>
          <w:lang w:val="ro-RO"/>
        </w:rPr>
      </w:pPr>
      <w:r>
        <w:rPr>
          <w:rFonts w:ascii="Times New Roman" w:eastAsia="Calibri" w:hAnsi="Times New Roman" w:cs="Times New Roman"/>
          <w:b/>
          <w:sz w:val="28"/>
          <w:szCs w:val="28"/>
          <w:lang w:val="ro-RO" w:eastAsia="ru-RU"/>
        </w:rPr>
        <w:t>2</w:t>
      </w:r>
      <w:r w:rsidRPr="00767E32">
        <w:rPr>
          <w:rFonts w:ascii="Times New Roman" w:eastAsia="Calibri" w:hAnsi="Times New Roman" w:cs="Times New Roman"/>
          <w:b/>
          <w:sz w:val="28"/>
          <w:szCs w:val="28"/>
          <w:lang w:val="ro-RO" w:eastAsia="ru-RU"/>
        </w:rPr>
        <w:t xml:space="preserve">. </w:t>
      </w:r>
      <w:r w:rsidRPr="00767E32">
        <w:rPr>
          <w:rFonts w:ascii="Times New Roman" w:eastAsia="Calibri" w:hAnsi="Times New Roman" w:cs="Times New Roman"/>
          <w:b/>
          <w:sz w:val="28"/>
          <w:szCs w:val="28"/>
          <w:lang w:val="en-US" w:eastAsia="ru-RU"/>
        </w:rPr>
        <w:t>Cu privire la aprobarea, în prima lectură, a bugetului raional Basarabeasca     pe anul 2026.</w:t>
      </w:r>
    </w:p>
    <w:p w14:paraId="06E76EEF" w14:textId="77777777" w:rsidR="006E7B3E" w:rsidRPr="00767E32" w:rsidRDefault="006E7B3E" w:rsidP="006E7B3E">
      <w:pPr>
        <w:spacing w:after="0" w:line="240" w:lineRule="auto"/>
        <w:jc w:val="both"/>
        <w:rPr>
          <w:rFonts w:ascii="Times New Roman" w:eastAsia="Calibri" w:hAnsi="Times New Roman" w:cs="Times New Roman"/>
          <w:i/>
          <w:sz w:val="28"/>
          <w:szCs w:val="28"/>
          <w:lang w:val="ro-RO"/>
        </w:rPr>
      </w:pPr>
      <w:r w:rsidRPr="00767E32">
        <w:rPr>
          <w:rFonts w:ascii="Times New Roman" w:eastAsia="Calibri" w:hAnsi="Times New Roman" w:cs="Times New Roman"/>
          <w:i/>
          <w:sz w:val="28"/>
          <w:szCs w:val="28"/>
          <w:lang w:val="en-US"/>
        </w:rPr>
        <w:t xml:space="preserve">     </w:t>
      </w:r>
      <w:bookmarkStart w:id="4" w:name="_Hlk219895029"/>
      <w:r w:rsidRPr="00767E32">
        <w:rPr>
          <w:rFonts w:ascii="Times New Roman" w:eastAsia="Calibri" w:hAnsi="Times New Roman" w:cs="Times New Roman"/>
          <w:i/>
          <w:sz w:val="28"/>
          <w:szCs w:val="28"/>
          <w:lang w:val="en-US"/>
        </w:rPr>
        <w:t>Raportor</w:t>
      </w:r>
      <w:r w:rsidRPr="00767E32">
        <w:rPr>
          <w:rFonts w:ascii="Times New Roman" w:eastAsia="Calibri" w:hAnsi="Times New Roman" w:cs="Times New Roman"/>
          <w:i/>
          <w:sz w:val="28"/>
          <w:szCs w:val="28"/>
          <w:lang w:val="ro-RO"/>
        </w:rPr>
        <w:t>: Natalia Cara, președinta raionului Basarabeasca</w:t>
      </w:r>
      <w:bookmarkEnd w:id="4"/>
    </w:p>
    <w:p w14:paraId="7797708E" w14:textId="77777777" w:rsidR="006E7B3E" w:rsidRPr="00767E32" w:rsidRDefault="006E7B3E" w:rsidP="006E7B3E">
      <w:pPr>
        <w:spacing w:after="0" w:line="240" w:lineRule="auto"/>
        <w:ind w:left="426" w:hanging="426"/>
        <w:jc w:val="both"/>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ro-RO"/>
        </w:rPr>
        <w:t>3</w:t>
      </w:r>
      <w:r w:rsidRPr="00767E32">
        <w:rPr>
          <w:rFonts w:ascii="Times New Roman" w:eastAsia="Calibri" w:hAnsi="Times New Roman" w:cs="Times New Roman"/>
          <w:b/>
          <w:sz w:val="28"/>
          <w:szCs w:val="28"/>
          <w:lang w:val="ro-RO"/>
        </w:rPr>
        <w:t>.</w:t>
      </w:r>
      <w:r w:rsidRPr="00767E32">
        <w:rPr>
          <w:rFonts w:ascii="Times New Roman" w:eastAsia="Calibri" w:hAnsi="Times New Roman" w:cs="Times New Roman"/>
          <w:i/>
          <w:sz w:val="28"/>
          <w:szCs w:val="28"/>
          <w:lang w:val="ro-RO"/>
        </w:rPr>
        <w:t xml:space="preserve"> </w:t>
      </w:r>
      <w:bookmarkStart w:id="5" w:name="_Hlk179187876"/>
      <w:r w:rsidRPr="00767E32">
        <w:rPr>
          <w:rFonts w:ascii="Times New Roman" w:eastAsia="Calibri" w:hAnsi="Times New Roman" w:cs="Times New Roman"/>
          <w:b/>
          <w:sz w:val="28"/>
          <w:szCs w:val="28"/>
          <w:lang w:val="en-US" w:eastAsia="ru-RU"/>
        </w:rPr>
        <w:t>Cu privire la aprobarea, în lectura a doua, a bugetului raional Basarabeasca</w:t>
      </w:r>
    </w:p>
    <w:p w14:paraId="07C5FE76" w14:textId="77777777" w:rsidR="006E7B3E" w:rsidRPr="00767E32" w:rsidRDefault="006E7B3E" w:rsidP="006E7B3E">
      <w:pPr>
        <w:spacing w:after="0" w:line="240" w:lineRule="auto"/>
        <w:ind w:left="426" w:hanging="426"/>
        <w:jc w:val="both"/>
        <w:rPr>
          <w:rFonts w:ascii="Times New Roman" w:eastAsia="Calibri" w:hAnsi="Times New Roman" w:cs="Times New Roman"/>
          <w:b/>
          <w:sz w:val="28"/>
          <w:szCs w:val="28"/>
          <w:lang w:val="ro-RO"/>
        </w:rPr>
      </w:pPr>
      <w:r w:rsidRPr="00767E32">
        <w:rPr>
          <w:rFonts w:ascii="Times New Roman" w:eastAsia="Calibri" w:hAnsi="Times New Roman" w:cs="Times New Roman"/>
          <w:b/>
          <w:sz w:val="28"/>
          <w:szCs w:val="28"/>
          <w:lang w:val="en-US" w:eastAsia="ru-RU"/>
        </w:rPr>
        <w:t xml:space="preserve">     pe anul 202</w:t>
      </w:r>
      <w:bookmarkEnd w:id="5"/>
      <w:r w:rsidRPr="00767E32">
        <w:rPr>
          <w:rFonts w:ascii="Times New Roman" w:eastAsia="Calibri" w:hAnsi="Times New Roman" w:cs="Times New Roman"/>
          <w:b/>
          <w:sz w:val="28"/>
          <w:szCs w:val="28"/>
          <w:lang w:val="en-US" w:eastAsia="ru-RU"/>
        </w:rPr>
        <w:t>6.</w:t>
      </w:r>
    </w:p>
    <w:p w14:paraId="51BFA68B" w14:textId="05DC0880" w:rsidR="006E7B3E" w:rsidRPr="00767E32" w:rsidRDefault="006E7B3E" w:rsidP="006E7B3E">
      <w:pPr>
        <w:spacing w:after="0" w:line="240" w:lineRule="auto"/>
        <w:jc w:val="both"/>
        <w:rPr>
          <w:rFonts w:ascii="Times New Roman" w:eastAsia="Calibri" w:hAnsi="Times New Roman" w:cs="Times New Roman"/>
          <w:b/>
          <w:sz w:val="28"/>
          <w:szCs w:val="28"/>
          <w:lang w:val="en-US"/>
        </w:rPr>
      </w:pPr>
      <w:r w:rsidRPr="00767E32">
        <w:rPr>
          <w:rFonts w:ascii="Times New Roman" w:eastAsia="Calibri" w:hAnsi="Times New Roman" w:cs="Times New Roman"/>
          <w:i/>
          <w:sz w:val="28"/>
          <w:szCs w:val="28"/>
          <w:lang w:val="en-US"/>
        </w:rPr>
        <w:t xml:space="preserve">     Raportor</w:t>
      </w:r>
      <w:r w:rsidRPr="00767E32">
        <w:rPr>
          <w:rFonts w:ascii="Times New Roman" w:eastAsia="Calibri" w:hAnsi="Times New Roman" w:cs="Times New Roman"/>
          <w:i/>
          <w:sz w:val="28"/>
          <w:szCs w:val="28"/>
          <w:lang w:val="ro-RO"/>
        </w:rPr>
        <w:t xml:space="preserve">: Valentina Stog, </w:t>
      </w:r>
      <w:r w:rsidR="00485571">
        <w:rPr>
          <w:rFonts w:ascii="Times New Roman" w:eastAsia="Calibri" w:hAnsi="Times New Roman" w:cs="Times New Roman"/>
          <w:i/>
          <w:sz w:val="28"/>
          <w:szCs w:val="28"/>
          <w:lang w:val="ro-RO"/>
        </w:rPr>
        <w:t>șefă adjunct interimar a</w:t>
      </w:r>
      <w:r w:rsidRPr="00767E32">
        <w:rPr>
          <w:rFonts w:ascii="Times New Roman" w:eastAsia="Calibri" w:hAnsi="Times New Roman" w:cs="Times New Roman"/>
          <w:i/>
          <w:sz w:val="28"/>
          <w:szCs w:val="28"/>
          <w:lang w:val="ro-RO"/>
        </w:rPr>
        <w:t xml:space="preserve"> Direcţiei finanţe</w:t>
      </w:r>
    </w:p>
    <w:p w14:paraId="40650CBF" w14:textId="77777777" w:rsidR="006E7B3E" w:rsidRPr="00767E32" w:rsidRDefault="006E7B3E" w:rsidP="006E7B3E">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4</w:t>
      </w:r>
      <w:r w:rsidRPr="00767E32">
        <w:rPr>
          <w:rFonts w:ascii="Times New Roman" w:eastAsia="Times New Roman" w:hAnsi="Times New Roman" w:cs="Times New Roman"/>
          <w:b/>
          <w:sz w:val="28"/>
          <w:szCs w:val="28"/>
          <w:lang w:val="ro-RO"/>
        </w:rPr>
        <w:t xml:space="preserve">.  Cu privire la alocarea mijloacelor financiare din </w:t>
      </w:r>
      <w:r>
        <w:rPr>
          <w:rFonts w:ascii="Times New Roman" w:eastAsia="Times New Roman" w:hAnsi="Times New Roman" w:cs="Times New Roman"/>
          <w:b/>
          <w:sz w:val="28"/>
          <w:szCs w:val="28"/>
          <w:lang w:val="ro-RO"/>
        </w:rPr>
        <w:t>componenta raională</w:t>
      </w:r>
    </w:p>
    <w:p w14:paraId="7FA6C497" w14:textId="77777777" w:rsidR="006E7B3E" w:rsidRDefault="006E7B3E" w:rsidP="006E7B3E">
      <w:pPr>
        <w:spacing w:after="0" w:line="240" w:lineRule="auto"/>
        <w:rPr>
          <w:rFonts w:ascii="Times New Roman" w:eastAsia="Times New Roman" w:hAnsi="Times New Roman" w:cs="Times New Roman"/>
          <w:i/>
          <w:sz w:val="28"/>
          <w:szCs w:val="28"/>
          <w:lang w:val="ro-RO"/>
        </w:rPr>
      </w:pPr>
      <w:r w:rsidRPr="00767E32">
        <w:rPr>
          <w:rFonts w:ascii="Times New Roman" w:eastAsia="Times New Roman" w:hAnsi="Times New Roman" w:cs="Times New Roman"/>
          <w:i/>
          <w:sz w:val="28"/>
          <w:szCs w:val="28"/>
          <w:lang w:val="ro-RO" w:eastAsia="ru-RU"/>
        </w:rPr>
        <w:t xml:space="preserve">     </w:t>
      </w:r>
      <w:r w:rsidRPr="00767E32">
        <w:rPr>
          <w:rFonts w:ascii="Times New Roman" w:eastAsia="Times New Roman" w:hAnsi="Times New Roman" w:cs="Times New Roman"/>
          <w:i/>
          <w:sz w:val="28"/>
          <w:szCs w:val="28"/>
          <w:lang w:val="ro-RO"/>
        </w:rPr>
        <w:t>Raportor: Ecaterina Pascal, şefă inerimar a Direcţiei învăţământ genera</w:t>
      </w:r>
      <w:r>
        <w:rPr>
          <w:rFonts w:ascii="Times New Roman" w:eastAsia="Times New Roman" w:hAnsi="Times New Roman" w:cs="Times New Roman"/>
          <w:i/>
          <w:sz w:val="28"/>
          <w:szCs w:val="28"/>
          <w:lang w:val="ro-RO"/>
        </w:rPr>
        <w:t>l</w:t>
      </w:r>
    </w:p>
    <w:bookmarkEnd w:id="1"/>
    <w:bookmarkEnd w:id="2"/>
    <w:bookmarkEnd w:id="3"/>
    <w:p w14:paraId="3BD0C074" w14:textId="77777777" w:rsidR="006E7B3E" w:rsidRDefault="006E7B3E" w:rsidP="006E7B3E">
      <w:pPr>
        <w:spacing w:after="0" w:line="240" w:lineRule="auto"/>
        <w:rPr>
          <w:rFonts w:ascii="Times New Roman" w:eastAsia="Calibri" w:hAnsi="Times New Roman" w:cs="Times New Roman"/>
          <w:sz w:val="28"/>
          <w:szCs w:val="28"/>
          <w:lang w:val="ro-RO"/>
        </w:rPr>
      </w:pPr>
    </w:p>
    <w:p w14:paraId="5273F5AF" w14:textId="77777777" w:rsidR="006E7B3E" w:rsidRDefault="006E7B3E" w:rsidP="006E7B3E">
      <w:pPr>
        <w:spacing w:after="0" w:line="240" w:lineRule="auto"/>
        <w:rPr>
          <w:rFonts w:ascii="Times New Roman" w:eastAsia="Calibri" w:hAnsi="Times New Roman" w:cs="Times New Roman"/>
          <w:sz w:val="28"/>
          <w:szCs w:val="28"/>
          <w:lang w:val="ro-RO"/>
        </w:rPr>
      </w:pPr>
    </w:p>
    <w:p w14:paraId="47AD6744" w14:textId="1DC76953" w:rsidR="006E7B3E" w:rsidRDefault="006E7B3E" w:rsidP="006E7B3E">
      <w:pPr>
        <w:spacing w:after="0" w:line="240" w:lineRule="auto"/>
        <w:rPr>
          <w:rFonts w:ascii="Times New Roman" w:eastAsia="Times New Roman" w:hAnsi="Times New Roman" w:cs="Times New Roman"/>
          <w:b/>
          <w:sz w:val="28"/>
          <w:szCs w:val="28"/>
          <w:lang w:val="ru-RU" w:eastAsia="ru-RU"/>
        </w:rPr>
      </w:pPr>
    </w:p>
    <w:p w14:paraId="0620445C" w14:textId="1EEB4189" w:rsidR="008E7ABA" w:rsidRDefault="008E7ABA" w:rsidP="006E7B3E">
      <w:pPr>
        <w:spacing w:after="0" w:line="240" w:lineRule="auto"/>
        <w:rPr>
          <w:rFonts w:ascii="Times New Roman" w:eastAsia="Calibri" w:hAnsi="Times New Roman" w:cs="Times New Roman"/>
          <w:sz w:val="28"/>
          <w:szCs w:val="28"/>
          <w:lang w:val="ro-RO"/>
        </w:rPr>
      </w:pPr>
    </w:p>
    <w:p w14:paraId="423DDC84" w14:textId="5A419330" w:rsidR="008E7ABA" w:rsidRDefault="008E7ABA" w:rsidP="006E7B3E">
      <w:pPr>
        <w:spacing w:after="0" w:line="240" w:lineRule="auto"/>
        <w:rPr>
          <w:rFonts w:ascii="Times New Roman" w:eastAsia="Calibri" w:hAnsi="Times New Roman" w:cs="Times New Roman"/>
          <w:sz w:val="28"/>
          <w:szCs w:val="28"/>
          <w:lang w:val="ro-RO"/>
        </w:rPr>
      </w:pPr>
    </w:p>
    <w:p w14:paraId="20B86D1C" w14:textId="5E3E8863" w:rsidR="008E7ABA" w:rsidRDefault="008E7ABA" w:rsidP="006E7B3E">
      <w:pPr>
        <w:spacing w:after="0" w:line="240" w:lineRule="auto"/>
        <w:rPr>
          <w:rFonts w:ascii="Times New Roman" w:eastAsia="Calibri" w:hAnsi="Times New Roman" w:cs="Times New Roman"/>
          <w:sz w:val="28"/>
          <w:szCs w:val="28"/>
          <w:lang w:val="ro-RO"/>
        </w:rPr>
      </w:pPr>
    </w:p>
    <w:p w14:paraId="2003272B" w14:textId="340250FF" w:rsidR="008E7ABA" w:rsidRDefault="008E7ABA" w:rsidP="006E7B3E">
      <w:pPr>
        <w:spacing w:after="0" w:line="240" w:lineRule="auto"/>
        <w:rPr>
          <w:rFonts w:ascii="Times New Roman" w:eastAsia="Calibri" w:hAnsi="Times New Roman" w:cs="Times New Roman"/>
          <w:sz w:val="28"/>
          <w:szCs w:val="28"/>
          <w:lang w:val="ro-RO"/>
        </w:rPr>
      </w:pPr>
    </w:p>
    <w:p w14:paraId="57EA1F33" w14:textId="4BBBDC31" w:rsidR="008E7ABA" w:rsidRDefault="008E7ABA" w:rsidP="006E7B3E">
      <w:pPr>
        <w:spacing w:after="0" w:line="240" w:lineRule="auto"/>
        <w:rPr>
          <w:rFonts w:ascii="Times New Roman" w:eastAsia="Calibri" w:hAnsi="Times New Roman" w:cs="Times New Roman"/>
          <w:sz w:val="28"/>
          <w:szCs w:val="28"/>
          <w:lang w:val="ro-RO"/>
        </w:rPr>
      </w:pPr>
    </w:p>
    <w:p w14:paraId="00FB1687" w14:textId="3B9BDA89" w:rsidR="008E7ABA" w:rsidRDefault="008E7ABA" w:rsidP="006E7B3E">
      <w:pPr>
        <w:spacing w:after="0" w:line="240" w:lineRule="auto"/>
        <w:rPr>
          <w:rFonts w:ascii="Times New Roman" w:eastAsia="Calibri" w:hAnsi="Times New Roman" w:cs="Times New Roman"/>
          <w:sz w:val="28"/>
          <w:szCs w:val="28"/>
          <w:lang w:val="ro-RO"/>
        </w:rPr>
      </w:pPr>
    </w:p>
    <w:p w14:paraId="651B9B07" w14:textId="6F173800" w:rsidR="008E7ABA" w:rsidRDefault="008E7ABA" w:rsidP="006E7B3E">
      <w:pPr>
        <w:spacing w:after="0" w:line="240" w:lineRule="auto"/>
        <w:rPr>
          <w:rFonts w:ascii="Times New Roman" w:eastAsia="Calibri" w:hAnsi="Times New Roman" w:cs="Times New Roman"/>
          <w:sz w:val="28"/>
          <w:szCs w:val="28"/>
          <w:lang w:val="ro-RO"/>
        </w:rPr>
      </w:pPr>
    </w:p>
    <w:p w14:paraId="68CC5DBF" w14:textId="03354B12" w:rsidR="008E7ABA" w:rsidRDefault="008E7ABA" w:rsidP="006E7B3E">
      <w:pPr>
        <w:spacing w:after="0" w:line="240" w:lineRule="auto"/>
        <w:rPr>
          <w:rFonts w:ascii="Times New Roman" w:eastAsia="Calibri" w:hAnsi="Times New Roman" w:cs="Times New Roman"/>
          <w:sz w:val="28"/>
          <w:szCs w:val="28"/>
          <w:lang w:val="ro-RO"/>
        </w:rPr>
      </w:pPr>
    </w:p>
    <w:p w14:paraId="2E8DAD7C" w14:textId="0C452D84" w:rsidR="008E7ABA" w:rsidRDefault="008E7ABA" w:rsidP="006E7B3E">
      <w:pPr>
        <w:spacing w:after="0" w:line="240" w:lineRule="auto"/>
        <w:rPr>
          <w:rFonts w:ascii="Times New Roman" w:eastAsia="Calibri" w:hAnsi="Times New Roman" w:cs="Times New Roman"/>
          <w:sz w:val="28"/>
          <w:szCs w:val="28"/>
          <w:lang w:val="ro-RO"/>
        </w:rPr>
      </w:pPr>
    </w:p>
    <w:p w14:paraId="54EFE5A9" w14:textId="124A73E4" w:rsidR="008E7ABA" w:rsidRDefault="008E7ABA" w:rsidP="006E7B3E">
      <w:pPr>
        <w:spacing w:after="0" w:line="240" w:lineRule="auto"/>
        <w:rPr>
          <w:rFonts w:ascii="Times New Roman" w:eastAsia="Calibri" w:hAnsi="Times New Roman" w:cs="Times New Roman"/>
          <w:sz w:val="28"/>
          <w:szCs w:val="28"/>
          <w:lang w:val="ro-RO"/>
        </w:rPr>
      </w:pPr>
    </w:p>
    <w:p w14:paraId="4D4CB018" w14:textId="120C6063" w:rsidR="008E7ABA" w:rsidRDefault="008E7ABA" w:rsidP="006E7B3E">
      <w:pPr>
        <w:spacing w:after="0" w:line="240" w:lineRule="auto"/>
        <w:rPr>
          <w:rFonts w:ascii="Times New Roman" w:eastAsia="Calibri" w:hAnsi="Times New Roman" w:cs="Times New Roman"/>
          <w:sz w:val="28"/>
          <w:szCs w:val="28"/>
          <w:lang w:val="ro-RO"/>
        </w:rPr>
      </w:pPr>
    </w:p>
    <w:p w14:paraId="7FDA7D5E" w14:textId="7C088352" w:rsidR="008E7ABA" w:rsidRDefault="008E7ABA" w:rsidP="006E7B3E">
      <w:pPr>
        <w:spacing w:after="0" w:line="240" w:lineRule="auto"/>
        <w:rPr>
          <w:rFonts w:ascii="Times New Roman" w:eastAsia="Calibri" w:hAnsi="Times New Roman" w:cs="Times New Roman"/>
          <w:sz w:val="28"/>
          <w:szCs w:val="28"/>
          <w:lang w:val="ro-RO"/>
        </w:rPr>
      </w:pPr>
    </w:p>
    <w:p w14:paraId="6DA2CA83" w14:textId="193FE8D2" w:rsidR="008E7ABA" w:rsidRDefault="008E7ABA" w:rsidP="006E7B3E">
      <w:pPr>
        <w:spacing w:after="0" w:line="240" w:lineRule="auto"/>
        <w:rPr>
          <w:rFonts w:ascii="Times New Roman" w:eastAsia="Calibri" w:hAnsi="Times New Roman" w:cs="Times New Roman"/>
          <w:sz w:val="28"/>
          <w:szCs w:val="28"/>
          <w:lang w:val="ro-RO"/>
        </w:rPr>
      </w:pPr>
    </w:p>
    <w:p w14:paraId="43D3830D" w14:textId="24575D7F" w:rsidR="008E7ABA" w:rsidRDefault="008E7ABA" w:rsidP="006E7B3E">
      <w:pPr>
        <w:spacing w:after="0" w:line="240" w:lineRule="auto"/>
        <w:rPr>
          <w:rFonts w:ascii="Times New Roman" w:eastAsia="Calibri" w:hAnsi="Times New Roman" w:cs="Times New Roman"/>
          <w:sz w:val="28"/>
          <w:szCs w:val="28"/>
          <w:lang w:val="ro-RO"/>
        </w:rPr>
      </w:pPr>
    </w:p>
    <w:p w14:paraId="46AA8776" w14:textId="171B87CC" w:rsidR="008E7ABA" w:rsidRDefault="008E7ABA" w:rsidP="006E7B3E">
      <w:pPr>
        <w:spacing w:after="0" w:line="240" w:lineRule="auto"/>
        <w:rPr>
          <w:rFonts w:ascii="Times New Roman" w:eastAsia="Calibri" w:hAnsi="Times New Roman" w:cs="Times New Roman"/>
          <w:sz w:val="28"/>
          <w:szCs w:val="28"/>
          <w:lang w:val="ro-RO"/>
        </w:rPr>
      </w:pPr>
    </w:p>
    <w:p w14:paraId="16354CFE" w14:textId="15D76260" w:rsidR="008E7ABA" w:rsidRDefault="008E7ABA" w:rsidP="006E7B3E">
      <w:pPr>
        <w:spacing w:after="0" w:line="240" w:lineRule="auto"/>
        <w:rPr>
          <w:rFonts w:ascii="Times New Roman" w:eastAsia="Calibri" w:hAnsi="Times New Roman" w:cs="Times New Roman"/>
          <w:sz w:val="28"/>
          <w:szCs w:val="28"/>
          <w:lang w:val="ro-RO"/>
        </w:rPr>
      </w:pPr>
    </w:p>
    <w:p w14:paraId="02E5B5E6" w14:textId="417FF4CC" w:rsidR="008E7ABA" w:rsidRDefault="008E7ABA" w:rsidP="006E7B3E">
      <w:pPr>
        <w:spacing w:after="0" w:line="240" w:lineRule="auto"/>
        <w:rPr>
          <w:rFonts w:ascii="Times New Roman" w:eastAsia="Calibri" w:hAnsi="Times New Roman" w:cs="Times New Roman"/>
          <w:sz w:val="28"/>
          <w:szCs w:val="28"/>
          <w:lang w:val="ro-RO"/>
        </w:rPr>
      </w:pPr>
    </w:p>
    <w:p w14:paraId="64DF1173" w14:textId="5CAD435D" w:rsidR="008E7ABA" w:rsidRDefault="008E7ABA" w:rsidP="006E7B3E">
      <w:pPr>
        <w:spacing w:after="0" w:line="240" w:lineRule="auto"/>
        <w:rPr>
          <w:rFonts w:ascii="Times New Roman" w:eastAsia="Calibri" w:hAnsi="Times New Roman" w:cs="Times New Roman"/>
          <w:sz w:val="28"/>
          <w:szCs w:val="28"/>
          <w:lang w:val="ro-RO"/>
        </w:rPr>
      </w:pPr>
    </w:p>
    <w:p w14:paraId="7DFE37C6" w14:textId="77777777" w:rsidR="008E7ABA" w:rsidRDefault="008E7ABA" w:rsidP="006E7B3E">
      <w:pPr>
        <w:spacing w:after="0" w:line="240" w:lineRule="auto"/>
        <w:rPr>
          <w:rFonts w:ascii="Times New Roman" w:eastAsia="Calibri" w:hAnsi="Times New Roman" w:cs="Times New Roman"/>
          <w:sz w:val="28"/>
          <w:szCs w:val="28"/>
          <w:lang w:val="ro-RO"/>
        </w:rPr>
      </w:pPr>
    </w:p>
    <w:p w14:paraId="625F8919" w14:textId="77777777" w:rsidR="006E7B3E" w:rsidRDefault="006E7B3E" w:rsidP="006E7B3E">
      <w:pPr>
        <w:spacing w:after="0" w:line="240" w:lineRule="auto"/>
        <w:rPr>
          <w:rFonts w:ascii="Times New Roman" w:eastAsia="Calibri" w:hAnsi="Times New Roman" w:cs="Times New Roman"/>
          <w:sz w:val="28"/>
          <w:szCs w:val="28"/>
          <w:lang w:val="ro-RO"/>
        </w:rPr>
      </w:pPr>
    </w:p>
    <w:p w14:paraId="061B656B" w14:textId="77777777" w:rsidR="006E7B3E" w:rsidRDefault="006E7B3E" w:rsidP="006E7B3E">
      <w:pPr>
        <w:spacing w:after="0" w:line="240" w:lineRule="auto"/>
        <w:rPr>
          <w:rFonts w:ascii="Times New Roman" w:eastAsia="Calibri" w:hAnsi="Times New Roman" w:cs="Times New Roman"/>
          <w:sz w:val="28"/>
          <w:szCs w:val="28"/>
          <w:lang w:val="ro-RO"/>
        </w:rPr>
      </w:pPr>
    </w:p>
    <w:p w14:paraId="640E6B79" w14:textId="77777777" w:rsidR="006E7B3E" w:rsidRDefault="006E7B3E" w:rsidP="006E7B3E">
      <w:pPr>
        <w:spacing w:after="0" w:line="240" w:lineRule="auto"/>
        <w:rPr>
          <w:rFonts w:ascii="Times New Roman" w:eastAsia="Calibri" w:hAnsi="Times New Roman" w:cs="Times New Roman"/>
          <w:sz w:val="28"/>
          <w:szCs w:val="28"/>
          <w:lang w:val="ro-RO"/>
        </w:rPr>
      </w:pPr>
    </w:p>
    <w:p w14:paraId="183DE43D" w14:textId="77777777" w:rsidR="006E7B3E" w:rsidRDefault="006E7B3E" w:rsidP="006E7B3E">
      <w:pPr>
        <w:spacing w:after="0" w:line="240" w:lineRule="auto"/>
        <w:rPr>
          <w:rFonts w:ascii="Times New Roman" w:eastAsia="Calibri" w:hAnsi="Times New Roman" w:cs="Times New Roman"/>
          <w:sz w:val="28"/>
          <w:szCs w:val="28"/>
          <w:lang w:val="ro-RO"/>
        </w:rPr>
      </w:pPr>
    </w:p>
    <w:p w14:paraId="1969C57D" w14:textId="77777777" w:rsidR="006E7B3E" w:rsidRDefault="006E7B3E" w:rsidP="006E7B3E">
      <w:pPr>
        <w:spacing w:after="0" w:line="240" w:lineRule="auto"/>
        <w:rPr>
          <w:rFonts w:ascii="Times New Roman" w:eastAsia="Calibri" w:hAnsi="Times New Roman" w:cs="Times New Roman"/>
          <w:sz w:val="28"/>
          <w:szCs w:val="28"/>
          <w:lang w:val="ro-RO"/>
        </w:rPr>
      </w:pPr>
    </w:p>
    <w:p w14:paraId="09CA1146" w14:textId="77777777" w:rsidR="006E7B3E" w:rsidRDefault="006E7B3E" w:rsidP="006E7B3E">
      <w:pPr>
        <w:spacing w:after="0" w:line="240" w:lineRule="auto"/>
        <w:rPr>
          <w:rFonts w:ascii="Times New Roman" w:eastAsia="Calibri" w:hAnsi="Times New Roman" w:cs="Times New Roman"/>
          <w:sz w:val="28"/>
          <w:szCs w:val="28"/>
          <w:lang w:val="ro-RO"/>
        </w:rPr>
      </w:pPr>
    </w:p>
    <w:p w14:paraId="28055B23" w14:textId="77777777" w:rsidR="006E7B3E" w:rsidRDefault="006E7B3E" w:rsidP="006E7B3E">
      <w:pPr>
        <w:spacing w:after="0" w:line="240" w:lineRule="auto"/>
        <w:rPr>
          <w:rFonts w:ascii="Times New Roman" w:eastAsia="Calibri" w:hAnsi="Times New Roman" w:cs="Times New Roman"/>
          <w:sz w:val="28"/>
          <w:szCs w:val="28"/>
          <w:lang w:val="ro-RO"/>
        </w:rPr>
      </w:pPr>
    </w:p>
    <w:p w14:paraId="708603BC" w14:textId="4A64B1A3" w:rsidR="006E7B3E" w:rsidRDefault="006E7B3E" w:rsidP="006E7B3E">
      <w:pPr>
        <w:spacing w:after="0" w:line="240" w:lineRule="auto"/>
        <w:rPr>
          <w:rFonts w:ascii="Times New Roman" w:eastAsia="Calibri" w:hAnsi="Times New Roman" w:cs="Times New Roman"/>
          <w:sz w:val="28"/>
          <w:szCs w:val="28"/>
          <w:lang w:val="ro-RO"/>
        </w:rPr>
      </w:pPr>
    </w:p>
    <w:p w14:paraId="13FFA6DD" w14:textId="51B12E4C" w:rsidR="006E7B3E" w:rsidRDefault="006E7B3E" w:rsidP="006E7B3E">
      <w:pPr>
        <w:spacing w:after="0" w:line="240" w:lineRule="auto"/>
        <w:rPr>
          <w:rFonts w:ascii="Times New Roman" w:eastAsia="Calibri" w:hAnsi="Times New Roman" w:cs="Times New Roman"/>
          <w:sz w:val="28"/>
          <w:szCs w:val="28"/>
          <w:lang w:val="ro-RO"/>
        </w:rPr>
      </w:pPr>
    </w:p>
    <w:p w14:paraId="1549F46D" w14:textId="5132B2C4" w:rsidR="006E7B3E" w:rsidRDefault="006E7B3E" w:rsidP="006E7B3E">
      <w:pPr>
        <w:spacing w:after="0" w:line="240" w:lineRule="auto"/>
        <w:rPr>
          <w:rFonts w:ascii="Times New Roman" w:eastAsia="Calibri" w:hAnsi="Times New Roman" w:cs="Times New Roman"/>
          <w:sz w:val="28"/>
          <w:szCs w:val="28"/>
          <w:lang w:val="ro-RO"/>
        </w:rPr>
      </w:pPr>
    </w:p>
    <w:p w14:paraId="2100F9BF" w14:textId="77777777" w:rsidR="006E7B3E" w:rsidRDefault="006E7B3E" w:rsidP="006E7B3E">
      <w:pPr>
        <w:spacing w:after="0" w:line="240" w:lineRule="auto"/>
        <w:rPr>
          <w:rFonts w:ascii="Times New Roman" w:eastAsia="Calibri" w:hAnsi="Times New Roman" w:cs="Times New Roman"/>
          <w:sz w:val="28"/>
          <w:szCs w:val="28"/>
          <w:lang w:val="ro-RO"/>
        </w:rPr>
      </w:pPr>
    </w:p>
    <w:p w14:paraId="604A4213" w14:textId="77777777" w:rsidR="006E7B3E" w:rsidRDefault="006E7B3E" w:rsidP="006E7B3E">
      <w:pPr>
        <w:spacing w:after="0" w:line="240" w:lineRule="auto"/>
        <w:rPr>
          <w:rFonts w:ascii="Times New Roman" w:eastAsia="Calibri" w:hAnsi="Times New Roman" w:cs="Times New Roman"/>
          <w:sz w:val="28"/>
          <w:szCs w:val="28"/>
          <w:lang w:val="ro-RO"/>
        </w:rPr>
      </w:pPr>
    </w:p>
    <w:p w14:paraId="1BD5B9A2" w14:textId="77777777" w:rsidR="006E7B3E" w:rsidRPr="00763917" w:rsidRDefault="006E7B3E" w:rsidP="006E7B3E">
      <w:pPr>
        <w:spacing w:after="0" w:line="240" w:lineRule="auto"/>
        <w:jc w:val="center"/>
        <w:rPr>
          <w:rFonts w:ascii="Times New Roman" w:eastAsia="Calibri" w:hAnsi="Times New Roman" w:cs="Times New Roman"/>
          <w:sz w:val="28"/>
          <w:szCs w:val="28"/>
          <w:lang w:val="ro-RO"/>
        </w:rPr>
      </w:pPr>
      <w:r w:rsidRPr="00763917">
        <w:rPr>
          <w:rFonts w:ascii="Times New Roman" w:eastAsia="Calibri" w:hAnsi="Times New Roman" w:cs="Times New Roman"/>
          <w:noProof/>
          <w:sz w:val="20"/>
          <w:szCs w:val="20"/>
          <w:lang w:val="ru-RU" w:eastAsia="ru-RU"/>
        </w:rPr>
        <w:drawing>
          <wp:anchor distT="0" distB="0" distL="114300" distR="114300" simplePos="0" relativeHeight="251749376" behindDoc="1" locked="0" layoutInCell="1" allowOverlap="1" wp14:anchorId="55A2A0D4" wp14:editId="5B00C213">
            <wp:simplePos x="0" y="0"/>
            <wp:positionH relativeFrom="column">
              <wp:posOffset>0</wp:posOffset>
            </wp:positionH>
            <wp:positionV relativeFrom="paragraph">
              <wp:posOffset>-116840</wp:posOffset>
            </wp:positionV>
            <wp:extent cx="889000" cy="729615"/>
            <wp:effectExtent l="0" t="0" r="6350" b="0"/>
            <wp:wrapNone/>
            <wp:docPr id="19" name="Рисунок 19" descr="Описание: 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Описание: Описание: Безымянный"/>
                    <pic:cNvPicPr>
                      <a:picLocks noChangeAspect="1" noChangeArrowheads="1"/>
                    </pic:cNvPicPr>
                  </pic:nvPicPr>
                  <pic:blipFill>
                    <a:blip r:embed="rId9">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917">
        <w:rPr>
          <w:rFonts w:ascii="Times New Roman" w:eastAsia="Calibri" w:hAnsi="Times New Roman" w:cs="Times New Roman"/>
          <w:sz w:val="28"/>
          <w:szCs w:val="28"/>
          <w:lang w:val="ro-RO"/>
        </w:rPr>
        <w:t>REPUBLICA MOLDOVA</w:t>
      </w:r>
    </w:p>
    <w:p w14:paraId="713F3073" w14:textId="77777777" w:rsidR="006E7B3E" w:rsidRPr="00763917" w:rsidRDefault="006E7B3E" w:rsidP="006E7B3E">
      <w:pPr>
        <w:spacing w:after="0" w:line="240" w:lineRule="auto"/>
        <w:jc w:val="center"/>
        <w:rPr>
          <w:rFonts w:ascii="Times New Roman" w:eastAsia="Calibri" w:hAnsi="Times New Roman" w:cs="Times New Roman"/>
          <w:sz w:val="16"/>
          <w:szCs w:val="16"/>
          <w:lang w:val="ro-RO"/>
        </w:rPr>
      </w:pPr>
    </w:p>
    <w:p w14:paraId="20329940" w14:textId="77777777" w:rsidR="006E7B3E" w:rsidRPr="00763917" w:rsidRDefault="006E7B3E" w:rsidP="006E7B3E">
      <w:pPr>
        <w:spacing w:after="0" w:line="240" w:lineRule="auto"/>
        <w:jc w:val="center"/>
        <w:rPr>
          <w:rFonts w:ascii="Times New Roman" w:eastAsia="Calibri" w:hAnsi="Times New Roman" w:cs="Times New Roman"/>
          <w:b/>
          <w:sz w:val="28"/>
          <w:szCs w:val="28"/>
          <w:lang w:val="ro-RO"/>
        </w:rPr>
      </w:pPr>
      <w:r w:rsidRPr="00763917">
        <w:rPr>
          <w:rFonts w:ascii="Times New Roman" w:eastAsia="Calibri" w:hAnsi="Times New Roman" w:cs="Times New Roman"/>
          <w:b/>
          <w:sz w:val="28"/>
          <w:szCs w:val="28"/>
          <w:lang w:val="ro-RO"/>
        </w:rPr>
        <w:t xml:space="preserve">CONSILIUL RAIONAL  BASARABEASCA          </w:t>
      </w:r>
    </w:p>
    <w:p w14:paraId="502DEE43" w14:textId="77777777" w:rsidR="006E7B3E" w:rsidRPr="00763917" w:rsidRDefault="006E7B3E" w:rsidP="006E7B3E">
      <w:pPr>
        <w:spacing w:after="0" w:line="240" w:lineRule="auto"/>
        <w:jc w:val="center"/>
        <w:rPr>
          <w:rFonts w:ascii="Times New Roman" w:eastAsia="Calibri" w:hAnsi="Times New Roman" w:cs="Times New Roman"/>
          <w:sz w:val="10"/>
          <w:szCs w:val="10"/>
          <w:lang w:val="ro-RO"/>
        </w:rPr>
      </w:pPr>
      <w:r w:rsidRPr="00763917">
        <w:rPr>
          <w:rFonts w:ascii="Times New Roman" w:eastAsia="Calibri" w:hAnsi="Times New Roman" w:cs="Times New Roman"/>
          <w:sz w:val="16"/>
          <w:szCs w:val="16"/>
          <w:lang w:val="ro-RO"/>
        </w:rPr>
        <w:t>MD-6702, or. Basarabeasca, str. K. Marx, 55</w:t>
      </w:r>
    </w:p>
    <w:p w14:paraId="0D1A5B28" w14:textId="77777777" w:rsidR="006E7B3E" w:rsidRPr="00763917" w:rsidRDefault="006E7B3E" w:rsidP="006E7B3E">
      <w:pPr>
        <w:pBdr>
          <w:bottom w:val="single" w:sz="12" w:space="1" w:color="auto"/>
        </w:pBdr>
        <w:spacing w:after="0" w:line="240" w:lineRule="auto"/>
        <w:jc w:val="center"/>
        <w:rPr>
          <w:rFonts w:ascii="Times New Roman" w:eastAsia="Calibri" w:hAnsi="Times New Roman" w:cs="Times New Roman"/>
          <w:sz w:val="16"/>
          <w:szCs w:val="16"/>
          <w:lang w:val="ro-RO"/>
        </w:rPr>
      </w:pPr>
      <w:r w:rsidRPr="00763917">
        <w:rPr>
          <w:rFonts w:ascii="Times New Roman" w:eastAsia="Calibri" w:hAnsi="Times New Roman" w:cs="Times New Roman"/>
          <w:noProof/>
          <w:sz w:val="20"/>
          <w:szCs w:val="20"/>
          <w:lang w:val="ru-RU" w:eastAsia="ru-RU"/>
        </w:rPr>
        <w:drawing>
          <wp:anchor distT="0" distB="0" distL="114300" distR="114300" simplePos="0" relativeHeight="251750400" behindDoc="1" locked="0" layoutInCell="1" allowOverlap="1" wp14:anchorId="472243AB" wp14:editId="088ADF20">
            <wp:simplePos x="0" y="0"/>
            <wp:positionH relativeFrom="column">
              <wp:posOffset>5143500</wp:posOffset>
            </wp:positionH>
            <wp:positionV relativeFrom="paragraph">
              <wp:posOffset>-798195</wp:posOffset>
            </wp:positionV>
            <wp:extent cx="628015" cy="750570"/>
            <wp:effectExtent l="0" t="0" r="635" b="0"/>
            <wp:wrapNone/>
            <wp:docPr id="22" name="Рисунок 22" descr="Описание: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555"/>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917">
        <w:rPr>
          <w:rFonts w:ascii="Times New Roman" w:eastAsia="Calibri" w:hAnsi="Times New Roman" w:cs="Times New Roman"/>
          <w:sz w:val="16"/>
          <w:szCs w:val="16"/>
          <w:lang w:val="ro-RO"/>
        </w:rPr>
        <w:t xml:space="preserve">tel/fax (297) 2-20-58, (297) 2-20-57  E-mail: </w:t>
      </w:r>
      <w:hyperlink r:id="rId11" w:history="1">
        <w:r w:rsidRPr="00763917">
          <w:rPr>
            <w:rFonts w:ascii="Times New Roman" w:eastAsia="Calibri" w:hAnsi="Times New Roman" w:cs="Times New Roman"/>
            <w:color w:val="0000FF"/>
            <w:sz w:val="20"/>
            <w:szCs w:val="20"/>
            <w:u w:val="single"/>
            <w:lang w:val="en-US"/>
          </w:rPr>
          <w:t>consiliul@basarabeasca.md</w:t>
        </w:r>
      </w:hyperlink>
      <w:r w:rsidRPr="00763917">
        <w:rPr>
          <w:rFonts w:ascii="Times New Roman" w:eastAsia="Calibri" w:hAnsi="Times New Roman" w:cs="Times New Roman"/>
          <w:b/>
          <w:sz w:val="32"/>
          <w:szCs w:val="32"/>
          <w:lang w:val="ro-RO"/>
        </w:rPr>
        <w:t xml:space="preserve"> </w:t>
      </w:r>
    </w:p>
    <w:p w14:paraId="4727C6B4" w14:textId="77777777" w:rsidR="006E7B3E" w:rsidRPr="00763917" w:rsidRDefault="006E7B3E" w:rsidP="006E7B3E">
      <w:pPr>
        <w:spacing w:after="0" w:line="240" w:lineRule="auto"/>
        <w:jc w:val="center"/>
        <w:rPr>
          <w:rFonts w:ascii="Times New Roman" w:eastAsia="Calibri" w:hAnsi="Times New Roman" w:cs="Times New Roman"/>
          <w:b/>
          <w:sz w:val="10"/>
          <w:szCs w:val="10"/>
          <w:lang w:val="ro-RO"/>
        </w:rPr>
      </w:pPr>
    </w:p>
    <w:p w14:paraId="5BFEB191" w14:textId="77777777" w:rsidR="006E7B3E" w:rsidRPr="00763917" w:rsidRDefault="006E7B3E" w:rsidP="006E7B3E">
      <w:pPr>
        <w:spacing w:after="0" w:line="240" w:lineRule="auto"/>
        <w:jc w:val="center"/>
        <w:rPr>
          <w:rFonts w:ascii="Times New Roman" w:eastAsia="Calibri" w:hAnsi="Times New Roman" w:cs="Times New Roman"/>
          <w:b/>
          <w:sz w:val="16"/>
          <w:szCs w:val="16"/>
          <w:lang w:val="ro-RO"/>
        </w:rPr>
      </w:pPr>
    </w:p>
    <w:p w14:paraId="54EF0122" w14:textId="77777777" w:rsidR="006E7B3E" w:rsidRPr="00763917" w:rsidRDefault="006E7B3E" w:rsidP="006E7B3E">
      <w:pPr>
        <w:spacing w:after="0" w:line="240" w:lineRule="auto"/>
        <w:jc w:val="center"/>
        <w:rPr>
          <w:rFonts w:ascii="Times New Roman" w:eastAsia="Calibri" w:hAnsi="Times New Roman" w:cs="Times New Roman"/>
          <w:b/>
          <w:sz w:val="32"/>
          <w:szCs w:val="32"/>
          <w:lang w:val="ro-RO"/>
        </w:rPr>
      </w:pPr>
      <w:r w:rsidRPr="00763917">
        <w:rPr>
          <w:rFonts w:ascii="Times New Roman" w:eastAsia="Calibri" w:hAnsi="Times New Roman" w:cs="Times New Roman"/>
          <w:b/>
          <w:sz w:val="32"/>
          <w:szCs w:val="32"/>
          <w:lang w:val="ro-RO"/>
        </w:rPr>
        <w:t>DECIZIE</w:t>
      </w:r>
    </w:p>
    <w:p w14:paraId="700B600C" w14:textId="77777777" w:rsidR="006E7B3E" w:rsidRPr="00763917" w:rsidRDefault="006E7B3E" w:rsidP="006E7B3E">
      <w:pPr>
        <w:spacing w:after="0" w:line="240" w:lineRule="auto"/>
        <w:jc w:val="center"/>
        <w:rPr>
          <w:rFonts w:ascii="Times New Roman" w:eastAsia="Calibri" w:hAnsi="Times New Roman" w:cs="Times New Roman"/>
          <w:sz w:val="32"/>
          <w:szCs w:val="32"/>
          <w:lang w:val="en-GB"/>
        </w:rPr>
      </w:pPr>
      <w:r w:rsidRPr="00763917">
        <w:rPr>
          <w:rFonts w:ascii="Times New Roman" w:eastAsia="Calibri" w:hAnsi="Times New Roman" w:cs="Times New Roman"/>
          <w:sz w:val="32"/>
          <w:szCs w:val="32"/>
          <w:lang w:val="ru-RU"/>
        </w:rPr>
        <w:t>РЕШЕНИЕ</w:t>
      </w:r>
    </w:p>
    <w:p w14:paraId="7F709F5F" w14:textId="77777777" w:rsidR="006E7B3E" w:rsidRPr="00763917" w:rsidRDefault="006E7B3E" w:rsidP="006E7B3E">
      <w:pPr>
        <w:spacing w:after="0" w:line="240" w:lineRule="auto"/>
        <w:jc w:val="center"/>
        <w:rPr>
          <w:rFonts w:ascii="Times New Roman" w:eastAsia="Calibri" w:hAnsi="Times New Roman" w:cs="Times New Roman"/>
          <w:b/>
          <w:sz w:val="32"/>
          <w:szCs w:val="32"/>
          <w:lang w:val="ro-RO"/>
        </w:rPr>
      </w:pPr>
      <w:r w:rsidRPr="00763917">
        <w:rPr>
          <w:rFonts w:ascii="Times New Roman" w:eastAsia="Calibri" w:hAnsi="Times New Roman" w:cs="Times New Roman"/>
          <w:b/>
          <w:sz w:val="32"/>
          <w:szCs w:val="32"/>
          <w:lang w:val="ro-RO"/>
        </w:rPr>
        <w:t>a Consiliului Raional Basarabeasca</w:t>
      </w:r>
    </w:p>
    <w:p w14:paraId="1E9EF8D3" w14:textId="77777777" w:rsidR="006E7B3E" w:rsidRPr="00763917" w:rsidRDefault="006E7B3E" w:rsidP="006E7B3E">
      <w:pPr>
        <w:spacing w:after="0" w:line="240" w:lineRule="auto"/>
        <w:rPr>
          <w:rFonts w:ascii="Times New Roman" w:eastAsia="Calibri" w:hAnsi="Times New Roman" w:cs="Times New Roman"/>
          <w:b/>
          <w:sz w:val="20"/>
          <w:szCs w:val="20"/>
          <w:lang w:val="ro-RO"/>
        </w:rPr>
      </w:pPr>
    </w:p>
    <w:p w14:paraId="53BC6D20" w14:textId="6663A7E0" w:rsidR="006E7B3E" w:rsidRPr="00763917" w:rsidRDefault="006E7B3E" w:rsidP="006E7B3E">
      <w:pPr>
        <w:spacing w:after="0" w:line="240" w:lineRule="auto"/>
        <w:rPr>
          <w:rFonts w:ascii="Times New Roman" w:eastAsia="Calibri" w:hAnsi="Times New Roman" w:cs="Times New Roman"/>
          <w:sz w:val="28"/>
          <w:szCs w:val="28"/>
          <w:lang w:val="en-US"/>
        </w:rPr>
      </w:pPr>
      <w:r w:rsidRPr="00763917">
        <w:rPr>
          <w:rFonts w:ascii="Times New Roman" w:eastAsia="Calibri" w:hAnsi="Times New Roman" w:cs="Times New Roman"/>
          <w:sz w:val="28"/>
          <w:szCs w:val="28"/>
          <w:lang w:val="ro-RO"/>
        </w:rPr>
        <w:t xml:space="preserve">din </w:t>
      </w:r>
      <w:r>
        <w:rPr>
          <w:rFonts w:ascii="Times New Roman" w:eastAsia="Calibri" w:hAnsi="Times New Roman" w:cs="Times New Roman"/>
          <w:sz w:val="28"/>
          <w:szCs w:val="28"/>
          <w:lang w:val="ro-RO"/>
        </w:rPr>
        <w:t>06 februarie 2026</w:t>
      </w:r>
      <w:r w:rsidRPr="00763917">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w:t>
      </w:r>
      <w:r w:rsidR="00165CF5" w:rsidRPr="0068682B">
        <w:rPr>
          <w:rFonts w:ascii="Times New Roman" w:eastAsia="Calibri" w:hAnsi="Times New Roman" w:cs="Times New Roman"/>
          <w:sz w:val="28"/>
          <w:szCs w:val="28"/>
          <w:lang w:val="en-US"/>
        </w:rPr>
        <w:t xml:space="preserve">    </w:t>
      </w:r>
      <w:r w:rsidRPr="00763917">
        <w:rPr>
          <w:rFonts w:ascii="Times New Roman" w:eastAsia="Calibri" w:hAnsi="Times New Roman" w:cs="Times New Roman"/>
          <w:sz w:val="28"/>
          <w:szCs w:val="28"/>
          <w:lang w:val="ro-RO"/>
        </w:rPr>
        <w:t xml:space="preserve"> nr. 0</w:t>
      </w:r>
      <w:r>
        <w:rPr>
          <w:rFonts w:ascii="Times New Roman" w:eastAsia="Calibri" w:hAnsi="Times New Roman" w:cs="Times New Roman"/>
          <w:sz w:val="28"/>
          <w:szCs w:val="28"/>
          <w:lang w:val="ro-RO"/>
        </w:rPr>
        <w:t>1</w:t>
      </w:r>
      <w:r w:rsidRPr="00763917">
        <w:rPr>
          <w:rFonts w:ascii="Times New Roman" w:eastAsia="Calibri" w:hAnsi="Times New Roman" w:cs="Times New Roman"/>
          <w:sz w:val="28"/>
          <w:szCs w:val="28"/>
          <w:lang w:val="ro-RO"/>
        </w:rPr>
        <w:t>/</w:t>
      </w:r>
      <w:r>
        <w:rPr>
          <w:rFonts w:ascii="Times New Roman" w:eastAsia="Calibri" w:hAnsi="Times New Roman" w:cs="Times New Roman"/>
          <w:sz w:val="28"/>
          <w:szCs w:val="28"/>
          <w:lang w:val="ro-RO"/>
        </w:rPr>
        <w:t>01</w:t>
      </w:r>
    </w:p>
    <w:p w14:paraId="7EB3407C" w14:textId="77777777" w:rsidR="006E7B3E" w:rsidRPr="00763917" w:rsidRDefault="006E7B3E" w:rsidP="006E7B3E">
      <w:pPr>
        <w:spacing w:after="0" w:line="240" w:lineRule="auto"/>
        <w:jc w:val="both"/>
        <w:rPr>
          <w:rFonts w:ascii="Times New Roman" w:eastAsia="Calibri" w:hAnsi="Times New Roman" w:cs="Times New Roman"/>
          <w:sz w:val="16"/>
          <w:szCs w:val="16"/>
          <w:lang w:val="ro-RO"/>
        </w:rPr>
      </w:pPr>
    </w:p>
    <w:p w14:paraId="3DBDC969" w14:textId="77777777" w:rsidR="006E7B3E" w:rsidRPr="00763917" w:rsidRDefault="006E7B3E" w:rsidP="006E7B3E">
      <w:pPr>
        <w:spacing w:after="0" w:line="240" w:lineRule="auto"/>
        <w:rPr>
          <w:rFonts w:ascii="Times New Roman" w:eastAsia="Calibri" w:hAnsi="Times New Roman" w:cs="Times New Roman"/>
          <w:sz w:val="28"/>
          <w:szCs w:val="28"/>
          <w:lang w:val="ro-RO"/>
        </w:rPr>
      </w:pPr>
      <w:r w:rsidRPr="00763917">
        <w:rPr>
          <w:rFonts w:ascii="Times New Roman" w:eastAsia="Calibri" w:hAnsi="Times New Roman" w:cs="Times New Roman"/>
          <w:sz w:val="28"/>
          <w:szCs w:val="28"/>
          <w:lang w:val="ro-RO"/>
        </w:rPr>
        <w:t>Cu privire la unele modificări în</w:t>
      </w:r>
      <w:r w:rsidRPr="00763917">
        <w:rPr>
          <w:rFonts w:ascii="Times New Roman" w:eastAsia="Calibri" w:hAnsi="Times New Roman" w:cs="Times New Roman"/>
          <w:color w:val="FF0000"/>
          <w:sz w:val="28"/>
          <w:szCs w:val="28"/>
          <w:lang w:val="ro-RO"/>
        </w:rPr>
        <w:t xml:space="preserve"> </w:t>
      </w:r>
      <w:r w:rsidRPr="00763917">
        <w:rPr>
          <w:rFonts w:ascii="Times New Roman" w:eastAsia="Calibri" w:hAnsi="Times New Roman" w:cs="Times New Roman"/>
          <w:sz w:val="28"/>
          <w:szCs w:val="28"/>
          <w:lang w:val="ro-RO"/>
        </w:rPr>
        <w:t xml:space="preserve">decizia </w:t>
      </w:r>
    </w:p>
    <w:p w14:paraId="34E49E6E" w14:textId="77777777" w:rsidR="006E7B3E" w:rsidRPr="00763917" w:rsidRDefault="006E7B3E" w:rsidP="006E7B3E">
      <w:pPr>
        <w:spacing w:after="0" w:line="240" w:lineRule="auto"/>
        <w:rPr>
          <w:rFonts w:ascii="Times New Roman" w:eastAsia="Calibri" w:hAnsi="Times New Roman" w:cs="Times New Roman"/>
          <w:sz w:val="28"/>
          <w:szCs w:val="28"/>
          <w:lang w:val="ro-RO"/>
        </w:rPr>
      </w:pPr>
      <w:r w:rsidRPr="00763917">
        <w:rPr>
          <w:rFonts w:ascii="Times New Roman" w:eastAsia="Calibri" w:hAnsi="Times New Roman" w:cs="Times New Roman"/>
          <w:sz w:val="28"/>
          <w:szCs w:val="28"/>
          <w:lang w:val="ro-RO"/>
        </w:rPr>
        <w:t xml:space="preserve">Consiliului raional nr. </w:t>
      </w:r>
      <w:r>
        <w:rPr>
          <w:rFonts w:ascii="Times New Roman" w:eastAsia="Calibri" w:hAnsi="Times New Roman" w:cs="Times New Roman"/>
          <w:sz w:val="28"/>
          <w:szCs w:val="28"/>
          <w:lang w:val="ro-RO"/>
        </w:rPr>
        <w:t>07/01</w:t>
      </w:r>
      <w:r w:rsidRPr="00763917">
        <w:rPr>
          <w:rFonts w:ascii="Times New Roman" w:eastAsia="Calibri" w:hAnsi="Times New Roman" w:cs="Times New Roman"/>
          <w:sz w:val="28"/>
          <w:szCs w:val="28"/>
          <w:lang w:val="ro-RO"/>
        </w:rPr>
        <w:t xml:space="preserve"> din </w:t>
      </w:r>
      <w:r>
        <w:rPr>
          <w:rFonts w:ascii="Times New Roman" w:eastAsia="Calibri" w:hAnsi="Times New Roman" w:cs="Times New Roman"/>
          <w:sz w:val="28"/>
          <w:szCs w:val="28"/>
          <w:lang w:val="ro-RO"/>
        </w:rPr>
        <w:t>16.12.2025</w:t>
      </w:r>
    </w:p>
    <w:p w14:paraId="419EC145" w14:textId="77777777" w:rsidR="006E7B3E" w:rsidRPr="00763917" w:rsidRDefault="006E7B3E" w:rsidP="006E7B3E">
      <w:pPr>
        <w:spacing w:after="0" w:line="240" w:lineRule="auto"/>
        <w:jc w:val="center"/>
        <w:rPr>
          <w:rFonts w:ascii="Times New Roman" w:eastAsia="Calibri" w:hAnsi="Times New Roman" w:cs="Times New Roman"/>
          <w:b/>
          <w:sz w:val="16"/>
          <w:szCs w:val="16"/>
          <w:lang w:val="ro-RO"/>
        </w:rPr>
      </w:pPr>
    </w:p>
    <w:p w14:paraId="02694FB5" w14:textId="653EB957" w:rsidR="006E7B3E" w:rsidRPr="008F7653" w:rsidRDefault="006E7B3E" w:rsidP="006E7B3E">
      <w:pPr>
        <w:spacing w:after="0" w:line="240" w:lineRule="auto"/>
        <w:jc w:val="both"/>
        <w:rPr>
          <w:rFonts w:ascii="Times New Roman" w:eastAsia="Calibri" w:hAnsi="Times New Roman" w:cs="Times New Roman"/>
          <w:sz w:val="28"/>
          <w:szCs w:val="28"/>
          <w:lang w:val="en-US"/>
        </w:rPr>
      </w:pPr>
      <w:bookmarkStart w:id="6" w:name="_Hlk193184303"/>
      <w:r>
        <w:rPr>
          <w:rFonts w:ascii="Times New Roman" w:eastAsia="Times New Roman" w:hAnsi="Times New Roman" w:cs="Times New Roman"/>
          <w:sz w:val="28"/>
          <w:szCs w:val="28"/>
          <w:lang w:val="ro-RO"/>
        </w:rPr>
        <w:t xml:space="preserve">     </w:t>
      </w:r>
      <w:r w:rsidRPr="00BE6CEF">
        <w:rPr>
          <w:rFonts w:ascii="Times New Roman" w:eastAsia="Times New Roman" w:hAnsi="Times New Roman" w:cs="Times New Roman"/>
          <w:sz w:val="28"/>
          <w:szCs w:val="28"/>
          <w:lang w:val="ro-RO"/>
        </w:rPr>
        <w:t>În vederea asigurării managementului instituțional al Direcției finanțe în perioada vacanței funcției de șef direcție și asigur</w:t>
      </w:r>
      <w:r>
        <w:rPr>
          <w:rFonts w:ascii="Times New Roman" w:eastAsia="Times New Roman" w:hAnsi="Times New Roman" w:cs="Times New Roman"/>
          <w:sz w:val="28"/>
          <w:szCs w:val="28"/>
          <w:lang w:val="ro-MD"/>
        </w:rPr>
        <w:t>area</w:t>
      </w:r>
      <w:r w:rsidRPr="00BE6CE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ro-MD"/>
        </w:rPr>
        <w:t xml:space="preserve">pe această cale a </w:t>
      </w:r>
      <w:r w:rsidRPr="00BE6CEF">
        <w:rPr>
          <w:rFonts w:ascii="Times New Roman" w:eastAsia="Times New Roman" w:hAnsi="Times New Roman" w:cs="Times New Roman"/>
          <w:sz w:val="28"/>
          <w:szCs w:val="28"/>
          <w:lang w:val="ro-RO"/>
        </w:rPr>
        <w:t>accesului la sistemele informaționale bugetare administrate de Ministerul Finanțelor</w:t>
      </w:r>
      <w:r>
        <w:rPr>
          <w:rFonts w:ascii="Times New Roman" w:eastAsia="Times New Roman" w:hAnsi="Times New Roman" w:cs="Times New Roman"/>
          <w:sz w:val="28"/>
          <w:szCs w:val="28"/>
          <w:lang w:val="ro-RO"/>
        </w:rPr>
        <w:t>,</w:t>
      </w:r>
      <w:r w:rsidRPr="008E53E0">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w:t>
      </w:r>
      <w:r w:rsidRPr="00763917">
        <w:rPr>
          <w:rFonts w:ascii="Times New Roman" w:eastAsia="Calibri" w:hAnsi="Times New Roman" w:cs="Times New Roman"/>
          <w:sz w:val="28"/>
          <w:szCs w:val="28"/>
          <w:lang w:val="ro-RO"/>
        </w:rPr>
        <w:t xml:space="preserve">în temeiul </w:t>
      </w:r>
      <w:r w:rsidRPr="00763917">
        <w:rPr>
          <w:rFonts w:ascii="Times New Roman" w:eastAsia="Calibri" w:hAnsi="Times New Roman" w:cs="Times New Roman"/>
          <w:sz w:val="28"/>
          <w:szCs w:val="28"/>
          <w:lang w:val="en-US"/>
        </w:rPr>
        <w:t xml:space="preserve">art. 62-63 </w:t>
      </w:r>
      <w:r w:rsidRPr="00763917">
        <w:rPr>
          <w:rFonts w:ascii="Times New Roman" w:eastAsia="Calibri" w:hAnsi="Times New Roman" w:cs="Times New Roman"/>
          <w:sz w:val="28"/>
          <w:szCs w:val="28"/>
          <w:lang w:val="ro-RO"/>
        </w:rPr>
        <w:t>din Legea nr. 100/2017 cu</w:t>
      </w:r>
      <w:r w:rsidRPr="00763917">
        <w:rPr>
          <w:rFonts w:ascii="Times New Roman" w:eastAsia="Calibri" w:hAnsi="Times New Roman" w:cs="Times New Roman"/>
          <w:bCs/>
          <w:sz w:val="28"/>
          <w:szCs w:val="28"/>
          <w:lang w:val="en-US"/>
        </w:rPr>
        <w:t xml:space="preserve"> privire la actele normative </w:t>
      </w:r>
      <w:r w:rsidRPr="00763917">
        <w:rPr>
          <w:rFonts w:ascii="Times New Roman" w:eastAsia="Calibri" w:hAnsi="Times New Roman" w:cs="Times New Roman"/>
          <w:i/>
          <w:sz w:val="28"/>
          <w:szCs w:val="28"/>
          <w:lang w:val="ro-RO"/>
        </w:rPr>
        <w:t>(MO nr.7-17/2018 art.34)</w:t>
      </w:r>
      <w:r w:rsidRPr="00763917">
        <w:rPr>
          <w:rFonts w:ascii="Times New Roman" w:eastAsia="Calibri" w:hAnsi="Times New Roman" w:cs="Times New Roman"/>
          <w:bCs/>
          <w:sz w:val="28"/>
          <w:szCs w:val="28"/>
          <w:lang w:val="en-US"/>
        </w:rPr>
        <w:t>,</w:t>
      </w:r>
      <w:r w:rsidRPr="00763917">
        <w:rPr>
          <w:rFonts w:ascii="Times New Roman" w:eastAsia="Calibri" w:hAnsi="Times New Roman" w:cs="Times New Roman"/>
          <w:sz w:val="28"/>
          <w:szCs w:val="28"/>
          <w:lang w:val="en-US"/>
        </w:rPr>
        <w:t xml:space="preserve"> în conformitate cu </w:t>
      </w:r>
      <w:r w:rsidRPr="00763917">
        <w:rPr>
          <w:rFonts w:ascii="Times New Roman" w:eastAsia="Calibri" w:hAnsi="Times New Roman" w:cs="Times New Roman"/>
          <w:sz w:val="28"/>
          <w:szCs w:val="28"/>
          <w:lang w:val="ro-RO"/>
        </w:rPr>
        <w:t>art. 46 din Legea nr.</w:t>
      </w:r>
      <w:r>
        <w:rPr>
          <w:rFonts w:ascii="Times New Roman" w:eastAsia="Calibri" w:hAnsi="Times New Roman" w:cs="Times New Roman"/>
          <w:sz w:val="28"/>
          <w:szCs w:val="28"/>
          <w:lang w:val="ro-RO"/>
        </w:rPr>
        <w:t xml:space="preserve"> </w:t>
      </w:r>
      <w:r w:rsidRPr="00763917">
        <w:rPr>
          <w:rFonts w:ascii="Times New Roman" w:eastAsia="Calibri" w:hAnsi="Times New Roman" w:cs="Times New Roman"/>
          <w:sz w:val="28"/>
          <w:szCs w:val="28"/>
          <w:lang w:val="ro-RO"/>
        </w:rPr>
        <w:t xml:space="preserve">436/2006 privind administraţia publică locală </w:t>
      </w:r>
      <w:r w:rsidRPr="00763917">
        <w:rPr>
          <w:rFonts w:ascii="Times New Roman" w:eastAsia="Calibri" w:hAnsi="Times New Roman" w:cs="Times New Roman"/>
          <w:i/>
          <w:sz w:val="28"/>
          <w:szCs w:val="28"/>
          <w:lang w:val="ro-RO"/>
        </w:rPr>
        <w:t>(MO nr.32-35/2007 art.116)</w:t>
      </w:r>
      <w:r w:rsidRPr="00763917">
        <w:rPr>
          <w:rFonts w:ascii="Times New Roman" w:eastAsia="Calibri" w:hAnsi="Times New Roman" w:cs="Times New Roman"/>
          <w:sz w:val="28"/>
          <w:szCs w:val="28"/>
          <w:lang w:val="ro-RO"/>
        </w:rPr>
        <w:t xml:space="preserve">, </w:t>
      </w:r>
      <w:r w:rsidRPr="008F7653">
        <w:rPr>
          <w:rFonts w:ascii="Times New Roman" w:eastAsia="Calibri" w:hAnsi="Times New Roman" w:cs="Times New Roman"/>
          <w:sz w:val="28"/>
          <w:szCs w:val="28"/>
          <w:lang w:val="en-US"/>
        </w:rPr>
        <w:t xml:space="preserve">având la bază </w:t>
      </w:r>
      <w:r>
        <w:rPr>
          <w:rFonts w:ascii="Times New Roman" w:eastAsia="Calibri" w:hAnsi="Times New Roman" w:cs="Times New Roman"/>
          <w:sz w:val="28"/>
          <w:szCs w:val="28"/>
          <w:lang w:val="en-US"/>
        </w:rPr>
        <w:t>avizul C</w:t>
      </w:r>
      <w:r w:rsidRPr="00E671DA">
        <w:rPr>
          <w:rFonts w:ascii="Times New Roman" w:eastAsia="Calibri" w:hAnsi="Times New Roman" w:cs="Times New Roman"/>
          <w:sz w:val="28"/>
          <w:szCs w:val="28"/>
          <w:lang w:val="ro-RO"/>
        </w:rPr>
        <w:t>omisiei consultative de specialitate pentru probleme juridice, administrație publică și drept</w:t>
      </w:r>
      <w:r w:rsidRPr="008F7653">
        <w:rPr>
          <w:rFonts w:ascii="Times New Roman" w:eastAsia="Calibri" w:hAnsi="Times New Roman" w:cs="Times New Roman"/>
          <w:sz w:val="28"/>
          <w:szCs w:val="28"/>
          <w:lang w:val="en-US"/>
        </w:rPr>
        <w:t>, Consiliul raional Basarabeasca</w:t>
      </w:r>
    </w:p>
    <w:p w14:paraId="1D238BDA" w14:textId="77777777" w:rsidR="006E7B3E" w:rsidRPr="004D2832" w:rsidRDefault="006E7B3E" w:rsidP="006E7B3E">
      <w:pPr>
        <w:spacing w:after="0" w:line="240" w:lineRule="auto"/>
        <w:ind w:firstLine="708"/>
        <w:jc w:val="both"/>
        <w:rPr>
          <w:rFonts w:ascii="Times New Roman" w:eastAsia="Calibri" w:hAnsi="Times New Roman" w:cs="Times New Roman"/>
          <w:sz w:val="8"/>
          <w:szCs w:val="8"/>
          <w:lang w:val="ro-RO"/>
        </w:rPr>
      </w:pPr>
    </w:p>
    <w:p w14:paraId="77B8ED68" w14:textId="77777777" w:rsidR="006E7B3E" w:rsidRPr="00763917" w:rsidRDefault="006E7B3E" w:rsidP="006E7B3E">
      <w:pPr>
        <w:spacing w:after="0" w:line="240" w:lineRule="auto"/>
        <w:jc w:val="center"/>
        <w:rPr>
          <w:rFonts w:ascii="Times New Roman" w:eastAsia="Calibri" w:hAnsi="Times New Roman" w:cs="Times New Roman"/>
          <w:b/>
          <w:sz w:val="28"/>
          <w:szCs w:val="28"/>
          <w:lang w:val="ro-RO"/>
        </w:rPr>
      </w:pPr>
      <w:r w:rsidRPr="00763917">
        <w:rPr>
          <w:rFonts w:ascii="Times New Roman" w:eastAsia="Calibri" w:hAnsi="Times New Roman" w:cs="Times New Roman"/>
          <w:b/>
          <w:sz w:val="28"/>
          <w:szCs w:val="28"/>
          <w:lang w:val="ro-RO"/>
        </w:rPr>
        <w:t>D E C I D E:</w:t>
      </w:r>
    </w:p>
    <w:p w14:paraId="0C789D01" w14:textId="77777777" w:rsidR="006E7B3E" w:rsidRPr="004D2832" w:rsidRDefault="006E7B3E" w:rsidP="006E7B3E">
      <w:pPr>
        <w:spacing w:after="0" w:line="240" w:lineRule="auto"/>
        <w:jc w:val="center"/>
        <w:rPr>
          <w:rFonts w:ascii="Times New Roman" w:eastAsia="Calibri" w:hAnsi="Times New Roman" w:cs="Times New Roman"/>
          <w:b/>
          <w:sz w:val="8"/>
          <w:szCs w:val="8"/>
          <w:lang w:val="ro-RO"/>
        </w:rPr>
      </w:pPr>
    </w:p>
    <w:p w14:paraId="0A2BEA56" w14:textId="77777777" w:rsidR="006E7B3E" w:rsidRDefault="006E7B3E" w:rsidP="006E7B3E">
      <w:pPr>
        <w:spacing w:after="0" w:line="240" w:lineRule="auto"/>
        <w:jc w:val="both"/>
        <w:rPr>
          <w:rFonts w:ascii="Times New Roman" w:eastAsia="Calibri" w:hAnsi="Times New Roman" w:cs="Times New Roman"/>
          <w:bCs/>
          <w:color w:val="000000"/>
          <w:sz w:val="28"/>
          <w:szCs w:val="28"/>
          <w:lang w:val="ro-RO"/>
        </w:rPr>
      </w:pPr>
      <w:r>
        <w:rPr>
          <w:rFonts w:ascii="Times New Roman" w:eastAsia="Calibri" w:hAnsi="Times New Roman" w:cs="Times New Roman"/>
          <w:bCs/>
          <w:color w:val="000000"/>
          <w:sz w:val="28"/>
          <w:szCs w:val="28"/>
          <w:lang w:val="en-US"/>
        </w:rPr>
        <w:t xml:space="preserve">     </w:t>
      </w:r>
      <w:r w:rsidRPr="00763917">
        <w:rPr>
          <w:rFonts w:ascii="Times New Roman" w:eastAsia="Calibri" w:hAnsi="Times New Roman" w:cs="Times New Roman"/>
          <w:bCs/>
          <w:color w:val="000000"/>
          <w:sz w:val="28"/>
          <w:szCs w:val="28"/>
          <w:lang w:val="en-US"/>
        </w:rPr>
        <w:t>1</w:t>
      </w:r>
      <w:r>
        <w:rPr>
          <w:rFonts w:ascii="Times New Roman" w:eastAsia="Calibri" w:hAnsi="Times New Roman" w:cs="Times New Roman"/>
          <w:bCs/>
          <w:color w:val="000000"/>
          <w:sz w:val="28"/>
          <w:szCs w:val="28"/>
          <w:lang w:val="en-US"/>
        </w:rPr>
        <w:t xml:space="preserve">. Decizia Consiliului raional Basarabeasca nr. 07/01 din 16.12.2025 </w:t>
      </w:r>
      <w:r w:rsidRPr="001342A5">
        <w:rPr>
          <w:rFonts w:ascii="Times New Roman" w:eastAsia="Calibri" w:hAnsi="Times New Roman" w:cs="Times New Roman"/>
          <w:bCs/>
          <w:i/>
          <w:color w:val="000000"/>
          <w:sz w:val="28"/>
          <w:szCs w:val="28"/>
          <w:lang w:val="en-US"/>
        </w:rPr>
        <w:t xml:space="preserve">„ Cu privire la </w:t>
      </w:r>
      <w:r>
        <w:rPr>
          <w:rFonts w:ascii="Times New Roman" w:eastAsia="Calibri" w:hAnsi="Times New Roman" w:cs="Times New Roman"/>
          <w:bCs/>
          <w:i/>
          <w:color w:val="000000"/>
          <w:sz w:val="28"/>
          <w:szCs w:val="28"/>
          <w:lang w:val="en-US"/>
        </w:rPr>
        <w:t>exercitarea interimatului funcției publice de conducere</w:t>
      </w:r>
      <w:r w:rsidRPr="001342A5">
        <w:rPr>
          <w:rFonts w:ascii="Times New Roman" w:eastAsia="Calibri" w:hAnsi="Times New Roman" w:cs="Times New Roman"/>
          <w:bCs/>
          <w:i/>
          <w:color w:val="000000"/>
          <w:sz w:val="28"/>
          <w:szCs w:val="28"/>
          <w:lang w:val="en-US"/>
        </w:rPr>
        <w:t>”</w:t>
      </w:r>
      <w:r>
        <w:rPr>
          <w:rFonts w:ascii="Times New Roman" w:eastAsia="Calibri" w:hAnsi="Times New Roman" w:cs="Times New Roman"/>
          <w:bCs/>
          <w:i/>
          <w:color w:val="000000"/>
          <w:sz w:val="28"/>
          <w:szCs w:val="28"/>
          <w:lang w:val="en-US"/>
        </w:rPr>
        <w:t xml:space="preserve"> </w:t>
      </w:r>
      <w:r w:rsidRPr="00094012">
        <w:rPr>
          <w:rFonts w:ascii="Times New Roman" w:eastAsia="Calibri" w:hAnsi="Times New Roman" w:cs="Times New Roman"/>
          <w:bCs/>
          <w:color w:val="000000"/>
          <w:sz w:val="28"/>
          <w:szCs w:val="28"/>
          <w:lang w:val="en-US"/>
        </w:rPr>
        <w:t>se modifică după cum urmează:</w:t>
      </w:r>
      <w:r>
        <w:rPr>
          <w:rFonts w:ascii="Times New Roman" w:eastAsia="Calibri" w:hAnsi="Times New Roman" w:cs="Times New Roman"/>
          <w:bCs/>
          <w:i/>
          <w:color w:val="000000"/>
          <w:sz w:val="28"/>
          <w:szCs w:val="28"/>
          <w:lang w:val="en-US"/>
        </w:rPr>
        <w:t xml:space="preserve"> </w:t>
      </w:r>
    </w:p>
    <w:p w14:paraId="51C996D8" w14:textId="77777777" w:rsidR="006E7B3E" w:rsidRPr="004D2832" w:rsidRDefault="006E7B3E" w:rsidP="006E7B3E">
      <w:pPr>
        <w:spacing w:after="0" w:line="240" w:lineRule="auto"/>
        <w:jc w:val="both"/>
        <w:rPr>
          <w:rFonts w:ascii="Times New Roman" w:eastAsia="Calibri" w:hAnsi="Times New Roman" w:cs="Times New Roman"/>
          <w:bCs/>
          <w:color w:val="000000"/>
          <w:sz w:val="28"/>
          <w:szCs w:val="28"/>
          <w:lang w:val="ro-RO"/>
        </w:rPr>
      </w:pPr>
      <w:r>
        <w:rPr>
          <w:rFonts w:ascii="Times New Roman" w:eastAsia="Calibri" w:hAnsi="Times New Roman" w:cs="Times New Roman"/>
          <w:bCs/>
          <w:color w:val="000000"/>
          <w:sz w:val="28"/>
          <w:szCs w:val="28"/>
          <w:lang w:val="ro-RO"/>
        </w:rPr>
        <w:t>-  în pct.</w:t>
      </w:r>
      <w:bookmarkStart w:id="7" w:name="_Hlk219896069"/>
      <w:r>
        <w:rPr>
          <w:rFonts w:ascii="Times New Roman" w:eastAsia="Calibri" w:hAnsi="Times New Roman" w:cs="Times New Roman"/>
          <w:bCs/>
          <w:color w:val="000000"/>
          <w:sz w:val="28"/>
          <w:szCs w:val="28"/>
          <w:lang w:val="ro-RO"/>
        </w:rPr>
        <w:t>1din decizia nominalizată</w:t>
      </w:r>
      <w:bookmarkEnd w:id="7"/>
      <w:r>
        <w:rPr>
          <w:rFonts w:ascii="Times New Roman" w:eastAsia="Calibri" w:hAnsi="Times New Roman" w:cs="Times New Roman"/>
          <w:bCs/>
          <w:color w:val="000000"/>
          <w:sz w:val="28"/>
          <w:szCs w:val="28"/>
          <w:lang w:val="ro-RO"/>
        </w:rPr>
        <w:t xml:space="preserve">, sintagma </w:t>
      </w:r>
      <w:r w:rsidRPr="00485571">
        <w:rPr>
          <w:rFonts w:ascii="Times New Roman" w:eastAsia="Calibri" w:hAnsi="Times New Roman" w:cs="Times New Roman"/>
          <w:b/>
          <w:bCs/>
          <w:i/>
          <w:color w:val="000000"/>
          <w:sz w:val="28"/>
          <w:szCs w:val="28"/>
          <w:lang w:val="ro-RO"/>
        </w:rPr>
        <w:t>„șef adjunct, Direcția finanțe”</w:t>
      </w:r>
      <w:r w:rsidRPr="00485571">
        <w:rPr>
          <w:rFonts w:ascii="Times New Roman" w:eastAsia="Calibri" w:hAnsi="Times New Roman" w:cs="Times New Roman"/>
          <w:bCs/>
          <w:i/>
          <w:color w:val="000000"/>
          <w:sz w:val="28"/>
          <w:szCs w:val="28"/>
          <w:lang w:val="ro-RO"/>
        </w:rPr>
        <w:t xml:space="preserve"> </w:t>
      </w:r>
      <w:r>
        <w:rPr>
          <w:rFonts w:ascii="Times New Roman" w:eastAsia="Calibri" w:hAnsi="Times New Roman" w:cs="Times New Roman"/>
          <w:bCs/>
          <w:color w:val="000000"/>
          <w:sz w:val="28"/>
          <w:szCs w:val="28"/>
          <w:lang w:val="ro-RO"/>
        </w:rPr>
        <w:t xml:space="preserve">se substituie cu </w:t>
      </w:r>
      <w:r>
        <w:rPr>
          <w:rFonts w:ascii="Times New Roman" w:eastAsia="Calibri" w:hAnsi="Times New Roman" w:cs="Times New Roman"/>
          <w:bCs/>
          <w:color w:val="000000"/>
          <w:sz w:val="28"/>
          <w:szCs w:val="28"/>
          <w:lang w:val="en-US"/>
        </w:rPr>
        <w:t xml:space="preserve"> </w:t>
      </w:r>
      <w:r w:rsidRPr="00094012">
        <w:rPr>
          <w:rFonts w:ascii="Times New Roman" w:eastAsia="Calibri" w:hAnsi="Times New Roman" w:cs="Times New Roman"/>
          <w:b/>
          <w:bCs/>
          <w:color w:val="000000"/>
          <w:sz w:val="28"/>
          <w:szCs w:val="28"/>
          <w:lang w:val="en-US"/>
        </w:rPr>
        <w:t>„</w:t>
      </w:r>
      <w:r>
        <w:rPr>
          <w:rFonts w:ascii="Times New Roman" w:eastAsia="Calibri" w:hAnsi="Times New Roman" w:cs="Times New Roman"/>
          <w:b/>
          <w:bCs/>
          <w:color w:val="000000"/>
          <w:sz w:val="28"/>
          <w:szCs w:val="28"/>
          <w:lang w:val="en-US"/>
        </w:rPr>
        <w:t>șef direcție, Direcția finanțe”.</w:t>
      </w:r>
    </w:p>
    <w:p w14:paraId="3DACBFC0" w14:textId="77777777" w:rsidR="006E7B3E" w:rsidRPr="00CB7644" w:rsidRDefault="006E7B3E" w:rsidP="006E7B3E">
      <w:pPr>
        <w:spacing w:after="0" w:line="240" w:lineRule="auto"/>
        <w:jc w:val="both"/>
        <w:rPr>
          <w:rFonts w:ascii="Times New Roman" w:eastAsia="Times New Roman" w:hAnsi="Times New Roman" w:cs="Times New Roman"/>
          <w:b/>
          <w:sz w:val="28"/>
          <w:szCs w:val="28"/>
          <w:lang w:val="ro-RO"/>
        </w:rPr>
      </w:pPr>
      <w:r>
        <w:rPr>
          <w:rFonts w:ascii="Times New Roman" w:eastAsia="Calibri" w:hAnsi="Times New Roman" w:cs="Times New Roman"/>
          <w:sz w:val="28"/>
          <w:szCs w:val="28"/>
          <w:lang w:val="en-US"/>
        </w:rPr>
        <w:t xml:space="preserve">-   în pct. </w:t>
      </w:r>
      <w:r>
        <w:rPr>
          <w:rFonts w:ascii="Times New Roman" w:eastAsia="Calibri" w:hAnsi="Times New Roman" w:cs="Times New Roman"/>
          <w:bCs/>
          <w:color w:val="000000"/>
          <w:sz w:val="28"/>
          <w:szCs w:val="28"/>
          <w:lang w:val="ro-RO"/>
        </w:rPr>
        <w:t xml:space="preserve">2 din decizia nominalizată, textul </w:t>
      </w:r>
      <w:r w:rsidRPr="00AE1617">
        <w:rPr>
          <w:rFonts w:ascii="Times New Roman" w:eastAsia="Calibri" w:hAnsi="Times New Roman" w:cs="Times New Roman"/>
          <w:bCs/>
          <w:i/>
          <w:color w:val="000000"/>
          <w:sz w:val="28"/>
          <w:szCs w:val="28"/>
          <w:lang w:val="ro-RO"/>
        </w:rPr>
        <w:t>„</w:t>
      </w:r>
      <w:r w:rsidRPr="00AE1617">
        <w:rPr>
          <w:rFonts w:ascii="Times New Roman" w:eastAsia="Times New Roman" w:hAnsi="Times New Roman" w:cs="Times New Roman"/>
          <w:i/>
          <w:sz w:val="28"/>
          <w:szCs w:val="28"/>
          <w:lang w:val="ro-RO"/>
        </w:rPr>
        <w:t xml:space="preserve">salariului de bază în mărime de </w:t>
      </w:r>
      <w:r w:rsidRPr="00AE1617">
        <w:rPr>
          <w:rFonts w:ascii="Times New Roman" w:eastAsia="Times New Roman" w:hAnsi="Times New Roman" w:cs="Times New Roman"/>
          <w:b/>
          <w:i/>
          <w:sz w:val="28"/>
          <w:szCs w:val="28"/>
          <w:lang w:val="ro-RO"/>
        </w:rPr>
        <w:t>13860 lei</w:t>
      </w:r>
      <w:r w:rsidRPr="00AE1617">
        <w:rPr>
          <w:rFonts w:ascii="Times New Roman" w:eastAsia="Times New Roman" w:hAnsi="Times New Roman" w:cs="Times New Roman"/>
          <w:i/>
          <w:sz w:val="28"/>
          <w:szCs w:val="28"/>
          <w:lang w:val="ro-RO"/>
        </w:rPr>
        <w:t xml:space="preserve">, în baza treptei de salarizare - </w:t>
      </w:r>
      <w:r w:rsidRPr="00AE1617">
        <w:rPr>
          <w:rFonts w:ascii="Times New Roman" w:eastAsia="Times New Roman" w:hAnsi="Times New Roman" w:cs="Times New Roman"/>
          <w:b/>
          <w:i/>
          <w:sz w:val="28"/>
          <w:szCs w:val="28"/>
          <w:lang w:val="ro-RO"/>
        </w:rPr>
        <w:t>V</w:t>
      </w:r>
      <w:r w:rsidRPr="00AE1617">
        <w:rPr>
          <w:rFonts w:ascii="Times New Roman" w:eastAsia="Times New Roman" w:hAnsi="Times New Roman" w:cs="Times New Roman"/>
          <w:i/>
          <w:sz w:val="28"/>
          <w:szCs w:val="28"/>
          <w:lang w:val="ro-RO"/>
        </w:rPr>
        <w:t xml:space="preserve">, clasei de salarizare - </w:t>
      </w:r>
      <w:r w:rsidRPr="00AE1617">
        <w:rPr>
          <w:rFonts w:ascii="Times New Roman" w:eastAsia="Times New Roman" w:hAnsi="Times New Roman" w:cs="Times New Roman"/>
          <w:b/>
          <w:i/>
          <w:sz w:val="28"/>
          <w:szCs w:val="28"/>
          <w:lang w:val="ro-RO"/>
        </w:rPr>
        <w:t>89</w:t>
      </w:r>
      <w:r w:rsidRPr="00AE1617">
        <w:rPr>
          <w:rFonts w:ascii="Times New Roman" w:eastAsia="Times New Roman" w:hAnsi="Times New Roman" w:cs="Times New Roman"/>
          <w:i/>
          <w:sz w:val="28"/>
          <w:szCs w:val="28"/>
          <w:lang w:val="ro-RO"/>
        </w:rPr>
        <w:t xml:space="preserve"> și a coeficientului de salarizare – </w:t>
      </w:r>
      <w:r w:rsidRPr="00AE1617">
        <w:rPr>
          <w:rFonts w:ascii="Times New Roman" w:eastAsia="Times New Roman" w:hAnsi="Times New Roman" w:cs="Times New Roman"/>
          <w:b/>
          <w:i/>
          <w:sz w:val="28"/>
          <w:szCs w:val="28"/>
          <w:lang w:val="ro-RO"/>
        </w:rPr>
        <w:t>6.30</w:t>
      </w:r>
      <w:r>
        <w:rPr>
          <w:rFonts w:ascii="Times New Roman" w:eastAsia="Times New Roman" w:hAnsi="Times New Roman" w:cs="Times New Roman"/>
          <w:i/>
          <w:sz w:val="28"/>
          <w:szCs w:val="28"/>
          <w:lang w:val="ro-RO"/>
        </w:rPr>
        <w:t xml:space="preserve">” </w:t>
      </w:r>
      <w:r>
        <w:rPr>
          <w:rFonts w:ascii="Times New Roman" w:eastAsia="Times New Roman" w:hAnsi="Times New Roman" w:cs="Times New Roman"/>
          <w:sz w:val="28"/>
          <w:szCs w:val="28"/>
          <w:lang w:val="ro-RO"/>
        </w:rPr>
        <w:t xml:space="preserve">se modifică în </w:t>
      </w:r>
      <w:r w:rsidRPr="00CB7644">
        <w:rPr>
          <w:rFonts w:ascii="Times New Roman" w:eastAsia="Times New Roman" w:hAnsi="Times New Roman" w:cs="Times New Roman"/>
          <w:b/>
          <w:sz w:val="28"/>
          <w:szCs w:val="28"/>
          <w:lang w:val="ro-RO"/>
        </w:rPr>
        <w:t xml:space="preserve">„salariului de bază în mărime de </w:t>
      </w:r>
      <w:r>
        <w:rPr>
          <w:rFonts w:ascii="Times New Roman" w:eastAsia="Times New Roman" w:hAnsi="Times New Roman" w:cs="Times New Roman"/>
          <w:b/>
          <w:sz w:val="28"/>
          <w:szCs w:val="28"/>
          <w:lang w:val="ro-RO"/>
        </w:rPr>
        <w:t>16440</w:t>
      </w:r>
      <w:r w:rsidRPr="00CB7644">
        <w:rPr>
          <w:rFonts w:ascii="Times New Roman" w:eastAsia="Times New Roman" w:hAnsi="Times New Roman" w:cs="Times New Roman"/>
          <w:b/>
          <w:sz w:val="28"/>
          <w:szCs w:val="28"/>
          <w:lang w:val="ro-RO"/>
        </w:rPr>
        <w:t xml:space="preserve"> lei, în baza treptei de salarizare - V, clasei de salarizare - </w:t>
      </w:r>
      <w:r>
        <w:rPr>
          <w:rFonts w:ascii="Times New Roman" w:eastAsia="Times New Roman" w:hAnsi="Times New Roman" w:cs="Times New Roman"/>
          <w:b/>
          <w:sz w:val="28"/>
          <w:szCs w:val="28"/>
          <w:lang w:val="ro-RO"/>
        </w:rPr>
        <w:t>93</w:t>
      </w:r>
      <w:r w:rsidRPr="00CB7644">
        <w:rPr>
          <w:rFonts w:ascii="Times New Roman" w:eastAsia="Times New Roman" w:hAnsi="Times New Roman" w:cs="Times New Roman"/>
          <w:b/>
          <w:sz w:val="28"/>
          <w:szCs w:val="28"/>
          <w:lang w:val="ro-RO"/>
        </w:rPr>
        <w:t xml:space="preserve"> și a coeficientului de salarizare – 6.</w:t>
      </w:r>
      <w:r>
        <w:rPr>
          <w:rFonts w:ascii="Times New Roman" w:eastAsia="Times New Roman" w:hAnsi="Times New Roman" w:cs="Times New Roman"/>
          <w:b/>
          <w:sz w:val="28"/>
          <w:szCs w:val="28"/>
          <w:lang w:val="ro-RO"/>
        </w:rPr>
        <w:t>85</w:t>
      </w:r>
      <w:r w:rsidRPr="00CB7644">
        <w:rPr>
          <w:rFonts w:ascii="Times New Roman" w:eastAsia="Times New Roman" w:hAnsi="Times New Roman" w:cs="Times New Roman"/>
          <w:b/>
          <w:sz w:val="28"/>
          <w:szCs w:val="28"/>
          <w:lang w:val="ro-RO"/>
        </w:rPr>
        <w:t>”</w:t>
      </w:r>
    </w:p>
    <w:p w14:paraId="2744F614" w14:textId="77777777" w:rsidR="006E7B3E" w:rsidRPr="00CB7644" w:rsidRDefault="006E7B3E" w:rsidP="00AF6FFD">
      <w:pPr>
        <w:pStyle w:val="a3"/>
        <w:numPr>
          <w:ilvl w:val="0"/>
          <w:numId w:val="75"/>
        </w:numPr>
        <w:spacing w:after="0" w:line="240" w:lineRule="auto"/>
        <w:jc w:val="both"/>
        <w:rPr>
          <w:rFonts w:ascii="Times New Roman" w:eastAsia="Calibri" w:hAnsi="Times New Roman" w:cs="Times New Roman"/>
          <w:sz w:val="28"/>
          <w:szCs w:val="28"/>
          <w:lang w:val="en-US"/>
        </w:rPr>
      </w:pPr>
      <w:r w:rsidRPr="00CB7644">
        <w:rPr>
          <w:rFonts w:ascii="Times New Roman" w:eastAsia="Calibri" w:hAnsi="Times New Roman" w:cs="Times New Roman"/>
          <w:sz w:val="28"/>
          <w:szCs w:val="28"/>
          <w:lang w:val="en-US"/>
        </w:rPr>
        <w:t>Prezenta decizie intră în vigoare la data publicării în Registrul de Stat al</w:t>
      </w:r>
    </w:p>
    <w:p w14:paraId="1BA12221" w14:textId="77777777" w:rsidR="006E7B3E" w:rsidRDefault="006E7B3E" w:rsidP="006E7B3E">
      <w:pPr>
        <w:spacing w:after="0" w:line="240" w:lineRule="auto"/>
        <w:jc w:val="both"/>
        <w:rPr>
          <w:rFonts w:ascii="Times New Roman" w:eastAsia="Calibri" w:hAnsi="Times New Roman" w:cs="Times New Roman"/>
          <w:sz w:val="28"/>
          <w:szCs w:val="28"/>
          <w:lang w:val="en-US"/>
        </w:rPr>
      </w:pPr>
      <w:r w:rsidRPr="00763917">
        <w:rPr>
          <w:rFonts w:ascii="Times New Roman" w:eastAsia="Calibri" w:hAnsi="Times New Roman" w:cs="Times New Roman"/>
          <w:sz w:val="28"/>
          <w:szCs w:val="28"/>
          <w:lang w:val="en-US"/>
        </w:rPr>
        <w:t xml:space="preserve">Actelor Locale şi urmează a fi adusă la cunoştinţă publică prin intermediul paginii oficiale a Consiliului raional: </w:t>
      </w:r>
      <w:hyperlink r:id="rId12" w:history="1">
        <w:r w:rsidRPr="00763917">
          <w:rPr>
            <w:rFonts w:ascii="Times New Roman" w:eastAsia="Calibri" w:hAnsi="Times New Roman" w:cs="Times New Roman"/>
            <w:color w:val="0000FF"/>
            <w:sz w:val="28"/>
            <w:szCs w:val="28"/>
            <w:u w:val="single"/>
            <w:lang w:val="en-US"/>
          </w:rPr>
          <w:t>www.basarabeasca.md</w:t>
        </w:r>
      </w:hyperlink>
      <w:r>
        <w:rPr>
          <w:rFonts w:ascii="Times New Roman" w:eastAsia="Calibri" w:hAnsi="Times New Roman" w:cs="Times New Roman"/>
          <w:sz w:val="28"/>
          <w:szCs w:val="28"/>
          <w:lang w:val="en-US"/>
        </w:rPr>
        <w:t>, o copie a decizie se remite în adresa:</w:t>
      </w:r>
    </w:p>
    <w:p w14:paraId="0FA6FCB2" w14:textId="77777777" w:rsidR="006E7B3E" w:rsidRPr="008F7653" w:rsidRDefault="006E7B3E" w:rsidP="006E7B3E">
      <w:pPr>
        <w:tabs>
          <w:tab w:val="left" w:pos="0"/>
        </w:tabs>
        <w:spacing w:after="0" w:line="240" w:lineRule="auto"/>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r w:rsidRPr="008F7653">
        <w:rPr>
          <w:rFonts w:ascii="Times New Roman" w:eastAsia="Calibri" w:hAnsi="Times New Roman" w:cs="Times New Roman"/>
          <w:sz w:val="28"/>
          <w:szCs w:val="28"/>
          <w:lang w:val="ro-MD"/>
        </w:rPr>
        <w:t>- Direcției finanțe;</w:t>
      </w:r>
    </w:p>
    <w:p w14:paraId="1438EEB1" w14:textId="77777777" w:rsidR="006E7B3E" w:rsidRPr="008F7653" w:rsidRDefault="006E7B3E" w:rsidP="006E7B3E">
      <w:pPr>
        <w:tabs>
          <w:tab w:val="left" w:pos="0"/>
        </w:tabs>
        <w:spacing w:after="0" w:line="240" w:lineRule="auto"/>
        <w:jc w:val="both"/>
        <w:rPr>
          <w:rFonts w:ascii="Times New Roman" w:eastAsia="Calibri" w:hAnsi="Times New Roman" w:cs="Times New Roman"/>
          <w:sz w:val="28"/>
          <w:szCs w:val="28"/>
          <w:lang w:val="ro-MD"/>
        </w:rPr>
      </w:pPr>
      <w:r w:rsidRPr="008F7653">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r w:rsidRPr="008F7653">
        <w:rPr>
          <w:rFonts w:ascii="Times New Roman" w:eastAsia="Calibri" w:hAnsi="Times New Roman" w:cs="Times New Roman"/>
          <w:sz w:val="28"/>
          <w:szCs w:val="28"/>
          <w:lang w:val="ro-MD"/>
        </w:rPr>
        <w:t xml:space="preserve">- Specialistului </w:t>
      </w:r>
      <w:r>
        <w:rPr>
          <w:rFonts w:ascii="Times New Roman" w:eastAsia="Calibri" w:hAnsi="Times New Roman" w:cs="Times New Roman"/>
          <w:sz w:val="28"/>
          <w:szCs w:val="28"/>
          <w:lang w:val="ro-MD"/>
        </w:rPr>
        <w:t xml:space="preserve">principal </w:t>
      </w:r>
      <w:r w:rsidRPr="008F7653">
        <w:rPr>
          <w:rFonts w:ascii="Times New Roman" w:eastAsia="Calibri" w:hAnsi="Times New Roman" w:cs="Times New Roman"/>
          <w:sz w:val="28"/>
          <w:szCs w:val="28"/>
          <w:lang w:val="ro-MD"/>
        </w:rPr>
        <w:t>pe resurse umane, Aparatul președintelui raionului.</w:t>
      </w:r>
    </w:p>
    <w:bookmarkEnd w:id="6"/>
    <w:p w14:paraId="6729AE5A" w14:textId="77777777" w:rsidR="006E7B3E" w:rsidRPr="00763917" w:rsidRDefault="006E7B3E" w:rsidP="006E7B3E">
      <w:pPr>
        <w:spacing w:after="0" w:line="240" w:lineRule="auto"/>
        <w:jc w:val="both"/>
        <w:rPr>
          <w:rFonts w:ascii="Times New Roman" w:eastAsia="Calibri" w:hAnsi="Times New Roman" w:cs="Times New Roman"/>
          <w:sz w:val="16"/>
          <w:szCs w:val="16"/>
          <w:lang w:val="en-US"/>
        </w:rPr>
      </w:pPr>
    </w:p>
    <w:p w14:paraId="4512996C" w14:textId="77777777" w:rsidR="006E7B3E" w:rsidRPr="00763917" w:rsidRDefault="006E7B3E" w:rsidP="006E7B3E">
      <w:pPr>
        <w:spacing w:after="0" w:line="240" w:lineRule="auto"/>
        <w:jc w:val="both"/>
        <w:rPr>
          <w:rFonts w:ascii="Times New Roman" w:eastAsia="Calibri" w:hAnsi="Times New Roman" w:cs="Times New Roman"/>
          <w:sz w:val="28"/>
          <w:szCs w:val="28"/>
          <w:lang w:val="en-GB"/>
        </w:rPr>
      </w:pPr>
      <w:r w:rsidRPr="00763917">
        <w:rPr>
          <w:rFonts w:ascii="Times New Roman" w:eastAsia="Calibri" w:hAnsi="Times New Roman" w:cs="Times New Roman"/>
          <w:sz w:val="28"/>
          <w:szCs w:val="28"/>
          <w:lang w:val="en-GB"/>
        </w:rPr>
        <w:t>Preşedinte al şedinţei</w:t>
      </w:r>
    </w:p>
    <w:p w14:paraId="75949F32" w14:textId="77777777" w:rsidR="006E7B3E" w:rsidRPr="00763917" w:rsidRDefault="006E7B3E" w:rsidP="006E7B3E">
      <w:pPr>
        <w:spacing w:after="0" w:line="240" w:lineRule="auto"/>
        <w:jc w:val="both"/>
        <w:rPr>
          <w:rFonts w:ascii="Times New Roman" w:eastAsia="Calibri" w:hAnsi="Times New Roman" w:cs="Times New Roman"/>
          <w:sz w:val="28"/>
          <w:szCs w:val="28"/>
          <w:lang w:val="ro-RO"/>
        </w:rPr>
      </w:pPr>
      <w:r w:rsidRPr="00763917">
        <w:rPr>
          <w:rFonts w:ascii="Times New Roman" w:eastAsia="Calibri" w:hAnsi="Times New Roman" w:cs="Times New Roman"/>
          <w:sz w:val="28"/>
          <w:szCs w:val="28"/>
          <w:lang w:val="en-GB"/>
        </w:rPr>
        <w:t xml:space="preserve">Consiliului raional Basarabeasca                                          </w:t>
      </w:r>
      <w:r>
        <w:rPr>
          <w:rFonts w:ascii="Times New Roman" w:eastAsia="Calibri" w:hAnsi="Times New Roman" w:cs="Times New Roman"/>
          <w:sz w:val="28"/>
          <w:szCs w:val="28"/>
          <w:lang w:val="en-GB"/>
        </w:rPr>
        <w:t xml:space="preserve">  </w:t>
      </w:r>
      <w:r w:rsidRPr="00763917">
        <w:rPr>
          <w:rFonts w:ascii="Times New Roman" w:eastAsia="Calibri" w:hAnsi="Times New Roman" w:cs="Times New Roman"/>
          <w:sz w:val="28"/>
          <w:szCs w:val="28"/>
          <w:lang w:val="en-GB"/>
        </w:rPr>
        <w:t xml:space="preserve"> </w:t>
      </w:r>
      <w:r>
        <w:rPr>
          <w:rFonts w:ascii="Times New Roman" w:eastAsia="Calibri" w:hAnsi="Times New Roman" w:cs="Times New Roman"/>
          <w:sz w:val="28"/>
          <w:szCs w:val="28"/>
          <w:lang w:val="en-US"/>
        </w:rPr>
        <w:t>__________________</w:t>
      </w:r>
    </w:p>
    <w:p w14:paraId="61AC2EA2" w14:textId="77777777" w:rsidR="006E7B3E" w:rsidRPr="00763917" w:rsidRDefault="006E7B3E" w:rsidP="006E7B3E">
      <w:pPr>
        <w:spacing w:after="0" w:line="240" w:lineRule="auto"/>
        <w:jc w:val="both"/>
        <w:rPr>
          <w:rFonts w:ascii="Times New Roman" w:eastAsia="Calibri" w:hAnsi="Times New Roman" w:cs="Times New Roman"/>
          <w:i/>
          <w:sz w:val="16"/>
          <w:szCs w:val="16"/>
          <w:lang w:val="en-GB"/>
        </w:rPr>
      </w:pPr>
    </w:p>
    <w:p w14:paraId="2585E53B" w14:textId="77777777" w:rsidR="006E7B3E" w:rsidRPr="00763917" w:rsidRDefault="006E7B3E" w:rsidP="006E7B3E">
      <w:pPr>
        <w:spacing w:after="0" w:line="240" w:lineRule="auto"/>
        <w:jc w:val="both"/>
        <w:rPr>
          <w:rFonts w:ascii="Times New Roman" w:eastAsia="Calibri" w:hAnsi="Times New Roman" w:cs="Times New Roman"/>
          <w:i/>
          <w:sz w:val="28"/>
          <w:szCs w:val="28"/>
          <w:lang w:val="en-GB"/>
        </w:rPr>
      </w:pPr>
      <w:r w:rsidRPr="00763917">
        <w:rPr>
          <w:rFonts w:ascii="Times New Roman" w:eastAsia="Calibri" w:hAnsi="Times New Roman" w:cs="Times New Roman"/>
          <w:i/>
          <w:sz w:val="28"/>
          <w:szCs w:val="28"/>
          <w:lang w:val="en-GB"/>
        </w:rPr>
        <w:t>Contrasemnează:</w:t>
      </w:r>
    </w:p>
    <w:p w14:paraId="1CB7BCE3" w14:textId="77777777" w:rsidR="006E7B3E" w:rsidRPr="00763917" w:rsidRDefault="006E7B3E" w:rsidP="006E7B3E">
      <w:pPr>
        <w:spacing w:after="0" w:line="240" w:lineRule="auto"/>
        <w:contextualSpacing/>
        <w:rPr>
          <w:rFonts w:ascii="Times New Roman" w:eastAsia="Calibri" w:hAnsi="Times New Roman" w:cs="Times New Roman"/>
          <w:sz w:val="28"/>
          <w:szCs w:val="28"/>
          <w:lang w:val="en-GB" w:eastAsia="ru-RU"/>
        </w:rPr>
      </w:pPr>
      <w:r w:rsidRPr="00763917">
        <w:rPr>
          <w:rFonts w:ascii="Times New Roman" w:eastAsia="Calibri" w:hAnsi="Times New Roman" w:cs="Times New Roman"/>
          <w:sz w:val="28"/>
          <w:szCs w:val="28"/>
          <w:lang w:val="en-GB" w:eastAsia="ru-RU"/>
        </w:rPr>
        <w:t xml:space="preserve">Secretarul Consiliului </w:t>
      </w:r>
    </w:p>
    <w:p w14:paraId="4FD609A2" w14:textId="77777777" w:rsidR="006E7B3E" w:rsidRDefault="006E7B3E" w:rsidP="006E7B3E">
      <w:pPr>
        <w:spacing w:after="0" w:line="240" w:lineRule="auto"/>
        <w:contextualSpacing/>
        <w:rPr>
          <w:rFonts w:ascii="Times New Roman" w:eastAsia="Calibri" w:hAnsi="Times New Roman" w:cs="Times New Roman"/>
          <w:sz w:val="28"/>
          <w:szCs w:val="28"/>
          <w:lang w:val="en-GB" w:eastAsia="ru-RU"/>
        </w:rPr>
      </w:pPr>
      <w:r w:rsidRPr="00763917">
        <w:rPr>
          <w:rFonts w:ascii="Times New Roman" w:eastAsia="Calibri" w:hAnsi="Times New Roman" w:cs="Times New Roman"/>
          <w:sz w:val="28"/>
          <w:szCs w:val="28"/>
          <w:lang w:val="en-GB" w:eastAsia="ru-RU"/>
        </w:rPr>
        <w:t>raional Basarabeasca                                                                 Gheorghe LIVIŢCH</w:t>
      </w:r>
      <w:r>
        <w:rPr>
          <w:rFonts w:ascii="Times New Roman" w:eastAsia="Calibri" w:hAnsi="Times New Roman" w:cs="Times New Roman"/>
          <w:sz w:val="28"/>
          <w:szCs w:val="28"/>
          <w:lang w:val="en-GB" w:eastAsia="ru-RU"/>
        </w:rPr>
        <w:t>I</w:t>
      </w:r>
    </w:p>
    <w:p w14:paraId="4E412E06" w14:textId="77777777" w:rsidR="006E7B3E" w:rsidRDefault="006E7B3E" w:rsidP="006E7B3E">
      <w:pPr>
        <w:spacing w:after="0" w:line="240" w:lineRule="auto"/>
        <w:jc w:val="center"/>
        <w:rPr>
          <w:rFonts w:ascii="Times New Roman" w:eastAsia="Calibri" w:hAnsi="Times New Roman" w:cs="Times New Roman"/>
          <w:sz w:val="28"/>
          <w:szCs w:val="28"/>
          <w:lang w:val="ro-RO" w:eastAsia="ru-RU"/>
        </w:rPr>
      </w:pPr>
    </w:p>
    <w:p w14:paraId="3AE413F3" w14:textId="08FA5CE6" w:rsidR="006E7B3E" w:rsidRPr="00BE6CEF" w:rsidRDefault="006E7B3E" w:rsidP="008E7ABA">
      <w:pPr>
        <w:spacing w:after="0" w:line="240" w:lineRule="auto"/>
        <w:rPr>
          <w:rFonts w:ascii="Times New Roman" w:eastAsia="Calibri" w:hAnsi="Times New Roman" w:cs="Times New Roman"/>
          <w:sz w:val="16"/>
          <w:szCs w:val="16"/>
        </w:rPr>
      </w:pPr>
    </w:p>
    <w:p w14:paraId="6DA0B282" w14:textId="77777777" w:rsidR="006E7B3E" w:rsidRDefault="006E7B3E" w:rsidP="006E7B3E">
      <w:pPr>
        <w:spacing w:after="0" w:line="240" w:lineRule="auto"/>
        <w:jc w:val="center"/>
        <w:rPr>
          <w:rFonts w:ascii="Times New Roman" w:eastAsia="Calibri" w:hAnsi="Times New Roman" w:cs="Times New Roman"/>
          <w:sz w:val="28"/>
          <w:szCs w:val="28"/>
          <w:lang w:val="ro-RO"/>
        </w:rPr>
      </w:pPr>
    </w:p>
    <w:p w14:paraId="4D6E36F3" w14:textId="31CB41AE" w:rsidR="006E7B3E" w:rsidRDefault="009F480C" w:rsidP="006E7B3E">
      <w:pPr>
        <w:spacing w:after="0" w:line="240" w:lineRule="auto"/>
        <w:jc w:val="center"/>
        <w:rPr>
          <w:rFonts w:ascii="Times New Roman" w:eastAsia="Calibri" w:hAnsi="Times New Roman" w:cs="Times New Roman"/>
          <w:sz w:val="28"/>
          <w:szCs w:val="28"/>
          <w:lang w:val="ro-RO"/>
        </w:rPr>
      </w:pPr>
      <w:r w:rsidRPr="00C418D9">
        <w:rPr>
          <w:rFonts w:ascii="Times New Roman" w:eastAsia="Calibri" w:hAnsi="Times New Roman" w:cs="Times New Roman"/>
          <w:noProof/>
          <w:sz w:val="24"/>
          <w:szCs w:val="24"/>
          <w:lang w:val="ru-RU" w:eastAsia="ru-RU"/>
        </w:rPr>
        <w:drawing>
          <wp:anchor distT="0" distB="0" distL="114300" distR="114300" simplePos="0" relativeHeight="251762688" behindDoc="1" locked="0" layoutInCell="1" allowOverlap="1" wp14:anchorId="5FAE84F1" wp14:editId="1305DE3F">
            <wp:simplePos x="0" y="0"/>
            <wp:positionH relativeFrom="column">
              <wp:posOffset>5213838</wp:posOffset>
            </wp:positionH>
            <wp:positionV relativeFrom="paragraph">
              <wp:posOffset>69361</wp:posOffset>
            </wp:positionV>
            <wp:extent cx="628015" cy="750570"/>
            <wp:effectExtent l="0" t="0" r="635" b="0"/>
            <wp:wrapNone/>
            <wp:docPr id="2" name="Рисунок 2" descr="Описание: Описание: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Описание: 555"/>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802B1" w14:textId="35DDA210" w:rsidR="009F480C" w:rsidRPr="00C418D9" w:rsidRDefault="009F480C" w:rsidP="009F480C">
      <w:pPr>
        <w:spacing w:after="0" w:line="240" w:lineRule="auto"/>
        <w:jc w:val="center"/>
        <w:rPr>
          <w:rFonts w:ascii="Times New Roman" w:eastAsia="Calibri" w:hAnsi="Times New Roman" w:cs="Times New Roman"/>
          <w:sz w:val="28"/>
          <w:szCs w:val="28"/>
          <w:lang w:val="ro-RO" w:eastAsia="ru-RU"/>
        </w:rPr>
      </w:pPr>
      <w:r w:rsidRPr="00C418D9">
        <w:rPr>
          <w:rFonts w:ascii="Times New Roman" w:eastAsia="Calibri" w:hAnsi="Times New Roman" w:cs="Times New Roman"/>
          <w:noProof/>
          <w:sz w:val="24"/>
          <w:szCs w:val="24"/>
          <w:lang w:val="ru-RU" w:eastAsia="ru-RU"/>
        </w:rPr>
        <w:drawing>
          <wp:anchor distT="0" distB="0" distL="114300" distR="114300" simplePos="0" relativeHeight="251761664" behindDoc="1" locked="0" layoutInCell="1" allowOverlap="1" wp14:anchorId="358B1CF1" wp14:editId="34E210E2">
            <wp:simplePos x="0" y="0"/>
            <wp:positionH relativeFrom="column">
              <wp:posOffset>0</wp:posOffset>
            </wp:positionH>
            <wp:positionV relativeFrom="paragraph">
              <wp:posOffset>-116840</wp:posOffset>
            </wp:positionV>
            <wp:extent cx="889000" cy="729615"/>
            <wp:effectExtent l="0" t="0" r="6350" b="0"/>
            <wp:wrapNone/>
            <wp:docPr id="1" name="Рисунок 1" descr="Описание: Описание: 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Описание: Описание: Безымянный"/>
                    <pic:cNvPicPr>
                      <a:picLocks noChangeAspect="1" noChangeArrowheads="1"/>
                    </pic:cNvPicPr>
                  </pic:nvPicPr>
                  <pic:blipFill>
                    <a:blip r:embed="rId9">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8D9">
        <w:rPr>
          <w:rFonts w:ascii="Times New Roman" w:eastAsia="Calibri" w:hAnsi="Times New Roman" w:cs="Times New Roman"/>
          <w:sz w:val="28"/>
          <w:szCs w:val="28"/>
          <w:lang w:val="ro-RO" w:eastAsia="ru-RU"/>
        </w:rPr>
        <w:t>REPUBLICA MOLDOVA</w:t>
      </w:r>
    </w:p>
    <w:p w14:paraId="785BFC17" w14:textId="77777777" w:rsidR="009F480C" w:rsidRPr="00C418D9" w:rsidRDefault="009F480C" w:rsidP="009F480C">
      <w:pPr>
        <w:spacing w:after="0" w:line="240" w:lineRule="auto"/>
        <w:jc w:val="center"/>
        <w:rPr>
          <w:rFonts w:ascii="Times New Roman" w:eastAsia="Calibri" w:hAnsi="Times New Roman" w:cs="Times New Roman"/>
          <w:b/>
          <w:sz w:val="10"/>
          <w:szCs w:val="10"/>
          <w:lang w:val="ro-RO" w:eastAsia="ru-RU"/>
        </w:rPr>
      </w:pPr>
      <w:r w:rsidRPr="00C418D9">
        <w:rPr>
          <w:rFonts w:ascii="Times New Roman" w:eastAsia="Calibri" w:hAnsi="Times New Roman" w:cs="Times New Roman"/>
          <w:b/>
          <w:sz w:val="28"/>
          <w:szCs w:val="28"/>
          <w:lang w:val="ro-RO" w:eastAsia="ru-RU"/>
        </w:rPr>
        <w:t xml:space="preserve">CONSILIUL RAIONAL  BASARABEASCA              </w:t>
      </w:r>
    </w:p>
    <w:p w14:paraId="7BE2FC9B" w14:textId="77777777" w:rsidR="009F480C" w:rsidRPr="00C418D9" w:rsidRDefault="009F480C" w:rsidP="009F480C">
      <w:pPr>
        <w:spacing w:after="0" w:line="240" w:lineRule="auto"/>
        <w:jc w:val="center"/>
        <w:rPr>
          <w:rFonts w:ascii="Times New Roman" w:eastAsia="Calibri" w:hAnsi="Times New Roman" w:cs="Times New Roman"/>
          <w:sz w:val="10"/>
          <w:szCs w:val="10"/>
          <w:lang w:val="ro-RO" w:eastAsia="ru-RU"/>
        </w:rPr>
      </w:pPr>
      <w:r w:rsidRPr="00C418D9">
        <w:rPr>
          <w:rFonts w:ascii="Times New Roman" w:eastAsia="Calibri" w:hAnsi="Times New Roman" w:cs="Times New Roman"/>
          <w:sz w:val="16"/>
          <w:szCs w:val="16"/>
          <w:lang w:val="ro-RO" w:eastAsia="ru-RU"/>
        </w:rPr>
        <w:t>MD-6702, or. Basarabeasca, str. K. Marx, 55</w:t>
      </w:r>
    </w:p>
    <w:p w14:paraId="4E01C90F" w14:textId="42E3A204" w:rsidR="009F480C" w:rsidRPr="00C418D9" w:rsidRDefault="009F480C" w:rsidP="009F480C">
      <w:pPr>
        <w:pBdr>
          <w:bottom w:val="single" w:sz="12" w:space="1" w:color="auto"/>
        </w:pBdr>
        <w:spacing w:after="0" w:line="240" w:lineRule="auto"/>
        <w:jc w:val="center"/>
        <w:rPr>
          <w:rFonts w:ascii="Times New Roman" w:eastAsia="Calibri" w:hAnsi="Times New Roman" w:cs="Times New Roman"/>
          <w:sz w:val="16"/>
          <w:szCs w:val="16"/>
          <w:lang w:val="ro-RO" w:eastAsia="ru-RU"/>
        </w:rPr>
      </w:pPr>
      <w:r w:rsidRPr="00C418D9">
        <w:rPr>
          <w:rFonts w:ascii="Times New Roman" w:eastAsia="Calibri" w:hAnsi="Times New Roman" w:cs="Times New Roman"/>
          <w:sz w:val="16"/>
          <w:szCs w:val="16"/>
          <w:lang w:val="ro-RO" w:eastAsia="ru-RU"/>
        </w:rPr>
        <w:t xml:space="preserve">tel/fax (297) 2-20-58, (297) 2-20-57  E-mail: </w:t>
      </w:r>
      <w:hyperlink r:id="rId13" w:history="1">
        <w:r w:rsidRPr="00C418D9">
          <w:rPr>
            <w:rFonts w:ascii="Times New Roman" w:eastAsia="Calibri" w:hAnsi="Times New Roman" w:cs="Times New Roman"/>
            <w:color w:val="0000FF"/>
            <w:sz w:val="24"/>
            <w:szCs w:val="24"/>
            <w:u w:val="single"/>
            <w:lang w:val="en-US" w:eastAsia="ru-RU"/>
          </w:rPr>
          <w:t>consiliul@basarabeasca.md</w:t>
        </w:r>
      </w:hyperlink>
    </w:p>
    <w:p w14:paraId="34A08D40" w14:textId="77777777" w:rsidR="008E7ABA" w:rsidRDefault="008E7ABA" w:rsidP="006E7B3E">
      <w:pPr>
        <w:spacing w:after="0" w:line="240" w:lineRule="auto"/>
        <w:jc w:val="center"/>
        <w:rPr>
          <w:rFonts w:ascii="Times New Roman" w:eastAsia="Calibri" w:hAnsi="Times New Roman" w:cs="Times New Roman"/>
          <w:sz w:val="16"/>
          <w:szCs w:val="16"/>
          <w:lang w:val="ro-RO"/>
        </w:rPr>
      </w:pPr>
    </w:p>
    <w:p w14:paraId="2F6C35A9" w14:textId="72D01AC9" w:rsidR="006E7B3E" w:rsidRPr="005E1C2B" w:rsidRDefault="006E7B3E" w:rsidP="006E7B3E">
      <w:pPr>
        <w:spacing w:after="0" w:line="240" w:lineRule="auto"/>
        <w:jc w:val="center"/>
        <w:rPr>
          <w:rFonts w:ascii="Times New Roman" w:eastAsia="Calibri" w:hAnsi="Times New Roman" w:cs="Times New Roman"/>
          <w:b/>
          <w:sz w:val="40"/>
          <w:szCs w:val="40"/>
          <w:lang w:val="ro-RO"/>
        </w:rPr>
      </w:pPr>
      <w:r w:rsidRPr="005E1C2B">
        <w:rPr>
          <w:rFonts w:ascii="Times New Roman" w:eastAsia="Calibri" w:hAnsi="Times New Roman" w:cs="Times New Roman"/>
          <w:b/>
          <w:sz w:val="40"/>
          <w:szCs w:val="40"/>
          <w:lang w:val="ro-RO"/>
        </w:rPr>
        <w:t>DECIZIE</w:t>
      </w:r>
    </w:p>
    <w:p w14:paraId="65535ECC" w14:textId="77777777" w:rsidR="006E7B3E" w:rsidRPr="005E1C2B" w:rsidRDefault="006E7B3E" w:rsidP="006E7B3E">
      <w:pPr>
        <w:spacing w:after="0" w:line="240" w:lineRule="auto"/>
        <w:jc w:val="center"/>
        <w:rPr>
          <w:rFonts w:ascii="Times New Roman" w:eastAsia="Calibri" w:hAnsi="Times New Roman" w:cs="Times New Roman"/>
          <w:sz w:val="32"/>
          <w:szCs w:val="32"/>
          <w:lang w:val="en-GB"/>
        </w:rPr>
      </w:pPr>
      <w:r w:rsidRPr="005E1C2B">
        <w:rPr>
          <w:rFonts w:ascii="Times New Roman" w:eastAsia="Calibri" w:hAnsi="Times New Roman" w:cs="Times New Roman"/>
          <w:sz w:val="32"/>
          <w:szCs w:val="32"/>
          <w:lang w:val="ru-RU"/>
        </w:rPr>
        <w:t>РЕШЕНИЕ</w:t>
      </w:r>
    </w:p>
    <w:p w14:paraId="4A68A01C" w14:textId="77777777" w:rsidR="006E7B3E" w:rsidRPr="005E1C2B" w:rsidRDefault="006E7B3E" w:rsidP="006E7B3E">
      <w:pPr>
        <w:spacing w:after="0" w:line="240" w:lineRule="auto"/>
        <w:jc w:val="center"/>
        <w:rPr>
          <w:rFonts w:ascii="Times New Roman" w:eastAsia="Calibri" w:hAnsi="Times New Roman" w:cs="Times New Roman"/>
          <w:b/>
          <w:sz w:val="32"/>
          <w:szCs w:val="32"/>
          <w:lang w:val="ro-RO"/>
        </w:rPr>
      </w:pPr>
      <w:r w:rsidRPr="005E1C2B">
        <w:rPr>
          <w:rFonts w:ascii="Times New Roman" w:eastAsia="Calibri" w:hAnsi="Times New Roman" w:cs="Times New Roman"/>
          <w:b/>
          <w:sz w:val="32"/>
          <w:szCs w:val="32"/>
          <w:lang w:val="ro-RO"/>
        </w:rPr>
        <w:t>a Consiliului Raional Basarabeasca</w:t>
      </w:r>
    </w:p>
    <w:p w14:paraId="2AD33082" w14:textId="77777777" w:rsidR="006E7B3E" w:rsidRPr="00194884" w:rsidRDefault="006E7B3E" w:rsidP="006E7B3E">
      <w:pPr>
        <w:spacing w:after="0" w:line="240" w:lineRule="auto"/>
        <w:rPr>
          <w:rFonts w:ascii="Times New Roman" w:eastAsia="Calibri" w:hAnsi="Times New Roman" w:cs="Times New Roman"/>
          <w:b/>
          <w:sz w:val="20"/>
          <w:szCs w:val="20"/>
          <w:lang w:val="ro-RO"/>
        </w:rPr>
      </w:pPr>
    </w:p>
    <w:p w14:paraId="02F8B902" w14:textId="2F3E8638" w:rsidR="006E7B3E" w:rsidRPr="005E1C2B" w:rsidRDefault="006E7B3E" w:rsidP="006E7B3E">
      <w:pPr>
        <w:spacing w:after="0" w:line="240" w:lineRule="auto"/>
        <w:rPr>
          <w:rFonts w:ascii="Times New Roman" w:eastAsia="Calibri" w:hAnsi="Times New Roman" w:cs="Times New Roman"/>
          <w:sz w:val="28"/>
          <w:szCs w:val="28"/>
          <w:lang w:val="en-GB"/>
        </w:rPr>
      </w:pPr>
      <w:r w:rsidRPr="005E1C2B">
        <w:rPr>
          <w:rFonts w:ascii="Times New Roman" w:eastAsia="Calibri" w:hAnsi="Times New Roman" w:cs="Times New Roman"/>
          <w:sz w:val="28"/>
          <w:szCs w:val="28"/>
          <w:lang w:val="ro-RO"/>
        </w:rPr>
        <w:t xml:space="preserve">din </w:t>
      </w:r>
      <w:r>
        <w:rPr>
          <w:rFonts w:ascii="Times New Roman" w:eastAsia="Calibri" w:hAnsi="Times New Roman" w:cs="Times New Roman"/>
          <w:sz w:val="28"/>
          <w:szCs w:val="28"/>
          <w:lang w:val="ro-RO"/>
        </w:rPr>
        <w:t xml:space="preserve">06 februarie </w:t>
      </w:r>
      <w:r w:rsidRPr="005E1C2B">
        <w:rPr>
          <w:rFonts w:ascii="Times New Roman" w:eastAsia="Calibri" w:hAnsi="Times New Roman" w:cs="Times New Roman"/>
          <w:sz w:val="28"/>
          <w:szCs w:val="28"/>
          <w:lang w:val="ro-RO"/>
        </w:rPr>
        <w:t>202</w:t>
      </w:r>
      <w:r>
        <w:rPr>
          <w:rFonts w:ascii="Times New Roman" w:eastAsia="Calibri" w:hAnsi="Times New Roman" w:cs="Times New Roman"/>
          <w:sz w:val="28"/>
          <w:szCs w:val="28"/>
          <w:lang w:val="ro-RO"/>
        </w:rPr>
        <w:t>6</w:t>
      </w:r>
      <w:r w:rsidRPr="005E1C2B">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w:t>
      </w:r>
      <w:r w:rsidRPr="005E1C2B">
        <w:rPr>
          <w:rFonts w:ascii="Times New Roman" w:eastAsia="Calibri" w:hAnsi="Times New Roman" w:cs="Times New Roman"/>
          <w:sz w:val="28"/>
          <w:szCs w:val="28"/>
          <w:lang w:val="ro-RO"/>
        </w:rPr>
        <w:t xml:space="preserve"> </w:t>
      </w:r>
      <w:r w:rsidR="00165CF5" w:rsidRPr="0068682B">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ro-RO"/>
        </w:rPr>
        <w:t xml:space="preserve"> </w:t>
      </w:r>
      <w:r w:rsidRPr="005E1C2B">
        <w:rPr>
          <w:rFonts w:ascii="Times New Roman" w:eastAsia="Calibri" w:hAnsi="Times New Roman" w:cs="Times New Roman"/>
          <w:sz w:val="28"/>
          <w:szCs w:val="28"/>
          <w:lang w:val="ro-RO"/>
        </w:rPr>
        <w:t>nr. 0</w:t>
      </w:r>
      <w:r>
        <w:rPr>
          <w:rFonts w:ascii="Times New Roman" w:eastAsia="Calibri" w:hAnsi="Times New Roman" w:cs="Times New Roman"/>
          <w:sz w:val="28"/>
          <w:szCs w:val="28"/>
          <w:lang w:val="en-US"/>
        </w:rPr>
        <w:t>1</w:t>
      </w:r>
      <w:r w:rsidRPr="005E1C2B">
        <w:rPr>
          <w:rFonts w:ascii="Times New Roman" w:eastAsia="Calibri" w:hAnsi="Times New Roman" w:cs="Times New Roman"/>
          <w:sz w:val="28"/>
          <w:szCs w:val="28"/>
          <w:lang w:val="ro-RO"/>
        </w:rPr>
        <w:t>/0</w:t>
      </w:r>
      <w:r>
        <w:rPr>
          <w:rFonts w:ascii="Times New Roman" w:eastAsia="Calibri" w:hAnsi="Times New Roman" w:cs="Times New Roman"/>
          <w:sz w:val="28"/>
          <w:szCs w:val="28"/>
          <w:lang w:val="ro-RO"/>
        </w:rPr>
        <w:t>2</w:t>
      </w:r>
    </w:p>
    <w:p w14:paraId="1ADE23AC" w14:textId="77777777" w:rsidR="006E7B3E" w:rsidRPr="005E1C2B" w:rsidRDefault="006E7B3E" w:rsidP="006E7B3E">
      <w:pPr>
        <w:spacing w:after="0" w:line="240" w:lineRule="auto"/>
        <w:jc w:val="center"/>
        <w:rPr>
          <w:rFonts w:ascii="Times New Roman" w:eastAsia="Calibri" w:hAnsi="Times New Roman" w:cs="Times New Roman"/>
          <w:sz w:val="16"/>
          <w:szCs w:val="16"/>
          <w:lang w:val="ro-RO"/>
        </w:rPr>
      </w:pPr>
    </w:p>
    <w:p w14:paraId="570B3BD3" w14:textId="77777777" w:rsidR="006E7B3E" w:rsidRPr="005E1C2B" w:rsidRDefault="006E7B3E" w:rsidP="006E7B3E">
      <w:pPr>
        <w:spacing w:after="0" w:line="240" w:lineRule="auto"/>
        <w:rPr>
          <w:rFonts w:ascii="Times New Roman" w:eastAsia="Calibri" w:hAnsi="Times New Roman" w:cs="Times New Roman"/>
          <w:sz w:val="28"/>
          <w:szCs w:val="28"/>
          <w:lang w:val="en-US" w:eastAsia="ru-RU"/>
        </w:rPr>
      </w:pPr>
      <w:r w:rsidRPr="005E1C2B">
        <w:rPr>
          <w:rFonts w:ascii="Times New Roman" w:eastAsia="Calibri" w:hAnsi="Times New Roman" w:cs="Times New Roman"/>
          <w:sz w:val="28"/>
          <w:szCs w:val="28"/>
          <w:lang w:val="en-US" w:eastAsia="ru-RU"/>
        </w:rPr>
        <w:t xml:space="preserve">Cu privire la aprobarea, în prima lectură, </w:t>
      </w:r>
    </w:p>
    <w:p w14:paraId="6503034A" w14:textId="77777777" w:rsidR="006E7B3E" w:rsidRPr="005E1C2B" w:rsidRDefault="006E7B3E" w:rsidP="006E7B3E">
      <w:pPr>
        <w:spacing w:after="0" w:line="240" w:lineRule="auto"/>
        <w:rPr>
          <w:rFonts w:ascii="Times New Roman" w:eastAsia="Calibri" w:hAnsi="Times New Roman" w:cs="Times New Roman"/>
          <w:sz w:val="28"/>
          <w:szCs w:val="28"/>
          <w:lang w:val="en-US" w:eastAsia="ru-RU"/>
        </w:rPr>
      </w:pPr>
      <w:r w:rsidRPr="005E1C2B">
        <w:rPr>
          <w:rFonts w:ascii="Times New Roman" w:eastAsia="Calibri" w:hAnsi="Times New Roman" w:cs="Times New Roman"/>
          <w:sz w:val="28"/>
          <w:szCs w:val="28"/>
          <w:lang w:val="en-US" w:eastAsia="ru-RU"/>
        </w:rPr>
        <w:t>a bugetului raional Basarabeasca pe anul 202</w:t>
      </w:r>
      <w:r>
        <w:rPr>
          <w:rFonts w:ascii="Times New Roman" w:eastAsia="Calibri" w:hAnsi="Times New Roman" w:cs="Times New Roman"/>
          <w:sz w:val="28"/>
          <w:szCs w:val="28"/>
          <w:lang w:val="en-US" w:eastAsia="ru-RU"/>
        </w:rPr>
        <w:t>6</w:t>
      </w:r>
    </w:p>
    <w:p w14:paraId="3FA20E77" w14:textId="77777777" w:rsidR="006E7B3E" w:rsidRPr="00194884" w:rsidRDefault="006E7B3E" w:rsidP="006E7B3E">
      <w:pPr>
        <w:spacing w:after="0" w:line="240" w:lineRule="auto"/>
        <w:rPr>
          <w:rFonts w:ascii="Times New Roman" w:eastAsia="Calibri" w:hAnsi="Times New Roman" w:cs="Times New Roman"/>
          <w:sz w:val="16"/>
          <w:szCs w:val="16"/>
          <w:lang w:val="ro-RO"/>
        </w:rPr>
      </w:pPr>
    </w:p>
    <w:p w14:paraId="4711CA3D" w14:textId="77777777" w:rsidR="006E7B3E" w:rsidRPr="00D3347B" w:rsidRDefault="006E7B3E" w:rsidP="006E7B3E">
      <w:pPr>
        <w:spacing w:after="0" w:line="240" w:lineRule="auto"/>
        <w:jc w:val="both"/>
        <w:rPr>
          <w:rFonts w:ascii="Times New Roman" w:eastAsia="Calibri" w:hAnsi="Times New Roman" w:cs="Times New Roman"/>
          <w:sz w:val="28"/>
          <w:szCs w:val="28"/>
          <w:lang w:val="ro-RO"/>
        </w:rPr>
      </w:pPr>
      <w:r w:rsidRPr="005E1C2B">
        <w:rPr>
          <w:rFonts w:ascii="Times New Roman" w:eastAsia="Calibri" w:hAnsi="Times New Roman" w:cs="Times New Roman"/>
          <w:sz w:val="28"/>
          <w:szCs w:val="28"/>
          <w:lang w:val="ro-RO"/>
        </w:rPr>
        <w:tab/>
      </w:r>
      <w:r w:rsidRPr="000C1A8C">
        <w:rPr>
          <w:rFonts w:ascii="Times New Roman" w:eastAsia="Calibri" w:hAnsi="Times New Roman" w:cs="Times New Roman"/>
          <w:sz w:val="28"/>
          <w:szCs w:val="28"/>
          <w:lang w:val="ro-RO"/>
        </w:rPr>
        <w:t>Luând act de raportul cu privire la structura bugetului raional Basarabeasca pe anul 202</w:t>
      </w:r>
      <w:r>
        <w:rPr>
          <w:rFonts w:ascii="Times New Roman" w:eastAsia="Calibri" w:hAnsi="Times New Roman" w:cs="Times New Roman"/>
          <w:sz w:val="28"/>
          <w:szCs w:val="28"/>
          <w:lang w:val="ro-RO"/>
        </w:rPr>
        <w:t>6</w:t>
      </w:r>
      <w:r w:rsidRPr="000C1A8C">
        <w:rPr>
          <w:rFonts w:ascii="Times New Roman" w:eastAsia="Calibri" w:hAnsi="Times New Roman" w:cs="Times New Roman"/>
          <w:sz w:val="28"/>
          <w:szCs w:val="28"/>
          <w:lang w:val="ro-RO"/>
        </w:rPr>
        <w:t>, prezentat de către dna Natalia Cara</w:t>
      </w:r>
      <w:r>
        <w:rPr>
          <w:rFonts w:ascii="Times New Roman" w:eastAsia="Calibri" w:hAnsi="Times New Roman" w:cs="Times New Roman"/>
          <w:sz w:val="28"/>
          <w:szCs w:val="28"/>
          <w:lang w:val="ro-RO"/>
        </w:rPr>
        <w:t>,</w:t>
      </w:r>
      <w:r w:rsidRPr="000C1A8C">
        <w:rPr>
          <w:rFonts w:ascii="Times New Roman" w:eastAsia="Calibri" w:hAnsi="Times New Roman" w:cs="Times New Roman"/>
          <w:sz w:val="28"/>
          <w:szCs w:val="28"/>
          <w:lang w:val="ro-RO"/>
        </w:rPr>
        <w:t xml:space="preserve"> președinta raionului Basarabeasca,  în conformitate cu art. 24, 25 și 55 din Legea nr. 181 din 25 iulie 2014 finanțelor publice și responsabilității bugetar-fiscale </w:t>
      </w:r>
      <w:r w:rsidRPr="000C1A8C">
        <w:rPr>
          <w:rFonts w:ascii="Times New Roman" w:eastAsia="Calibri" w:hAnsi="Times New Roman" w:cs="Times New Roman"/>
          <w:i/>
          <w:sz w:val="28"/>
          <w:szCs w:val="28"/>
          <w:lang w:val="ro-RO"/>
        </w:rPr>
        <w:t>(MO nr. 223-230/2014 art. 519)</w:t>
      </w:r>
      <w:r w:rsidRPr="000C1A8C">
        <w:rPr>
          <w:rFonts w:ascii="Times New Roman" w:eastAsia="Calibri" w:hAnsi="Times New Roman" w:cs="Times New Roman"/>
          <w:sz w:val="28"/>
          <w:szCs w:val="28"/>
          <w:lang w:val="ro-RO"/>
        </w:rPr>
        <w:t xml:space="preserve">, art. 20 alin. (3) și (4) din Legea nr. 397/2003 privind finanțele publice locale, cu modificările și completările ulterioare </w:t>
      </w:r>
      <w:bookmarkStart w:id="8" w:name="_Hlk219813518"/>
      <w:r w:rsidRPr="000C1A8C">
        <w:rPr>
          <w:rFonts w:ascii="Times New Roman" w:eastAsia="Calibri" w:hAnsi="Times New Roman" w:cs="Times New Roman"/>
          <w:i/>
          <w:sz w:val="28"/>
          <w:szCs w:val="28"/>
          <w:lang w:val="ro-RO"/>
        </w:rPr>
        <w:t>(MO nr. 248-253/2003 art. 996)</w:t>
      </w:r>
      <w:r w:rsidRPr="000C1A8C">
        <w:rPr>
          <w:rFonts w:ascii="Times New Roman" w:eastAsia="Calibri" w:hAnsi="Times New Roman" w:cs="Times New Roman"/>
          <w:sz w:val="28"/>
          <w:szCs w:val="28"/>
          <w:lang w:val="ro-RO"/>
        </w:rPr>
        <w:t xml:space="preserve">, </w:t>
      </w:r>
      <w:bookmarkEnd w:id="8"/>
      <w:r w:rsidRPr="000C1A8C">
        <w:rPr>
          <w:rFonts w:ascii="Times New Roman" w:eastAsia="Calibri" w:hAnsi="Times New Roman" w:cs="Times New Roman"/>
          <w:sz w:val="28"/>
          <w:szCs w:val="28"/>
          <w:lang w:val="ro-RO"/>
        </w:rPr>
        <w:t xml:space="preserve">în temeiul art. 43 alin. (1) lit. b) din Legea nr. 436/2006 privind administrația publică locală </w:t>
      </w:r>
      <w:r w:rsidRPr="000C1A8C">
        <w:rPr>
          <w:rFonts w:ascii="Times New Roman" w:eastAsia="Calibri" w:hAnsi="Times New Roman" w:cs="Times New Roman"/>
          <w:i/>
          <w:sz w:val="28"/>
          <w:szCs w:val="28"/>
          <w:lang w:val="ro-RO"/>
        </w:rPr>
        <w:t>(MO nr. 32-35/2007 art. 116)</w:t>
      </w:r>
      <w:r w:rsidRPr="000C1A8C">
        <w:rPr>
          <w:rFonts w:ascii="Times New Roman" w:eastAsia="Calibri" w:hAnsi="Times New Roman" w:cs="Times New Roman"/>
          <w:sz w:val="28"/>
          <w:szCs w:val="28"/>
          <w:lang w:val="ro-RO"/>
        </w:rPr>
        <w:t>,</w:t>
      </w:r>
      <w:r>
        <w:rPr>
          <w:rFonts w:ascii="Times New Roman" w:eastAsia="Calibri" w:hAnsi="Times New Roman" w:cs="Times New Roman"/>
          <w:sz w:val="28"/>
          <w:szCs w:val="28"/>
          <w:lang w:val="ro-RO"/>
        </w:rPr>
        <w:t xml:space="preserve"> ținând cont de prevederile art. 68 alin. (1)</w:t>
      </w:r>
      <w:r w:rsidRPr="000C1A8C">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din Legea nr. 100/2017 cu privire la actele normative </w:t>
      </w:r>
      <w:r w:rsidRPr="000C1A8C">
        <w:rPr>
          <w:rFonts w:ascii="Times New Roman" w:eastAsia="Calibri" w:hAnsi="Times New Roman" w:cs="Times New Roman"/>
          <w:i/>
          <w:sz w:val="28"/>
          <w:szCs w:val="28"/>
          <w:lang w:val="ro-RO"/>
        </w:rPr>
        <w:t xml:space="preserve">(MO nr. </w:t>
      </w:r>
      <w:r>
        <w:rPr>
          <w:rFonts w:ascii="Times New Roman" w:eastAsia="Calibri" w:hAnsi="Times New Roman" w:cs="Times New Roman"/>
          <w:i/>
          <w:sz w:val="28"/>
          <w:szCs w:val="28"/>
          <w:lang w:val="ro-RO"/>
        </w:rPr>
        <w:t>7</w:t>
      </w:r>
      <w:r w:rsidRPr="000C1A8C">
        <w:rPr>
          <w:rFonts w:ascii="Times New Roman" w:eastAsia="Calibri" w:hAnsi="Times New Roman" w:cs="Times New Roman"/>
          <w:i/>
          <w:sz w:val="28"/>
          <w:szCs w:val="28"/>
          <w:lang w:val="ro-RO"/>
        </w:rPr>
        <w:t>-</w:t>
      </w:r>
      <w:r>
        <w:rPr>
          <w:rFonts w:ascii="Times New Roman" w:eastAsia="Calibri" w:hAnsi="Times New Roman" w:cs="Times New Roman"/>
          <w:i/>
          <w:sz w:val="28"/>
          <w:szCs w:val="28"/>
          <w:lang w:val="ro-RO"/>
        </w:rPr>
        <w:t>17</w:t>
      </w:r>
      <w:r w:rsidRPr="000C1A8C">
        <w:rPr>
          <w:rFonts w:ascii="Times New Roman" w:eastAsia="Calibri" w:hAnsi="Times New Roman" w:cs="Times New Roman"/>
          <w:i/>
          <w:sz w:val="28"/>
          <w:szCs w:val="28"/>
          <w:lang w:val="ro-RO"/>
        </w:rPr>
        <w:t>/20</w:t>
      </w:r>
      <w:r>
        <w:rPr>
          <w:rFonts w:ascii="Times New Roman" w:eastAsia="Calibri" w:hAnsi="Times New Roman" w:cs="Times New Roman"/>
          <w:i/>
          <w:sz w:val="28"/>
          <w:szCs w:val="28"/>
          <w:lang w:val="ro-RO"/>
        </w:rPr>
        <w:t>18</w:t>
      </w:r>
      <w:r w:rsidRPr="000C1A8C">
        <w:rPr>
          <w:rFonts w:ascii="Times New Roman" w:eastAsia="Calibri" w:hAnsi="Times New Roman" w:cs="Times New Roman"/>
          <w:i/>
          <w:sz w:val="28"/>
          <w:szCs w:val="28"/>
          <w:lang w:val="ro-RO"/>
        </w:rPr>
        <w:t xml:space="preserve"> art. </w:t>
      </w:r>
      <w:r>
        <w:rPr>
          <w:rFonts w:ascii="Times New Roman" w:eastAsia="Calibri" w:hAnsi="Times New Roman" w:cs="Times New Roman"/>
          <w:i/>
          <w:sz w:val="28"/>
          <w:szCs w:val="28"/>
          <w:lang w:val="ro-RO"/>
        </w:rPr>
        <w:t>34</w:t>
      </w:r>
      <w:r w:rsidRPr="000C1A8C">
        <w:rPr>
          <w:rFonts w:ascii="Times New Roman" w:eastAsia="Calibri" w:hAnsi="Times New Roman" w:cs="Times New Roman"/>
          <w:i/>
          <w:sz w:val="28"/>
          <w:szCs w:val="28"/>
          <w:lang w:val="ro-RO"/>
        </w:rPr>
        <w:t>)</w:t>
      </w:r>
      <w:r w:rsidRPr="000C1A8C">
        <w:rPr>
          <w:rFonts w:ascii="Times New Roman" w:eastAsia="Calibri" w:hAnsi="Times New Roman" w:cs="Times New Roman"/>
          <w:sz w:val="28"/>
          <w:szCs w:val="28"/>
          <w:lang w:val="ro-RO"/>
        </w:rPr>
        <w:t xml:space="preserve">, având la bază </w:t>
      </w:r>
      <w:r w:rsidRPr="00770B5E">
        <w:rPr>
          <w:rFonts w:ascii="Times New Roman" w:hAnsi="Times New Roman" w:cs="Times New Roman"/>
          <w:sz w:val="28"/>
          <w:szCs w:val="28"/>
          <w:lang w:val="ro-RO"/>
        </w:rPr>
        <w:t xml:space="preserve">avizul </w:t>
      </w:r>
      <w:r>
        <w:rPr>
          <w:rFonts w:ascii="Times New Roman" w:hAnsi="Times New Roman" w:cs="Times New Roman"/>
          <w:sz w:val="28"/>
          <w:szCs w:val="28"/>
          <w:lang w:val="ro-RO"/>
        </w:rPr>
        <w:t>C</w:t>
      </w:r>
      <w:r w:rsidRPr="00770B5E">
        <w:rPr>
          <w:rFonts w:ascii="Times New Roman" w:hAnsi="Times New Roman" w:cs="Times New Roman"/>
          <w:sz w:val="28"/>
          <w:szCs w:val="28"/>
          <w:lang w:val="ro-RO"/>
        </w:rPr>
        <w:t>omisiei consultative de specialitate pentru economie, buget în finanțe</w:t>
      </w:r>
      <w:r w:rsidRPr="00770B5E">
        <w:rPr>
          <w:rFonts w:ascii="Times New Roman" w:eastAsia="Calibri" w:hAnsi="Times New Roman" w:cs="Times New Roman"/>
          <w:sz w:val="28"/>
          <w:szCs w:val="28"/>
          <w:lang w:val="ro-RO"/>
        </w:rPr>
        <w:t>,</w:t>
      </w:r>
      <w:r w:rsidRPr="000C1A8C">
        <w:rPr>
          <w:rFonts w:ascii="Times New Roman" w:eastAsia="Calibri" w:hAnsi="Times New Roman" w:cs="Times New Roman"/>
          <w:sz w:val="28"/>
          <w:szCs w:val="28"/>
          <w:lang w:val="ro-RO"/>
        </w:rPr>
        <w:t xml:space="preserve"> Consiliul raional Basarabeasca</w:t>
      </w:r>
    </w:p>
    <w:p w14:paraId="10886C4A" w14:textId="77777777" w:rsidR="006E7B3E" w:rsidRPr="00D3347B" w:rsidRDefault="006E7B3E" w:rsidP="006E7B3E">
      <w:pPr>
        <w:spacing w:after="0" w:line="240" w:lineRule="auto"/>
        <w:jc w:val="center"/>
        <w:rPr>
          <w:rFonts w:ascii="Times New Roman" w:eastAsia="Calibri" w:hAnsi="Times New Roman" w:cs="Times New Roman"/>
          <w:b/>
          <w:sz w:val="28"/>
          <w:szCs w:val="28"/>
          <w:lang w:val="en-US"/>
        </w:rPr>
      </w:pPr>
      <w:r w:rsidRPr="000C1A8C">
        <w:rPr>
          <w:rFonts w:ascii="Times New Roman" w:eastAsia="Calibri" w:hAnsi="Times New Roman" w:cs="Times New Roman"/>
          <w:b/>
          <w:sz w:val="28"/>
          <w:szCs w:val="28"/>
          <w:lang w:val="ro-RO"/>
        </w:rPr>
        <w:t>D E C I D E</w:t>
      </w:r>
      <w:r w:rsidRPr="000C1A8C">
        <w:rPr>
          <w:rFonts w:ascii="Times New Roman" w:eastAsia="Calibri" w:hAnsi="Times New Roman" w:cs="Times New Roman"/>
          <w:b/>
          <w:sz w:val="28"/>
          <w:szCs w:val="28"/>
          <w:lang w:val="en-US"/>
        </w:rPr>
        <w:t>:</w:t>
      </w:r>
    </w:p>
    <w:p w14:paraId="5CAF1C76" w14:textId="77777777" w:rsidR="006E7B3E" w:rsidRPr="00CC23E7" w:rsidRDefault="006E7B3E" w:rsidP="00AF6FFD">
      <w:pPr>
        <w:numPr>
          <w:ilvl w:val="0"/>
          <w:numId w:val="71"/>
        </w:numPr>
        <w:tabs>
          <w:tab w:val="left" w:pos="709"/>
        </w:tabs>
        <w:spacing w:after="0" w:line="240" w:lineRule="auto"/>
        <w:ind w:left="0" w:firstLine="360"/>
        <w:contextualSpacing/>
        <w:jc w:val="both"/>
        <w:rPr>
          <w:rFonts w:ascii="Times New Roman" w:eastAsia="Times New Roman" w:hAnsi="Times New Roman" w:cs="Times New Roman"/>
          <w:sz w:val="28"/>
          <w:szCs w:val="28"/>
          <w:lang w:val="ro-RO"/>
        </w:rPr>
      </w:pPr>
      <w:r w:rsidRPr="00CC23E7">
        <w:rPr>
          <w:rFonts w:ascii="Times New Roman" w:eastAsia="Times New Roman" w:hAnsi="Times New Roman" w:cs="Times New Roman"/>
          <w:sz w:val="28"/>
          <w:szCs w:val="28"/>
          <w:lang w:val="ro-RO"/>
        </w:rPr>
        <w:t xml:space="preserve">Se aprobă bugetul raional Basarabeasca pe anul 2026 la partea de venituri în sumă de </w:t>
      </w:r>
      <w:r w:rsidRPr="00CC23E7">
        <w:rPr>
          <w:rFonts w:ascii="Times New Roman" w:eastAsia="Times New Roman" w:hAnsi="Times New Roman" w:cs="Times New Roman"/>
          <w:b/>
          <w:sz w:val="28"/>
          <w:szCs w:val="28"/>
          <w:lang w:val="ro-RO"/>
        </w:rPr>
        <w:t>84964,6 mii lei,</w:t>
      </w:r>
      <w:r w:rsidRPr="00CC23E7">
        <w:rPr>
          <w:rFonts w:ascii="Times New Roman" w:eastAsia="Times New Roman" w:hAnsi="Times New Roman" w:cs="Times New Roman"/>
          <w:sz w:val="28"/>
          <w:szCs w:val="28"/>
          <w:lang w:val="ro-RO"/>
        </w:rPr>
        <w:t xml:space="preserve"> la partea de cheltuieli în sumă de </w:t>
      </w:r>
      <w:r w:rsidRPr="00CC23E7">
        <w:rPr>
          <w:rFonts w:ascii="Times New Roman" w:eastAsia="Times New Roman" w:hAnsi="Times New Roman" w:cs="Times New Roman"/>
          <w:b/>
          <w:sz w:val="28"/>
          <w:szCs w:val="28"/>
          <w:lang w:val="ro-RO"/>
        </w:rPr>
        <w:t xml:space="preserve">86471,4 mii lei, </w:t>
      </w:r>
      <w:r w:rsidRPr="00CC23E7">
        <w:rPr>
          <w:rFonts w:ascii="Times New Roman" w:eastAsia="Times New Roman" w:hAnsi="Times New Roman" w:cs="Times New Roman"/>
          <w:sz w:val="28"/>
          <w:szCs w:val="28"/>
          <w:lang w:val="ro-RO"/>
        </w:rPr>
        <w:t>cu deficitul bugetar în sumă de</w:t>
      </w:r>
      <w:r w:rsidRPr="00CC23E7">
        <w:rPr>
          <w:rFonts w:ascii="Times New Roman" w:eastAsia="Times New Roman" w:hAnsi="Times New Roman" w:cs="Times New Roman"/>
          <w:b/>
          <w:sz w:val="28"/>
          <w:szCs w:val="28"/>
          <w:lang w:val="ro-RO"/>
        </w:rPr>
        <w:t xml:space="preserve"> 1506,8 mii lei, </w:t>
      </w:r>
      <w:r w:rsidRPr="00CC23E7">
        <w:rPr>
          <w:rFonts w:ascii="Times New Roman" w:eastAsia="Times New Roman" w:hAnsi="Times New Roman" w:cs="Times New Roman"/>
          <w:sz w:val="28"/>
          <w:szCs w:val="28"/>
          <w:lang w:val="ro-MD"/>
        </w:rPr>
        <w:t>având</w:t>
      </w:r>
      <w:r w:rsidRPr="00CC23E7">
        <w:rPr>
          <w:rFonts w:ascii="Times New Roman" w:eastAsia="Times New Roman" w:hAnsi="Times New Roman" w:cs="Times New Roman"/>
          <w:b/>
          <w:sz w:val="28"/>
          <w:szCs w:val="28"/>
          <w:lang w:val="ro-MD"/>
        </w:rPr>
        <w:t xml:space="preserve"> </w:t>
      </w:r>
      <w:r w:rsidRPr="00CC23E7">
        <w:rPr>
          <w:rFonts w:ascii="Times New Roman" w:eastAsia="Times New Roman" w:hAnsi="Times New Roman" w:cs="Times New Roman"/>
          <w:sz w:val="28"/>
          <w:szCs w:val="28"/>
          <w:lang w:val="ro-RO"/>
        </w:rPr>
        <w:t>sursa de acoperire</w:t>
      </w:r>
      <w:r w:rsidRPr="00CC23E7">
        <w:rPr>
          <w:rFonts w:ascii="Times New Roman" w:eastAsia="Times New Roman" w:hAnsi="Times New Roman" w:cs="Times New Roman"/>
          <w:b/>
          <w:sz w:val="28"/>
          <w:szCs w:val="28"/>
          <w:lang w:val="ro-RO"/>
        </w:rPr>
        <w:t xml:space="preserve"> -</w:t>
      </w:r>
      <w:r w:rsidRPr="00CC23E7">
        <w:rPr>
          <w:rFonts w:ascii="Times New Roman" w:eastAsia="Times New Roman" w:hAnsi="Times New Roman" w:cs="Times New Roman"/>
          <w:sz w:val="28"/>
          <w:szCs w:val="28"/>
          <w:lang w:val="ro-RO"/>
        </w:rPr>
        <w:t xml:space="preserve"> soldul mijloacelor financiare format la începutul anului 2026, în urma executării bugetului raional pe anul 2025.</w:t>
      </w:r>
    </w:p>
    <w:p w14:paraId="44E3C2F1" w14:textId="77777777" w:rsidR="006E7B3E" w:rsidRDefault="006E7B3E" w:rsidP="006E7B3E">
      <w:pPr>
        <w:tabs>
          <w:tab w:val="left" w:pos="851"/>
        </w:tabs>
        <w:spacing w:after="0" w:line="240" w:lineRule="auto"/>
        <w:contextualSpacing/>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Pr="000C1A8C">
        <w:rPr>
          <w:rFonts w:ascii="Times New Roman" w:eastAsia="Times New Roman" w:hAnsi="Times New Roman" w:cs="Times New Roman"/>
          <w:sz w:val="28"/>
          <w:szCs w:val="28"/>
          <w:lang w:val="ro-RO"/>
        </w:rPr>
        <w:t>2. Se aprobă sinteza indicatorilor generali și sursele de finanțare ale bugetului          raional pentru anul 202</w:t>
      </w:r>
      <w:r>
        <w:rPr>
          <w:rFonts w:ascii="Times New Roman" w:eastAsia="Times New Roman" w:hAnsi="Times New Roman" w:cs="Times New Roman"/>
          <w:sz w:val="28"/>
          <w:szCs w:val="28"/>
          <w:lang w:val="ro-RO"/>
        </w:rPr>
        <w:t>6</w:t>
      </w:r>
      <w:r w:rsidRPr="000C1A8C">
        <w:rPr>
          <w:rFonts w:ascii="Times New Roman" w:eastAsia="Times New Roman" w:hAnsi="Times New Roman" w:cs="Times New Roman"/>
          <w:sz w:val="28"/>
          <w:szCs w:val="28"/>
          <w:lang w:val="ro-RO"/>
        </w:rPr>
        <w:t xml:space="preserve"> în mărime de </w:t>
      </w:r>
      <w:r>
        <w:rPr>
          <w:rFonts w:ascii="Times New Roman" w:eastAsia="Times New Roman" w:hAnsi="Times New Roman" w:cs="Times New Roman"/>
          <w:b/>
          <w:sz w:val="28"/>
          <w:szCs w:val="28"/>
          <w:lang w:val="ro-RO"/>
        </w:rPr>
        <w:t>86471,4</w:t>
      </w:r>
      <w:r w:rsidRPr="000C1A8C">
        <w:rPr>
          <w:rFonts w:ascii="Times New Roman" w:eastAsia="Times New Roman" w:hAnsi="Times New Roman" w:cs="Times New Roman"/>
          <w:b/>
          <w:sz w:val="28"/>
          <w:szCs w:val="28"/>
          <w:lang w:val="ro-RO"/>
        </w:rPr>
        <w:t xml:space="preserve"> mii lei</w:t>
      </w:r>
      <w:r w:rsidRPr="000C1A8C">
        <w:rPr>
          <w:rFonts w:ascii="Times New Roman" w:eastAsia="Times New Roman" w:hAnsi="Times New Roman" w:cs="Times New Roman"/>
          <w:sz w:val="28"/>
          <w:szCs w:val="28"/>
          <w:lang w:val="ro-RO"/>
        </w:rPr>
        <w:t>.</w:t>
      </w:r>
    </w:p>
    <w:p w14:paraId="70BA7CDA" w14:textId="77777777" w:rsidR="006E7B3E" w:rsidRDefault="006E7B3E" w:rsidP="006E7B3E">
      <w:pPr>
        <w:tabs>
          <w:tab w:val="left" w:pos="851"/>
        </w:tabs>
        <w:spacing w:after="0" w:line="240" w:lineRule="auto"/>
        <w:contextualSpacing/>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3. Decizia Consiliului raional Basarabeasca nr. 07/03 din 16.12.2025 </w:t>
      </w:r>
      <w:r w:rsidRPr="00A60445">
        <w:rPr>
          <w:rFonts w:ascii="Times New Roman" w:eastAsia="Times New Roman" w:hAnsi="Times New Roman" w:cs="Times New Roman"/>
          <w:i/>
          <w:sz w:val="28"/>
          <w:szCs w:val="28"/>
          <w:lang w:val="ro-RO"/>
        </w:rPr>
        <w:t>„Cu privire la aprobarea, în prima lectură, a bugetului raional Basarabeasca pe anul 2026”</w:t>
      </w:r>
      <w:r>
        <w:rPr>
          <w:rFonts w:ascii="Times New Roman" w:eastAsia="Times New Roman" w:hAnsi="Times New Roman" w:cs="Times New Roman"/>
          <w:sz w:val="28"/>
          <w:szCs w:val="28"/>
          <w:lang w:val="ro-RO"/>
        </w:rPr>
        <w:t xml:space="preserve"> se abrogă la data intrării în vigoare a prezentei decizii.</w:t>
      </w:r>
    </w:p>
    <w:p w14:paraId="3D54A737" w14:textId="77777777" w:rsidR="006E7B3E" w:rsidRPr="000C1A8C" w:rsidRDefault="006E7B3E" w:rsidP="006E7B3E">
      <w:pPr>
        <w:tabs>
          <w:tab w:val="left" w:pos="851"/>
          <w:tab w:val="left" w:pos="993"/>
        </w:tabs>
        <w:spacing w:after="0" w:line="240" w:lineRule="auto"/>
        <w:contextualSpacing/>
        <w:jc w:val="both"/>
        <w:rPr>
          <w:rFonts w:ascii="Times New Roman" w:eastAsia="Times New Roman" w:hAnsi="Times New Roman" w:cs="Times New Roman"/>
          <w:sz w:val="28"/>
          <w:szCs w:val="28"/>
          <w:lang w:val="ro-RO"/>
        </w:rPr>
      </w:pPr>
      <w:r w:rsidRPr="00D3347B">
        <w:rPr>
          <w:rFonts w:ascii="Times New Roman" w:eastAsia="Times New Roman" w:hAnsi="Times New Roman" w:cs="Times New Roman"/>
          <w:sz w:val="28"/>
          <w:szCs w:val="28"/>
          <w:lang w:val="en-US"/>
        </w:rPr>
        <w:t xml:space="preserve">      4. </w:t>
      </w:r>
      <w:r w:rsidRPr="000C1A8C">
        <w:rPr>
          <w:rFonts w:ascii="Times New Roman" w:eastAsia="Times New Roman" w:hAnsi="Times New Roman" w:cs="Times New Roman"/>
          <w:sz w:val="28"/>
          <w:szCs w:val="28"/>
          <w:lang w:val="ro-RO" w:eastAsia="ru-RU"/>
        </w:rPr>
        <w:t xml:space="preserve">Prezenta decizie intră în vigoare la data publicării în Registrul de Stat al actelor </w:t>
      </w:r>
    </w:p>
    <w:p w14:paraId="739FB1BC" w14:textId="77777777" w:rsidR="006E7B3E" w:rsidRPr="00D3347B" w:rsidRDefault="006E7B3E" w:rsidP="006E7B3E">
      <w:pPr>
        <w:tabs>
          <w:tab w:val="left" w:pos="851"/>
        </w:tabs>
        <w:spacing w:after="0" w:line="240" w:lineRule="auto"/>
        <w:contextualSpacing/>
        <w:jc w:val="both"/>
        <w:rPr>
          <w:rFonts w:ascii="Times New Roman" w:eastAsia="Times New Roman" w:hAnsi="Times New Roman" w:cs="Times New Roman"/>
          <w:sz w:val="28"/>
          <w:szCs w:val="28"/>
          <w:lang w:val="en-US"/>
        </w:rPr>
      </w:pPr>
      <w:r w:rsidRPr="000C1A8C">
        <w:rPr>
          <w:rFonts w:ascii="Times New Roman" w:eastAsia="Times New Roman" w:hAnsi="Times New Roman" w:cs="Times New Roman"/>
          <w:sz w:val="28"/>
          <w:szCs w:val="28"/>
          <w:lang w:val="ro-RO" w:eastAsia="ru-RU"/>
        </w:rPr>
        <w:t xml:space="preserve">locale și urmează a fi adusă la cunoștință publică prin intermediul paginei oficiale a Consiliului raional: </w:t>
      </w:r>
      <w:hyperlink r:id="rId14" w:history="1">
        <w:r w:rsidRPr="00165CF5">
          <w:rPr>
            <w:rFonts w:ascii="Times New Roman" w:eastAsia="Calibri" w:hAnsi="Times New Roman" w:cs="Times New Roman"/>
            <w:color w:val="0000FF"/>
            <w:sz w:val="28"/>
            <w:szCs w:val="28"/>
            <w:u w:val="single"/>
            <w:lang w:val="ro-RO"/>
          </w:rPr>
          <w:t>www.basarabeasca.md</w:t>
        </w:r>
      </w:hyperlink>
    </w:p>
    <w:p w14:paraId="50726172" w14:textId="77777777" w:rsidR="006E7B3E" w:rsidRPr="00D3347B" w:rsidRDefault="006E7B3E" w:rsidP="006E7B3E">
      <w:pPr>
        <w:spacing w:after="0" w:line="240" w:lineRule="auto"/>
        <w:rPr>
          <w:rFonts w:ascii="Times New Roman" w:eastAsia="Calibri" w:hAnsi="Times New Roman" w:cs="Times New Roman"/>
          <w:sz w:val="16"/>
          <w:szCs w:val="16"/>
          <w:lang w:val="ro-RO"/>
        </w:rPr>
      </w:pPr>
    </w:p>
    <w:p w14:paraId="4F113ED6" w14:textId="77777777" w:rsidR="006E7B3E" w:rsidRPr="000C1A8C" w:rsidRDefault="006E7B3E" w:rsidP="006E7B3E">
      <w:pPr>
        <w:spacing w:after="0" w:line="240" w:lineRule="auto"/>
        <w:rPr>
          <w:rFonts w:ascii="Times New Roman" w:eastAsia="Calibri" w:hAnsi="Times New Roman" w:cs="Times New Roman"/>
          <w:sz w:val="28"/>
          <w:szCs w:val="28"/>
          <w:lang w:val="ro-RO"/>
        </w:rPr>
      </w:pPr>
      <w:r w:rsidRPr="000C1A8C">
        <w:rPr>
          <w:rFonts w:ascii="Times New Roman" w:eastAsia="Calibri" w:hAnsi="Times New Roman" w:cs="Times New Roman"/>
          <w:sz w:val="28"/>
          <w:szCs w:val="28"/>
          <w:lang w:val="ro-RO"/>
        </w:rPr>
        <w:t>Preşedinte al şedinţei</w:t>
      </w:r>
    </w:p>
    <w:p w14:paraId="63A46B36" w14:textId="77777777" w:rsidR="006E7B3E" w:rsidRPr="000C1A8C" w:rsidRDefault="006E7B3E" w:rsidP="006E7B3E">
      <w:pPr>
        <w:tabs>
          <w:tab w:val="left" w:pos="6946"/>
          <w:tab w:val="left" w:pos="7088"/>
        </w:tabs>
        <w:spacing w:after="0" w:line="240" w:lineRule="auto"/>
        <w:rPr>
          <w:rFonts w:ascii="Times New Roman" w:eastAsia="Calibri" w:hAnsi="Times New Roman" w:cs="Times New Roman"/>
          <w:sz w:val="28"/>
          <w:szCs w:val="28"/>
          <w:lang w:val="ro-RO"/>
        </w:rPr>
      </w:pPr>
      <w:r w:rsidRPr="000C1A8C">
        <w:rPr>
          <w:rFonts w:ascii="Times New Roman" w:eastAsia="Calibri" w:hAnsi="Times New Roman" w:cs="Times New Roman"/>
          <w:sz w:val="28"/>
          <w:szCs w:val="28"/>
          <w:lang w:val="ro-RO"/>
        </w:rPr>
        <w:t xml:space="preserve">Consiliului raional Basarabeasca                                             </w:t>
      </w:r>
      <w:r>
        <w:rPr>
          <w:rFonts w:ascii="Times New Roman" w:eastAsia="Calibri" w:hAnsi="Times New Roman" w:cs="Times New Roman"/>
          <w:sz w:val="28"/>
          <w:szCs w:val="28"/>
          <w:lang w:val="en-US"/>
        </w:rPr>
        <w:t>________________</w:t>
      </w:r>
    </w:p>
    <w:p w14:paraId="35B1DDCB" w14:textId="77777777" w:rsidR="006E7B3E" w:rsidRPr="00D3347B" w:rsidRDefault="006E7B3E" w:rsidP="006E7B3E">
      <w:pPr>
        <w:spacing w:after="0" w:line="240" w:lineRule="auto"/>
        <w:rPr>
          <w:rFonts w:ascii="Times New Roman" w:eastAsia="Calibri" w:hAnsi="Times New Roman" w:cs="Times New Roman"/>
          <w:sz w:val="12"/>
          <w:szCs w:val="12"/>
          <w:lang w:val="ro-RO"/>
        </w:rPr>
      </w:pPr>
    </w:p>
    <w:p w14:paraId="03969329" w14:textId="77777777" w:rsidR="006E7B3E" w:rsidRPr="000C1A8C" w:rsidRDefault="006E7B3E" w:rsidP="006E7B3E">
      <w:pPr>
        <w:spacing w:after="0" w:line="240" w:lineRule="auto"/>
        <w:rPr>
          <w:rFonts w:ascii="Times New Roman" w:eastAsia="Calibri" w:hAnsi="Times New Roman" w:cs="Times New Roman"/>
          <w:i/>
          <w:sz w:val="28"/>
          <w:szCs w:val="28"/>
          <w:lang w:val="ro-RO"/>
        </w:rPr>
      </w:pPr>
      <w:r w:rsidRPr="000C1A8C">
        <w:rPr>
          <w:rFonts w:ascii="Times New Roman" w:eastAsia="Calibri" w:hAnsi="Times New Roman" w:cs="Times New Roman"/>
          <w:i/>
          <w:sz w:val="28"/>
          <w:szCs w:val="28"/>
          <w:lang w:val="ro-RO"/>
        </w:rPr>
        <w:t>Contrasemnează:</w:t>
      </w:r>
    </w:p>
    <w:p w14:paraId="42983A46" w14:textId="77777777" w:rsidR="006E7B3E" w:rsidRPr="000C1A8C" w:rsidRDefault="006E7B3E" w:rsidP="006E7B3E">
      <w:pPr>
        <w:spacing w:after="0" w:line="240" w:lineRule="auto"/>
        <w:rPr>
          <w:rFonts w:ascii="Times New Roman" w:eastAsia="Calibri" w:hAnsi="Times New Roman" w:cs="Times New Roman"/>
          <w:sz w:val="28"/>
          <w:szCs w:val="28"/>
          <w:lang w:val="ro-RO"/>
        </w:rPr>
      </w:pPr>
      <w:r w:rsidRPr="000C1A8C">
        <w:rPr>
          <w:rFonts w:ascii="Times New Roman" w:eastAsia="Calibri" w:hAnsi="Times New Roman" w:cs="Times New Roman"/>
          <w:sz w:val="28"/>
          <w:szCs w:val="28"/>
          <w:lang w:val="ro-RO"/>
        </w:rPr>
        <w:t>Secretar</w:t>
      </w:r>
      <w:r>
        <w:rPr>
          <w:rFonts w:ascii="Times New Roman" w:eastAsia="Calibri" w:hAnsi="Times New Roman" w:cs="Times New Roman"/>
          <w:sz w:val="28"/>
          <w:szCs w:val="28"/>
          <w:lang w:val="ro-RO"/>
        </w:rPr>
        <w:t xml:space="preserve"> al</w:t>
      </w:r>
      <w:r w:rsidRPr="000C1A8C">
        <w:rPr>
          <w:rFonts w:ascii="Times New Roman" w:eastAsia="Calibri" w:hAnsi="Times New Roman" w:cs="Times New Roman"/>
          <w:sz w:val="28"/>
          <w:szCs w:val="28"/>
          <w:lang w:val="ro-RO"/>
        </w:rPr>
        <w:t xml:space="preserve"> </w:t>
      </w:r>
    </w:p>
    <w:p w14:paraId="650079FA" w14:textId="77777777" w:rsidR="006E7B3E" w:rsidRDefault="006E7B3E" w:rsidP="006E7B3E">
      <w:pPr>
        <w:spacing w:after="0" w:line="240" w:lineRule="auto"/>
        <w:rPr>
          <w:rFonts w:ascii="Times New Roman" w:eastAsia="Calibri" w:hAnsi="Times New Roman" w:cs="Times New Roman"/>
          <w:sz w:val="28"/>
          <w:szCs w:val="28"/>
          <w:lang w:val="en-US"/>
        </w:rPr>
      </w:pPr>
      <w:r w:rsidRPr="000C1A8C">
        <w:rPr>
          <w:rFonts w:ascii="Times New Roman" w:eastAsia="Calibri" w:hAnsi="Times New Roman" w:cs="Times New Roman"/>
          <w:sz w:val="28"/>
          <w:szCs w:val="28"/>
          <w:lang w:val="ro-RO"/>
        </w:rPr>
        <w:t xml:space="preserve">Consiliului raional Basarabeasca                                             </w:t>
      </w:r>
      <w:r w:rsidRPr="000C1A8C">
        <w:rPr>
          <w:rFonts w:ascii="Times New Roman" w:eastAsia="Calibri" w:hAnsi="Times New Roman" w:cs="Times New Roman"/>
          <w:sz w:val="28"/>
          <w:szCs w:val="28"/>
          <w:lang w:val="en-US"/>
        </w:rPr>
        <w:t>Gheorghe LIVIŢCH</w:t>
      </w:r>
      <w:r>
        <w:rPr>
          <w:rFonts w:ascii="Times New Roman" w:eastAsia="Calibri" w:hAnsi="Times New Roman" w:cs="Times New Roman"/>
          <w:sz w:val="28"/>
          <w:szCs w:val="28"/>
          <w:lang w:val="en-US"/>
        </w:rPr>
        <w:t>I</w:t>
      </w:r>
    </w:p>
    <w:p w14:paraId="3DE01CCE" w14:textId="77777777" w:rsidR="006E7B3E" w:rsidRDefault="006E7B3E" w:rsidP="006E7B3E">
      <w:pPr>
        <w:spacing w:after="0" w:line="240" w:lineRule="auto"/>
        <w:jc w:val="center"/>
        <w:rPr>
          <w:rFonts w:ascii="Times New Roman" w:eastAsia="Calibri" w:hAnsi="Times New Roman" w:cs="Times New Roman"/>
          <w:sz w:val="28"/>
          <w:szCs w:val="28"/>
          <w:lang w:val="ro-RO" w:eastAsia="ru-MD"/>
        </w:rPr>
      </w:pPr>
    </w:p>
    <w:p w14:paraId="65C0E998" w14:textId="314AF88B" w:rsidR="006E7B3E" w:rsidRDefault="006E7B3E" w:rsidP="006E7B3E">
      <w:pPr>
        <w:spacing w:after="0" w:line="240" w:lineRule="auto"/>
        <w:jc w:val="center"/>
        <w:rPr>
          <w:rFonts w:ascii="Times New Roman" w:eastAsia="Calibri" w:hAnsi="Times New Roman" w:cs="Times New Roman"/>
          <w:sz w:val="28"/>
          <w:szCs w:val="28"/>
          <w:lang w:val="ro-RO" w:eastAsia="ru-MD"/>
        </w:rPr>
      </w:pPr>
    </w:p>
    <w:p w14:paraId="17DF8354" w14:textId="77777777" w:rsidR="006E7B3E" w:rsidRPr="006E7B3E" w:rsidRDefault="006E7B3E" w:rsidP="005E1C2B">
      <w:pPr>
        <w:spacing w:after="0" w:line="240" w:lineRule="auto"/>
        <w:rPr>
          <w:rFonts w:ascii="Times New Roman" w:eastAsia="Calibri" w:hAnsi="Times New Roman" w:cs="Times New Roman"/>
          <w:sz w:val="28"/>
          <w:szCs w:val="28"/>
        </w:rPr>
      </w:pPr>
    </w:p>
    <w:p w14:paraId="34633E33" w14:textId="77777777" w:rsidR="00223580" w:rsidRPr="006E7B3E" w:rsidRDefault="00223580" w:rsidP="005E1C2B">
      <w:pPr>
        <w:spacing w:after="0" w:line="240" w:lineRule="auto"/>
        <w:rPr>
          <w:rFonts w:ascii="Times New Roman" w:eastAsia="Calibri" w:hAnsi="Times New Roman" w:cs="Times New Roman"/>
          <w:sz w:val="28"/>
          <w:szCs w:val="28"/>
        </w:rPr>
      </w:pPr>
    </w:p>
    <w:p w14:paraId="05DD7C04" w14:textId="77777777" w:rsidR="007C7026" w:rsidRPr="005E1C2B" w:rsidRDefault="007C7026" w:rsidP="007C7026">
      <w:pPr>
        <w:spacing w:after="0" w:line="240" w:lineRule="auto"/>
        <w:jc w:val="center"/>
        <w:rPr>
          <w:rFonts w:ascii="Times New Roman" w:eastAsia="Calibri" w:hAnsi="Times New Roman" w:cs="Times New Roman"/>
          <w:sz w:val="28"/>
          <w:szCs w:val="28"/>
          <w:lang w:val="ro-RO"/>
        </w:rPr>
      </w:pPr>
      <w:r w:rsidRPr="005E1C2B">
        <w:rPr>
          <w:rFonts w:ascii="Times New Roman" w:eastAsia="Calibri" w:hAnsi="Times New Roman" w:cs="Times New Roman"/>
          <w:sz w:val="28"/>
          <w:szCs w:val="28"/>
          <w:lang w:val="ro-RO"/>
        </w:rPr>
        <w:t>REPUBLICA MOLDOVA</w:t>
      </w:r>
      <w:r w:rsidRPr="005E1C2B">
        <w:rPr>
          <w:rFonts w:ascii="Times New Roman" w:eastAsia="Calibri" w:hAnsi="Times New Roman" w:cs="Times New Roman"/>
          <w:noProof/>
          <w:sz w:val="20"/>
          <w:szCs w:val="20"/>
          <w:lang w:val="ru-RU"/>
        </w:rPr>
        <w:drawing>
          <wp:anchor distT="0" distB="0" distL="114300" distR="114300" simplePos="0" relativeHeight="251742208" behindDoc="1" locked="0" layoutInCell="1" allowOverlap="1" wp14:anchorId="0868B34C" wp14:editId="33B31FF6">
            <wp:simplePos x="0" y="0"/>
            <wp:positionH relativeFrom="column">
              <wp:posOffset>5257800</wp:posOffset>
            </wp:positionH>
            <wp:positionV relativeFrom="paragraph">
              <wp:posOffset>0</wp:posOffset>
            </wp:positionV>
            <wp:extent cx="628015" cy="750570"/>
            <wp:effectExtent l="0" t="0" r="635" b="0"/>
            <wp:wrapNone/>
            <wp:docPr id="35" name="Рисунок 35" descr="Описание: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555"/>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C2B">
        <w:rPr>
          <w:rFonts w:ascii="Times New Roman" w:eastAsia="Calibri" w:hAnsi="Times New Roman" w:cs="Times New Roman"/>
          <w:noProof/>
          <w:sz w:val="20"/>
          <w:szCs w:val="20"/>
          <w:lang w:val="ru-RU"/>
        </w:rPr>
        <w:drawing>
          <wp:anchor distT="0" distB="0" distL="114300" distR="114300" simplePos="0" relativeHeight="251741184" behindDoc="1" locked="0" layoutInCell="1" allowOverlap="1" wp14:anchorId="79DDE06D" wp14:editId="4FF7C16A">
            <wp:simplePos x="0" y="0"/>
            <wp:positionH relativeFrom="column">
              <wp:posOffset>0</wp:posOffset>
            </wp:positionH>
            <wp:positionV relativeFrom="paragraph">
              <wp:posOffset>0</wp:posOffset>
            </wp:positionV>
            <wp:extent cx="889000" cy="729615"/>
            <wp:effectExtent l="0" t="0" r="6350" b="0"/>
            <wp:wrapNone/>
            <wp:docPr id="32" name="Рисунок 32"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ымянный"/>
                    <pic:cNvPicPr>
                      <a:picLocks noChangeAspect="1" noChangeArrowheads="1"/>
                    </pic:cNvPicPr>
                  </pic:nvPicPr>
                  <pic:blipFill>
                    <a:blip r:embed="rId9">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B4ED1" w14:textId="77777777" w:rsidR="007C7026" w:rsidRPr="005E1C2B" w:rsidRDefault="007C7026" w:rsidP="007C7026">
      <w:pPr>
        <w:spacing w:after="0" w:line="240" w:lineRule="auto"/>
        <w:jc w:val="center"/>
        <w:rPr>
          <w:rFonts w:ascii="Times New Roman" w:eastAsia="Calibri" w:hAnsi="Times New Roman" w:cs="Times New Roman"/>
          <w:b/>
          <w:sz w:val="28"/>
          <w:szCs w:val="28"/>
          <w:lang w:val="ro-RO"/>
        </w:rPr>
      </w:pPr>
      <w:r w:rsidRPr="005E1C2B">
        <w:rPr>
          <w:rFonts w:ascii="Times New Roman" w:eastAsia="Calibri" w:hAnsi="Times New Roman" w:cs="Times New Roman"/>
          <w:b/>
          <w:sz w:val="28"/>
          <w:szCs w:val="28"/>
          <w:lang w:val="ro-RO"/>
        </w:rPr>
        <w:t xml:space="preserve">CONSILIUL RAIONAL  BASARABEASCA              </w:t>
      </w:r>
    </w:p>
    <w:p w14:paraId="0A3B6598" w14:textId="77777777" w:rsidR="007C7026" w:rsidRPr="005E1C2B" w:rsidRDefault="007C7026" w:rsidP="007C7026">
      <w:pPr>
        <w:spacing w:after="0" w:line="240" w:lineRule="auto"/>
        <w:jc w:val="center"/>
        <w:rPr>
          <w:rFonts w:ascii="Times New Roman" w:eastAsia="Calibri" w:hAnsi="Times New Roman" w:cs="Times New Roman"/>
          <w:sz w:val="16"/>
          <w:szCs w:val="16"/>
          <w:lang w:val="ro-RO"/>
        </w:rPr>
      </w:pPr>
    </w:p>
    <w:p w14:paraId="23B53E81" w14:textId="77777777" w:rsidR="007C7026" w:rsidRPr="005E1C2B" w:rsidRDefault="007C7026" w:rsidP="007C7026">
      <w:pPr>
        <w:spacing w:after="0" w:line="240" w:lineRule="auto"/>
        <w:jc w:val="center"/>
        <w:rPr>
          <w:rFonts w:ascii="Times New Roman" w:eastAsia="Calibri" w:hAnsi="Times New Roman" w:cs="Times New Roman"/>
          <w:sz w:val="16"/>
          <w:szCs w:val="16"/>
          <w:lang w:val="ro-RO"/>
        </w:rPr>
      </w:pPr>
      <w:r w:rsidRPr="005E1C2B">
        <w:rPr>
          <w:rFonts w:ascii="Times New Roman" w:eastAsia="Calibri" w:hAnsi="Times New Roman" w:cs="Times New Roman"/>
          <w:sz w:val="16"/>
          <w:szCs w:val="16"/>
          <w:lang w:val="ro-RO"/>
        </w:rPr>
        <w:t>MD-6702, or. Basarabeasca, str. K. Marx, 55</w:t>
      </w:r>
    </w:p>
    <w:p w14:paraId="7B2B9CDF" w14:textId="77777777" w:rsidR="007C7026" w:rsidRPr="005E1C2B" w:rsidRDefault="007C7026" w:rsidP="007C7026">
      <w:pPr>
        <w:spacing w:after="0" w:line="240" w:lineRule="auto"/>
        <w:jc w:val="center"/>
        <w:rPr>
          <w:rFonts w:ascii="Times New Roman" w:eastAsia="Calibri" w:hAnsi="Times New Roman" w:cs="Times New Roman"/>
          <w:sz w:val="16"/>
          <w:szCs w:val="16"/>
          <w:lang w:val="en-US"/>
        </w:rPr>
      </w:pPr>
      <w:r w:rsidRPr="005E1C2B">
        <w:rPr>
          <w:rFonts w:ascii="Times New Roman" w:eastAsia="Calibri" w:hAnsi="Times New Roman" w:cs="Times New Roman"/>
          <w:sz w:val="16"/>
          <w:szCs w:val="16"/>
          <w:lang w:val="ro-RO"/>
        </w:rPr>
        <w:t xml:space="preserve">tel/fax (297) 2-20-58, (297) 2-20-57  E-mail: </w:t>
      </w:r>
      <w:hyperlink r:id="rId15" w:history="1">
        <w:r w:rsidRPr="005E1C2B">
          <w:rPr>
            <w:rFonts w:ascii="Times New Roman" w:eastAsia="Calibri" w:hAnsi="Times New Roman" w:cs="Times New Roman"/>
            <w:color w:val="0000FF"/>
            <w:sz w:val="16"/>
            <w:szCs w:val="16"/>
            <w:u w:val="single"/>
            <w:lang w:val="en-US"/>
          </w:rPr>
          <w:t>consiliul.raional-basarabeasca@apl.gov.md</w:t>
        </w:r>
      </w:hyperlink>
    </w:p>
    <w:p w14:paraId="532E1830" w14:textId="77777777" w:rsidR="007C7026" w:rsidRPr="005E1C2B" w:rsidRDefault="007C7026" w:rsidP="007C7026">
      <w:pPr>
        <w:pBdr>
          <w:bottom w:val="single" w:sz="12" w:space="1" w:color="auto"/>
        </w:pBdr>
        <w:spacing w:after="0" w:line="240" w:lineRule="auto"/>
        <w:rPr>
          <w:rFonts w:ascii="Times New Roman" w:eastAsia="Calibri" w:hAnsi="Times New Roman" w:cs="Times New Roman"/>
          <w:sz w:val="16"/>
          <w:szCs w:val="16"/>
          <w:lang w:val="en-US"/>
        </w:rPr>
      </w:pPr>
    </w:p>
    <w:p w14:paraId="2A62C8F9" w14:textId="77777777" w:rsidR="007C7026" w:rsidRPr="005E1C2B" w:rsidRDefault="007C7026" w:rsidP="007C7026">
      <w:pPr>
        <w:tabs>
          <w:tab w:val="left" w:pos="8325"/>
        </w:tabs>
        <w:spacing w:after="0" w:line="240" w:lineRule="auto"/>
        <w:jc w:val="right"/>
        <w:rPr>
          <w:rFonts w:ascii="Times New Roman" w:eastAsia="Times New Roman" w:hAnsi="Times New Roman" w:cs="Times New Roman"/>
          <w:sz w:val="28"/>
          <w:szCs w:val="20"/>
          <w:lang w:val="ro-RO" w:eastAsia="ru-RU"/>
        </w:rPr>
      </w:pPr>
      <w:r w:rsidRPr="005E1C2B">
        <w:rPr>
          <w:rFonts w:ascii="Times New Roman" w:eastAsia="Times New Roman" w:hAnsi="Times New Roman" w:cs="Times New Roman"/>
          <w:sz w:val="28"/>
          <w:szCs w:val="20"/>
          <w:lang w:val="ro-RO" w:eastAsia="ru-RU"/>
        </w:rPr>
        <w:t xml:space="preserve">              </w:t>
      </w:r>
      <w:r w:rsidRPr="005E1C2B">
        <w:rPr>
          <w:rFonts w:ascii="Times New Roman" w:eastAsia="Times New Roman" w:hAnsi="Times New Roman" w:cs="Times New Roman"/>
          <w:sz w:val="28"/>
          <w:szCs w:val="20"/>
          <w:lang w:val="ro-RO" w:eastAsia="ru-RU"/>
        </w:rPr>
        <w:tab/>
        <w:t xml:space="preserve"> </w:t>
      </w:r>
    </w:p>
    <w:p w14:paraId="2AC4C2A3" w14:textId="77777777" w:rsidR="007C7026" w:rsidRPr="005E1C2B" w:rsidRDefault="007C7026" w:rsidP="007C7026">
      <w:pPr>
        <w:spacing w:after="0" w:line="240" w:lineRule="auto"/>
        <w:jc w:val="center"/>
        <w:rPr>
          <w:rFonts w:ascii="Times New Roman" w:eastAsia="Calibri" w:hAnsi="Times New Roman" w:cs="Times New Roman"/>
          <w:b/>
          <w:sz w:val="40"/>
          <w:szCs w:val="40"/>
          <w:lang w:val="ro-RO"/>
        </w:rPr>
      </w:pPr>
      <w:r w:rsidRPr="005E1C2B">
        <w:rPr>
          <w:rFonts w:ascii="Times New Roman" w:eastAsia="Calibri" w:hAnsi="Times New Roman" w:cs="Times New Roman"/>
          <w:b/>
          <w:sz w:val="40"/>
          <w:szCs w:val="40"/>
          <w:lang w:val="ro-RO"/>
        </w:rPr>
        <w:t>DECIZIE</w:t>
      </w:r>
    </w:p>
    <w:p w14:paraId="596BBA4F" w14:textId="77777777" w:rsidR="007C7026" w:rsidRPr="005E1C2B" w:rsidRDefault="007C7026" w:rsidP="007C7026">
      <w:pPr>
        <w:spacing w:after="0" w:line="240" w:lineRule="auto"/>
        <w:jc w:val="center"/>
        <w:rPr>
          <w:rFonts w:ascii="Times New Roman" w:eastAsia="Calibri" w:hAnsi="Times New Roman" w:cs="Times New Roman"/>
          <w:sz w:val="32"/>
          <w:szCs w:val="32"/>
          <w:lang w:val="en-GB"/>
        </w:rPr>
      </w:pPr>
      <w:r w:rsidRPr="005E1C2B">
        <w:rPr>
          <w:rFonts w:ascii="Times New Roman" w:eastAsia="Calibri" w:hAnsi="Times New Roman" w:cs="Times New Roman"/>
          <w:sz w:val="32"/>
          <w:szCs w:val="32"/>
          <w:lang w:val="ru-RU"/>
        </w:rPr>
        <w:t>РЕШЕНИЕ</w:t>
      </w:r>
    </w:p>
    <w:p w14:paraId="14D75366" w14:textId="77777777" w:rsidR="007C7026" w:rsidRPr="005E1C2B" w:rsidRDefault="007C7026" w:rsidP="007C7026">
      <w:pPr>
        <w:spacing w:after="0" w:line="240" w:lineRule="auto"/>
        <w:jc w:val="center"/>
        <w:rPr>
          <w:rFonts w:ascii="Times New Roman" w:eastAsia="Calibri" w:hAnsi="Times New Roman" w:cs="Times New Roman"/>
          <w:b/>
          <w:sz w:val="32"/>
          <w:szCs w:val="32"/>
          <w:lang w:val="ro-RO"/>
        </w:rPr>
      </w:pPr>
      <w:r w:rsidRPr="005E1C2B">
        <w:rPr>
          <w:rFonts w:ascii="Times New Roman" w:eastAsia="Calibri" w:hAnsi="Times New Roman" w:cs="Times New Roman"/>
          <w:b/>
          <w:sz w:val="32"/>
          <w:szCs w:val="32"/>
          <w:lang w:val="ro-RO"/>
        </w:rPr>
        <w:t>a Consiliului Raional Basarabeasca</w:t>
      </w:r>
    </w:p>
    <w:p w14:paraId="23A73CB5" w14:textId="77777777" w:rsidR="007C7026" w:rsidRPr="005E1C2B" w:rsidRDefault="007C7026" w:rsidP="007C7026">
      <w:pPr>
        <w:spacing w:after="0" w:line="240" w:lineRule="auto"/>
        <w:rPr>
          <w:rFonts w:ascii="Times New Roman" w:eastAsia="Calibri" w:hAnsi="Times New Roman" w:cs="Times New Roman"/>
          <w:b/>
          <w:sz w:val="16"/>
          <w:szCs w:val="16"/>
          <w:lang w:val="ro-RO"/>
        </w:rPr>
      </w:pPr>
    </w:p>
    <w:p w14:paraId="61D0BE9F" w14:textId="77777777" w:rsidR="007C7026" w:rsidRPr="005E1C2B" w:rsidRDefault="007C7026" w:rsidP="007C7026">
      <w:pPr>
        <w:spacing w:after="0" w:line="240" w:lineRule="auto"/>
        <w:rPr>
          <w:rFonts w:ascii="Times New Roman" w:eastAsia="Calibri" w:hAnsi="Times New Roman" w:cs="Times New Roman"/>
          <w:sz w:val="28"/>
          <w:szCs w:val="28"/>
          <w:lang w:val="ro-RO"/>
        </w:rPr>
      </w:pPr>
      <w:r w:rsidRPr="005E1C2B">
        <w:rPr>
          <w:rFonts w:ascii="Times New Roman" w:eastAsia="Calibri" w:hAnsi="Times New Roman" w:cs="Times New Roman"/>
          <w:sz w:val="28"/>
          <w:szCs w:val="28"/>
          <w:lang w:val="ro-RO"/>
        </w:rPr>
        <w:t xml:space="preserve">din </w:t>
      </w:r>
      <w:r>
        <w:rPr>
          <w:rFonts w:ascii="Times New Roman" w:eastAsia="Calibri" w:hAnsi="Times New Roman" w:cs="Times New Roman"/>
          <w:sz w:val="28"/>
          <w:szCs w:val="28"/>
          <w:lang w:val="ro-RO"/>
        </w:rPr>
        <w:t>06 februarie</w:t>
      </w:r>
      <w:r w:rsidRPr="005E1C2B">
        <w:rPr>
          <w:rFonts w:ascii="Times New Roman" w:eastAsia="Calibri" w:hAnsi="Times New Roman" w:cs="Times New Roman"/>
          <w:sz w:val="28"/>
          <w:szCs w:val="28"/>
          <w:lang w:val="ro-RO"/>
        </w:rPr>
        <w:t xml:space="preserve"> 202</w:t>
      </w:r>
      <w:r>
        <w:rPr>
          <w:rFonts w:ascii="Times New Roman" w:eastAsia="Calibri" w:hAnsi="Times New Roman" w:cs="Times New Roman"/>
          <w:sz w:val="28"/>
          <w:szCs w:val="28"/>
          <w:lang w:val="ro-RO"/>
        </w:rPr>
        <w:t>6</w:t>
      </w:r>
      <w:r w:rsidRPr="005E1C2B">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w:t>
      </w:r>
      <w:r w:rsidRPr="005E1C2B">
        <w:rPr>
          <w:rFonts w:ascii="Times New Roman" w:eastAsia="Calibri" w:hAnsi="Times New Roman" w:cs="Times New Roman"/>
          <w:sz w:val="28"/>
          <w:szCs w:val="28"/>
          <w:lang w:val="ro-RO"/>
        </w:rPr>
        <w:t xml:space="preserve">     nr. 0</w:t>
      </w:r>
      <w:r>
        <w:rPr>
          <w:rFonts w:ascii="Times New Roman" w:eastAsia="Calibri" w:hAnsi="Times New Roman" w:cs="Times New Roman"/>
          <w:sz w:val="28"/>
          <w:szCs w:val="28"/>
          <w:lang w:val="ro-RO"/>
        </w:rPr>
        <w:t>1</w:t>
      </w:r>
      <w:r w:rsidRPr="005E1C2B">
        <w:rPr>
          <w:rFonts w:ascii="Times New Roman" w:eastAsia="Calibri" w:hAnsi="Times New Roman" w:cs="Times New Roman"/>
          <w:sz w:val="28"/>
          <w:szCs w:val="28"/>
          <w:lang w:val="ro-RO"/>
        </w:rPr>
        <w:t>/0</w:t>
      </w:r>
      <w:r>
        <w:rPr>
          <w:rFonts w:ascii="Times New Roman" w:eastAsia="Calibri" w:hAnsi="Times New Roman" w:cs="Times New Roman"/>
          <w:sz w:val="28"/>
          <w:szCs w:val="28"/>
          <w:lang w:val="ro-RO"/>
        </w:rPr>
        <w:t>3</w:t>
      </w:r>
    </w:p>
    <w:p w14:paraId="202DD5EC" w14:textId="77777777" w:rsidR="007C7026" w:rsidRPr="005E1C2B" w:rsidRDefault="007C7026" w:rsidP="007C7026">
      <w:pPr>
        <w:spacing w:after="0" w:line="240" w:lineRule="auto"/>
        <w:rPr>
          <w:rFonts w:ascii="Times New Roman" w:eastAsia="Calibri" w:hAnsi="Times New Roman" w:cs="Times New Roman"/>
          <w:sz w:val="16"/>
          <w:szCs w:val="16"/>
          <w:lang w:val="ro-RO"/>
        </w:rPr>
      </w:pPr>
    </w:p>
    <w:p w14:paraId="19747163" w14:textId="77777777" w:rsidR="007C7026" w:rsidRPr="005E1C2B" w:rsidRDefault="007C7026" w:rsidP="007C7026">
      <w:pPr>
        <w:spacing w:after="0" w:line="240" w:lineRule="auto"/>
        <w:rPr>
          <w:rFonts w:ascii="Times New Roman" w:eastAsia="Calibri" w:hAnsi="Times New Roman" w:cs="Times New Roman"/>
          <w:sz w:val="28"/>
          <w:szCs w:val="28"/>
          <w:lang w:val="en-US" w:eastAsia="ru-RU"/>
        </w:rPr>
      </w:pPr>
      <w:r w:rsidRPr="005E1C2B">
        <w:rPr>
          <w:rFonts w:ascii="Times New Roman" w:eastAsia="Calibri" w:hAnsi="Times New Roman" w:cs="Times New Roman"/>
          <w:sz w:val="28"/>
          <w:szCs w:val="28"/>
          <w:lang w:val="en-US" w:eastAsia="ru-RU"/>
        </w:rPr>
        <w:t xml:space="preserve">Cu privire la aprobarea, în lectura a doua, </w:t>
      </w:r>
    </w:p>
    <w:p w14:paraId="232EB4B7" w14:textId="77777777" w:rsidR="007C7026" w:rsidRPr="005E1C2B" w:rsidRDefault="007C7026" w:rsidP="007C7026">
      <w:pPr>
        <w:spacing w:after="0" w:line="240" w:lineRule="auto"/>
        <w:rPr>
          <w:rFonts w:ascii="Times New Roman" w:eastAsia="Calibri" w:hAnsi="Times New Roman" w:cs="Times New Roman"/>
          <w:sz w:val="28"/>
          <w:szCs w:val="28"/>
          <w:lang w:val="en-US" w:eastAsia="ru-RU"/>
        </w:rPr>
      </w:pPr>
      <w:r w:rsidRPr="005E1C2B">
        <w:rPr>
          <w:rFonts w:ascii="Times New Roman" w:eastAsia="Calibri" w:hAnsi="Times New Roman" w:cs="Times New Roman"/>
          <w:sz w:val="28"/>
          <w:szCs w:val="28"/>
          <w:lang w:val="en-US" w:eastAsia="ru-RU"/>
        </w:rPr>
        <w:t>a bugetului raional Basarabeasca pe anul 202</w:t>
      </w:r>
      <w:r>
        <w:rPr>
          <w:rFonts w:ascii="Times New Roman" w:eastAsia="Calibri" w:hAnsi="Times New Roman" w:cs="Times New Roman"/>
          <w:sz w:val="28"/>
          <w:szCs w:val="28"/>
          <w:lang w:val="en-US" w:eastAsia="ru-RU"/>
        </w:rPr>
        <w:t>6</w:t>
      </w:r>
    </w:p>
    <w:p w14:paraId="51D78A79" w14:textId="77777777" w:rsidR="007C7026" w:rsidRPr="00AA0C29" w:rsidRDefault="007C7026" w:rsidP="007C7026">
      <w:pPr>
        <w:spacing w:after="0" w:line="240" w:lineRule="auto"/>
        <w:rPr>
          <w:rFonts w:ascii="Times New Roman" w:eastAsia="Calibri" w:hAnsi="Times New Roman" w:cs="Times New Roman"/>
          <w:sz w:val="16"/>
          <w:szCs w:val="16"/>
          <w:lang w:val="en-US" w:eastAsia="ru-RU"/>
        </w:rPr>
      </w:pPr>
    </w:p>
    <w:p w14:paraId="54E8346C" w14:textId="3A5A959B" w:rsidR="007C7026" w:rsidRDefault="007C7026" w:rsidP="007C7026">
      <w:pPr>
        <w:spacing w:after="0" w:line="240" w:lineRule="auto"/>
        <w:ind w:firstLine="567"/>
        <w:jc w:val="both"/>
        <w:rPr>
          <w:rFonts w:ascii="Times New Roman" w:eastAsia="Calibri" w:hAnsi="Times New Roman" w:cs="Times New Roman"/>
          <w:sz w:val="28"/>
          <w:szCs w:val="28"/>
          <w:lang w:val="en-US"/>
        </w:rPr>
      </w:pPr>
      <w:bookmarkStart w:id="9" w:name="_Hlk183772971"/>
      <w:r w:rsidRPr="005E1C2B">
        <w:rPr>
          <w:rFonts w:ascii="Times New Roman" w:eastAsia="Calibri" w:hAnsi="Times New Roman" w:cs="Times New Roman"/>
          <w:sz w:val="28"/>
          <w:szCs w:val="28"/>
          <w:lang w:val="ro-RO"/>
        </w:rPr>
        <w:t xml:space="preserve">În conformitate cu </w:t>
      </w:r>
      <w:r>
        <w:rPr>
          <w:rFonts w:ascii="Times New Roman" w:eastAsia="Calibri" w:hAnsi="Times New Roman" w:cs="Times New Roman"/>
          <w:sz w:val="28"/>
          <w:szCs w:val="28"/>
          <w:lang w:val="ro-RO"/>
        </w:rPr>
        <w:t>Legea bugetului de stat pentru anul 2026 nr. 322</w:t>
      </w:r>
      <w:r w:rsidR="00485571">
        <w:rPr>
          <w:rFonts w:ascii="Times New Roman" w:eastAsia="Calibri" w:hAnsi="Times New Roman" w:cs="Times New Roman"/>
          <w:sz w:val="28"/>
          <w:szCs w:val="28"/>
          <w:lang w:val="ro-RO"/>
        </w:rPr>
        <w:t xml:space="preserve"> din </w:t>
      </w:r>
      <w:r>
        <w:rPr>
          <w:rFonts w:ascii="Times New Roman" w:eastAsia="Calibri" w:hAnsi="Times New Roman" w:cs="Times New Roman"/>
          <w:sz w:val="28"/>
          <w:szCs w:val="28"/>
          <w:lang w:val="ro-RO"/>
        </w:rPr>
        <w:t xml:space="preserve">29.12.2025 </w:t>
      </w:r>
      <w:r w:rsidRPr="005E1C2B">
        <w:rPr>
          <w:rFonts w:ascii="Times New Roman" w:eastAsia="Calibri" w:hAnsi="Times New Roman" w:cs="Times New Roman"/>
          <w:i/>
          <w:sz w:val="28"/>
          <w:szCs w:val="28"/>
          <w:lang w:val="ro-RO"/>
        </w:rPr>
        <w:t xml:space="preserve">(MO nr. </w:t>
      </w:r>
      <w:r>
        <w:rPr>
          <w:rFonts w:ascii="Times New Roman" w:eastAsia="Calibri" w:hAnsi="Times New Roman" w:cs="Times New Roman"/>
          <w:i/>
          <w:sz w:val="28"/>
          <w:szCs w:val="28"/>
          <w:lang w:val="ro-RO"/>
        </w:rPr>
        <w:t>659</w:t>
      </w:r>
      <w:r w:rsidRPr="005E1C2B">
        <w:rPr>
          <w:rFonts w:ascii="Times New Roman" w:eastAsia="Calibri" w:hAnsi="Times New Roman" w:cs="Times New Roman"/>
          <w:i/>
          <w:sz w:val="28"/>
          <w:szCs w:val="28"/>
          <w:lang w:val="ro-RO"/>
        </w:rPr>
        <w:t>-</w:t>
      </w:r>
      <w:r>
        <w:rPr>
          <w:rFonts w:ascii="Times New Roman" w:eastAsia="Calibri" w:hAnsi="Times New Roman" w:cs="Times New Roman"/>
          <w:i/>
          <w:sz w:val="28"/>
          <w:szCs w:val="28"/>
          <w:lang w:val="ro-RO"/>
        </w:rPr>
        <w:t>661</w:t>
      </w:r>
      <w:r w:rsidRPr="005E1C2B">
        <w:rPr>
          <w:rFonts w:ascii="Times New Roman" w:eastAsia="Calibri" w:hAnsi="Times New Roman" w:cs="Times New Roman"/>
          <w:i/>
          <w:sz w:val="28"/>
          <w:szCs w:val="28"/>
          <w:lang w:val="ro-RO"/>
        </w:rPr>
        <w:t>/20</w:t>
      </w:r>
      <w:r>
        <w:rPr>
          <w:rFonts w:ascii="Times New Roman" w:eastAsia="Calibri" w:hAnsi="Times New Roman" w:cs="Times New Roman"/>
          <w:i/>
          <w:sz w:val="28"/>
          <w:szCs w:val="28"/>
          <w:lang w:val="ro-RO"/>
        </w:rPr>
        <w:t>25</w:t>
      </w:r>
      <w:r w:rsidRPr="005E1C2B">
        <w:rPr>
          <w:rFonts w:ascii="Times New Roman" w:eastAsia="Calibri" w:hAnsi="Times New Roman" w:cs="Times New Roman"/>
          <w:i/>
          <w:sz w:val="28"/>
          <w:szCs w:val="28"/>
          <w:lang w:val="ro-RO"/>
        </w:rPr>
        <w:t xml:space="preserve"> art. </w:t>
      </w:r>
      <w:r>
        <w:rPr>
          <w:rFonts w:ascii="Times New Roman" w:eastAsia="Calibri" w:hAnsi="Times New Roman" w:cs="Times New Roman"/>
          <w:i/>
          <w:sz w:val="28"/>
          <w:szCs w:val="28"/>
          <w:lang w:val="ro-RO"/>
        </w:rPr>
        <w:t>800</w:t>
      </w:r>
      <w:r w:rsidRPr="005E1C2B">
        <w:rPr>
          <w:rFonts w:ascii="Times New Roman" w:eastAsia="Calibri" w:hAnsi="Times New Roman" w:cs="Times New Roman"/>
          <w:i/>
          <w:sz w:val="28"/>
          <w:szCs w:val="28"/>
          <w:lang w:val="ro-RO"/>
        </w:rPr>
        <w:t>)</w:t>
      </w:r>
      <w:r w:rsidRPr="005E1C2B">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 </w:t>
      </w:r>
      <w:r w:rsidRPr="005E1C2B">
        <w:rPr>
          <w:rFonts w:ascii="Times New Roman" w:eastAsia="Calibri" w:hAnsi="Times New Roman" w:cs="Times New Roman"/>
          <w:sz w:val="28"/>
          <w:szCs w:val="28"/>
          <w:lang w:val="ro-RO"/>
        </w:rPr>
        <w:t xml:space="preserve">art. 20, 21, 33 și 34 din Legea nr. 397/2003 privind finanțele publice locale </w:t>
      </w:r>
      <w:r w:rsidRPr="005E1C2B">
        <w:rPr>
          <w:rFonts w:ascii="Times New Roman" w:eastAsia="Calibri" w:hAnsi="Times New Roman" w:cs="Times New Roman"/>
          <w:i/>
          <w:sz w:val="28"/>
          <w:szCs w:val="28"/>
          <w:lang w:val="ro-RO"/>
        </w:rPr>
        <w:t>(MO nr. 248-253/2003 art. 996)</w:t>
      </w:r>
      <w:r w:rsidRPr="005E1C2B">
        <w:rPr>
          <w:rFonts w:ascii="Times New Roman" w:eastAsia="Calibri" w:hAnsi="Times New Roman" w:cs="Times New Roman"/>
          <w:sz w:val="28"/>
          <w:szCs w:val="28"/>
          <w:lang w:val="ro-RO"/>
        </w:rPr>
        <w:t xml:space="preserve">, în temeiul art. 24, 25 și 55 din Legea nr. 181/2014 finanțelor publice și responsabilității bugetar-fiscale, </w:t>
      </w:r>
      <w:bookmarkStart w:id="10" w:name="_Hlk219812304"/>
      <w:r w:rsidRPr="005E1C2B">
        <w:rPr>
          <w:rFonts w:ascii="Times New Roman" w:eastAsia="Calibri" w:hAnsi="Times New Roman" w:cs="Times New Roman"/>
          <w:i/>
          <w:sz w:val="28"/>
          <w:szCs w:val="28"/>
          <w:lang w:val="ro-RO"/>
        </w:rPr>
        <w:t>(MO nr. 223-230/2014 art. 519)</w:t>
      </w:r>
      <w:r w:rsidRPr="005E1C2B">
        <w:rPr>
          <w:rFonts w:ascii="Times New Roman" w:eastAsia="Calibri" w:hAnsi="Times New Roman" w:cs="Times New Roman"/>
          <w:sz w:val="28"/>
          <w:szCs w:val="28"/>
          <w:lang w:val="ro-RO"/>
        </w:rPr>
        <w:t xml:space="preserve">, </w:t>
      </w:r>
      <w:bookmarkEnd w:id="10"/>
      <w:r w:rsidRPr="005E1C2B">
        <w:rPr>
          <w:rFonts w:ascii="Times New Roman" w:eastAsia="Calibri" w:hAnsi="Times New Roman" w:cs="Times New Roman"/>
          <w:sz w:val="28"/>
          <w:szCs w:val="28"/>
          <w:lang w:val="ro-RO"/>
        </w:rPr>
        <w:t xml:space="preserve">art. 19 alin. (4), art. 43 alin. (1) lit. b-b¹) , art. 53 alin. (1) lit. h) din Legea nr. 436/2006 privind administrația publică locală </w:t>
      </w:r>
      <w:r w:rsidRPr="005E1C2B">
        <w:rPr>
          <w:rFonts w:ascii="Times New Roman" w:eastAsia="Calibri" w:hAnsi="Times New Roman" w:cs="Times New Roman"/>
          <w:i/>
          <w:sz w:val="28"/>
          <w:szCs w:val="28"/>
          <w:lang w:val="ro-RO"/>
        </w:rPr>
        <w:t>(MO nr. 32-35/2007 art. 116)</w:t>
      </w:r>
      <w:r w:rsidRPr="005E1C2B">
        <w:rPr>
          <w:rFonts w:ascii="Times New Roman" w:eastAsia="Calibri" w:hAnsi="Times New Roman" w:cs="Times New Roman"/>
          <w:sz w:val="28"/>
          <w:szCs w:val="28"/>
          <w:lang w:val="ro-RO"/>
        </w:rPr>
        <w:t>, având în vedere prevederile Hotărârii Guvernului Republicii Moldova nr. 868</w:t>
      </w:r>
      <w:r>
        <w:rPr>
          <w:rFonts w:ascii="Times New Roman" w:eastAsia="Calibri" w:hAnsi="Times New Roman" w:cs="Times New Roman"/>
          <w:sz w:val="28"/>
          <w:szCs w:val="28"/>
          <w:lang w:val="ro-RO"/>
        </w:rPr>
        <w:t>/</w:t>
      </w:r>
      <w:r w:rsidRPr="005E1C2B">
        <w:rPr>
          <w:rFonts w:ascii="Times New Roman" w:eastAsia="Calibri" w:hAnsi="Times New Roman" w:cs="Times New Roman"/>
          <w:sz w:val="28"/>
          <w:szCs w:val="28"/>
          <w:lang w:val="ro-RO"/>
        </w:rPr>
        <w:t xml:space="preserve"> 2014 privind finanțarea în bază de cost standart per elev a instituțiilor de învățământ primar și secundar general din subordinea autorităților publice locale de nivelul al doilea</w:t>
      </w:r>
      <w:r>
        <w:rPr>
          <w:rFonts w:ascii="Times New Roman" w:eastAsia="Calibri" w:hAnsi="Times New Roman" w:cs="Times New Roman"/>
          <w:sz w:val="28"/>
          <w:szCs w:val="28"/>
          <w:lang w:val="ro-RO"/>
        </w:rPr>
        <w:t xml:space="preserve"> </w:t>
      </w:r>
      <w:r w:rsidRPr="005E1C2B">
        <w:rPr>
          <w:rFonts w:ascii="Times New Roman" w:eastAsia="Calibri" w:hAnsi="Times New Roman" w:cs="Times New Roman"/>
          <w:i/>
          <w:sz w:val="28"/>
          <w:szCs w:val="28"/>
          <w:lang w:val="ro-RO"/>
        </w:rPr>
        <w:t xml:space="preserve">(MO nr. </w:t>
      </w:r>
      <w:r>
        <w:rPr>
          <w:rFonts w:ascii="Times New Roman" w:eastAsia="Calibri" w:hAnsi="Times New Roman" w:cs="Times New Roman"/>
          <w:i/>
          <w:sz w:val="28"/>
          <w:szCs w:val="28"/>
          <w:lang w:val="ro-RO"/>
        </w:rPr>
        <w:t>319</w:t>
      </w:r>
      <w:r w:rsidRPr="005E1C2B">
        <w:rPr>
          <w:rFonts w:ascii="Times New Roman" w:eastAsia="Calibri" w:hAnsi="Times New Roman" w:cs="Times New Roman"/>
          <w:i/>
          <w:sz w:val="28"/>
          <w:szCs w:val="28"/>
          <w:lang w:val="ro-RO"/>
        </w:rPr>
        <w:t>-3</w:t>
      </w:r>
      <w:r>
        <w:rPr>
          <w:rFonts w:ascii="Times New Roman" w:eastAsia="Calibri" w:hAnsi="Times New Roman" w:cs="Times New Roman"/>
          <w:i/>
          <w:sz w:val="28"/>
          <w:szCs w:val="28"/>
          <w:lang w:val="ro-RO"/>
        </w:rPr>
        <w:t>24</w:t>
      </w:r>
      <w:r w:rsidRPr="005E1C2B">
        <w:rPr>
          <w:rFonts w:ascii="Times New Roman" w:eastAsia="Calibri" w:hAnsi="Times New Roman" w:cs="Times New Roman"/>
          <w:i/>
          <w:sz w:val="28"/>
          <w:szCs w:val="28"/>
          <w:lang w:val="ro-RO"/>
        </w:rPr>
        <w:t>/20</w:t>
      </w:r>
      <w:r>
        <w:rPr>
          <w:rFonts w:ascii="Times New Roman" w:eastAsia="Calibri" w:hAnsi="Times New Roman" w:cs="Times New Roman"/>
          <w:i/>
          <w:sz w:val="28"/>
          <w:szCs w:val="28"/>
          <w:lang w:val="ro-RO"/>
        </w:rPr>
        <w:t>14</w:t>
      </w:r>
      <w:r w:rsidRPr="005E1C2B">
        <w:rPr>
          <w:rFonts w:ascii="Times New Roman" w:eastAsia="Calibri" w:hAnsi="Times New Roman" w:cs="Times New Roman"/>
          <w:i/>
          <w:sz w:val="28"/>
          <w:szCs w:val="28"/>
          <w:lang w:val="ro-RO"/>
        </w:rPr>
        <w:t xml:space="preserve"> art. </w:t>
      </w:r>
      <w:r>
        <w:rPr>
          <w:rFonts w:ascii="Times New Roman" w:eastAsia="Calibri" w:hAnsi="Times New Roman" w:cs="Times New Roman"/>
          <w:i/>
          <w:sz w:val="28"/>
          <w:szCs w:val="28"/>
          <w:lang w:val="ro-RO"/>
        </w:rPr>
        <w:t>930</w:t>
      </w:r>
      <w:r w:rsidRPr="005E1C2B">
        <w:rPr>
          <w:rFonts w:ascii="Times New Roman" w:eastAsia="Calibri" w:hAnsi="Times New Roman" w:cs="Times New Roman"/>
          <w:i/>
          <w:sz w:val="28"/>
          <w:szCs w:val="28"/>
          <w:lang w:val="ro-RO"/>
        </w:rPr>
        <w:t>)</w:t>
      </w:r>
      <w:r w:rsidRPr="005E1C2B">
        <w:rPr>
          <w:rFonts w:ascii="Times New Roman" w:eastAsia="Calibri" w:hAnsi="Times New Roman" w:cs="Times New Roman"/>
          <w:sz w:val="28"/>
          <w:szCs w:val="28"/>
          <w:lang w:val="ro-RO"/>
        </w:rPr>
        <w:t xml:space="preserve">, prevederile Ordinului Ministerului Finanțe nr. </w:t>
      </w:r>
      <w:r>
        <w:rPr>
          <w:rFonts w:ascii="Times New Roman" w:eastAsia="Calibri" w:hAnsi="Times New Roman" w:cs="Times New Roman"/>
          <w:sz w:val="28"/>
          <w:szCs w:val="28"/>
          <w:lang w:val="ro-RO"/>
        </w:rPr>
        <w:t>124/</w:t>
      </w:r>
      <w:r w:rsidRPr="005E1C2B">
        <w:rPr>
          <w:rFonts w:ascii="Times New Roman" w:eastAsia="Calibri" w:hAnsi="Times New Roman" w:cs="Times New Roman"/>
          <w:sz w:val="28"/>
          <w:szCs w:val="28"/>
          <w:lang w:val="ro-RO"/>
        </w:rPr>
        <w:t>20</w:t>
      </w:r>
      <w:r>
        <w:rPr>
          <w:rFonts w:ascii="Times New Roman" w:eastAsia="Calibri" w:hAnsi="Times New Roman" w:cs="Times New Roman"/>
          <w:sz w:val="28"/>
          <w:szCs w:val="28"/>
          <w:lang w:val="ro-RO"/>
        </w:rPr>
        <w:t>23</w:t>
      </w:r>
      <w:r w:rsidRPr="005E1C2B">
        <w:rPr>
          <w:rFonts w:ascii="Times New Roman" w:eastAsia="Calibri" w:hAnsi="Times New Roman" w:cs="Times New Roman"/>
          <w:sz w:val="28"/>
          <w:szCs w:val="28"/>
          <w:lang w:val="ro-RO"/>
        </w:rPr>
        <w:t xml:space="preserve"> cu privire la aprobarea Setului metodologic privind elaborarea, aprobarea și modificarea bugetului</w:t>
      </w:r>
      <w:r>
        <w:rPr>
          <w:rFonts w:ascii="Times New Roman" w:eastAsia="Calibri" w:hAnsi="Times New Roman" w:cs="Times New Roman"/>
          <w:sz w:val="28"/>
          <w:szCs w:val="28"/>
          <w:lang w:val="ro-RO"/>
        </w:rPr>
        <w:t xml:space="preserve"> </w:t>
      </w:r>
      <w:r w:rsidRPr="005E1C2B">
        <w:rPr>
          <w:rFonts w:ascii="Times New Roman" w:eastAsia="Calibri" w:hAnsi="Times New Roman" w:cs="Times New Roman"/>
          <w:i/>
          <w:sz w:val="28"/>
          <w:szCs w:val="28"/>
          <w:lang w:val="ro-RO"/>
        </w:rPr>
        <w:t xml:space="preserve">(MO nr. </w:t>
      </w:r>
      <w:r>
        <w:rPr>
          <w:rFonts w:ascii="Times New Roman" w:eastAsia="Calibri" w:hAnsi="Times New Roman" w:cs="Times New Roman"/>
          <w:i/>
          <w:sz w:val="28"/>
          <w:szCs w:val="28"/>
          <w:lang w:val="ro-RO"/>
        </w:rPr>
        <w:t>5</w:t>
      </w:r>
      <w:r w:rsidRPr="005E1C2B">
        <w:rPr>
          <w:rFonts w:ascii="Times New Roman" w:eastAsia="Calibri" w:hAnsi="Times New Roman" w:cs="Times New Roman"/>
          <w:i/>
          <w:sz w:val="28"/>
          <w:szCs w:val="28"/>
          <w:lang w:val="ro-RO"/>
        </w:rPr>
        <w:t>-</w:t>
      </w:r>
      <w:r>
        <w:rPr>
          <w:rFonts w:ascii="Times New Roman" w:eastAsia="Calibri" w:hAnsi="Times New Roman" w:cs="Times New Roman"/>
          <w:i/>
          <w:sz w:val="28"/>
          <w:szCs w:val="28"/>
          <w:lang w:val="ro-RO"/>
        </w:rPr>
        <w:t>8</w:t>
      </w:r>
      <w:r w:rsidRPr="005E1C2B">
        <w:rPr>
          <w:rFonts w:ascii="Times New Roman" w:eastAsia="Calibri" w:hAnsi="Times New Roman" w:cs="Times New Roman"/>
          <w:i/>
          <w:sz w:val="28"/>
          <w:szCs w:val="28"/>
          <w:lang w:val="ro-RO"/>
        </w:rPr>
        <w:t>/20</w:t>
      </w:r>
      <w:r>
        <w:rPr>
          <w:rFonts w:ascii="Times New Roman" w:eastAsia="Calibri" w:hAnsi="Times New Roman" w:cs="Times New Roman"/>
          <w:i/>
          <w:sz w:val="28"/>
          <w:szCs w:val="28"/>
          <w:lang w:val="ro-RO"/>
        </w:rPr>
        <w:t>24</w:t>
      </w:r>
      <w:r w:rsidRPr="005E1C2B">
        <w:rPr>
          <w:rFonts w:ascii="Times New Roman" w:eastAsia="Calibri" w:hAnsi="Times New Roman" w:cs="Times New Roman"/>
          <w:i/>
          <w:sz w:val="28"/>
          <w:szCs w:val="28"/>
          <w:lang w:val="ro-RO"/>
        </w:rPr>
        <w:t xml:space="preserve"> art. </w:t>
      </w:r>
      <w:r>
        <w:rPr>
          <w:rFonts w:ascii="Times New Roman" w:eastAsia="Calibri" w:hAnsi="Times New Roman" w:cs="Times New Roman"/>
          <w:i/>
          <w:sz w:val="28"/>
          <w:szCs w:val="28"/>
          <w:lang w:val="ro-RO"/>
        </w:rPr>
        <w:t>5</w:t>
      </w:r>
      <w:r w:rsidRPr="005E1C2B">
        <w:rPr>
          <w:rFonts w:ascii="Times New Roman" w:eastAsia="Calibri" w:hAnsi="Times New Roman" w:cs="Times New Roman"/>
          <w:i/>
          <w:sz w:val="28"/>
          <w:szCs w:val="28"/>
          <w:lang w:val="ro-RO"/>
        </w:rPr>
        <w:t>)</w:t>
      </w:r>
      <w:r w:rsidRPr="005E1C2B">
        <w:rPr>
          <w:rFonts w:ascii="Times New Roman" w:eastAsia="Calibri" w:hAnsi="Times New Roman" w:cs="Times New Roman"/>
          <w:sz w:val="28"/>
          <w:szCs w:val="28"/>
          <w:lang w:val="ro-RO"/>
        </w:rPr>
        <w:t>, având la bază circulara Ministerului Finanţelor al RM nr. 06/2-07-</w:t>
      </w:r>
      <w:r>
        <w:rPr>
          <w:rFonts w:ascii="Times New Roman" w:eastAsia="Calibri" w:hAnsi="Times New Roman" w:cs="Times New Roman"/>
          <w:sz w:val="28"/>
          <w:szCs w:val="28"/>
          <w:lang w:val="ro-RO"/>
        </w:rPr>
        <w:t>30</w:t>
      </w:r>
      <w:r w:rsidRPr="005E1C2B">
        <w:rPr>
          <w:rFonts w:ascii="Times New Roman" w:eastAsia="Calibri" w:hAnsi="Times New Roman" w:cs="Times New Roman"/>
          <w:sz w:val="28"/>
          <w:szCs w:val="28"/>
          <w:lang w:val="ro-RO"/>
        </w:rPr>
        <w:t xml:space="preserve"> din 2</w:t>
      </w:r>
      <w:r>
        <w:rPr>
          <w:rFonts w:ascii="Times New Roman" w:eastAsia="Calibri" w:hAnsi="Times New Roman" w:cs="Times New Roman"/>
          <w:sz w:val="28"/>
          <w:szCs w:val="28"/>
          <w:lang w:val="ro-RO"/>
        </w:rPr>
        <w:t>5</w:t>
      </w:r>
      <w:r w:rsidRPr="005E1C2B">
        <w:rPr>
          <w:rFonts w:ascii="Times New Roman" w:eastAsia="Calibri" w:hAnsi="Times New Roman" w:cs="Times New Roman"/>
          <w:sz w:val="28"/>
          <w:szCs w:val="28"/>
          <w:lang w:val="ro-RO"/>
        </w:rPr>
        <w:t>.</w:t>
      </w:r>
      <w:r>
        <w:rPr>
          <w:rFonts w:ascii="Times New Roman" w:eastAsia="Calibri" w:hAnsi="Times New Roman" w:cs="Times New Roman"/>
          <w:sz w:val="28"/>
          <w:szCs w:val="28"/>
          <w:lang w:val="ro-RO"/>
        </w:rPr>
        <w:t>08</w:t>
      </w:r>
      <w:r w:rsidRPr="005E1C2B">
        <w:rPr>
          <w:rFonts w:ascii="Times New Roman" w:eastAsia="Calibri" w:hAnsi="Times New Roman" w:cs="Times New Roman"/>
          <w:sz w:val="28"/>
          <w:szCs w:val="28"/>
          <w:lang w:val="ro-RO"/>
        </w:rPr>
        <w:t>.20</w:t>
      </w:r>
      <w:bookmarkStart w:id="11" w:name="_Hlk183773040"/>
      <w:r>
        <w:rPr>
          <w:rFonts w:ascii="Times New Roman" w:eastAsia="Calibri" w:hAnsi="Times New Roman" w:cs="Times New Roman"/>
          <w:sz w:val="28"/>
          <w:szCs w:val="28"/>
          <w:lang w:val="ro-RO"/>
        </w:rPr>
        <w:t>25</w:t>
      </w:r>
      <w:r w:rsidRPr="005E1C2B">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argumentele expuse în </w:t>
      </w:r>
      <w:r w:rsidRPr="005E1C2B">
        <w:rPr>
          <w:rFonts w:ascii="Times New Roman" w:eastAsia="Calibri" w:hAnsi="Times New Roman" w:cs="Times New Roman"/>
          <w:sz w:val="28"/>
          <w:szCs w:val="28"/>
          <w:lang w:val="ro-RO"/>
        </w:rPr>
        <w:t xml:space="preserve"> scrisoarea Direcției finanțe nr. </w:t>
      </w:r>
      <w:r>
        <w:rPr>
          <w:rFonts w:ascii="Times New Roman" w:eastAsia="Calibri" w:hAnsi="Times New Roman" w:cs="Times New Roman"/>
          <w:sz w:val="28"/>
          <w:szCs w:val="28"/>
          <w:lang w:val="ro-RO"/>
        </w:rPr>
        <w:t>43</w:t>
      </w:r>
      <w:r w:rsidRPr="005E1C2B">
        <w:rPr>
          <w:rFonts w:ascii="Times New Roman" w:eastAsia="Calibri" w:hAnsi="Times New Roman" w:cs="Times New Roman"/>
          <w:color w:val="FF0000"/>
          <w:sz w:val="28"/>
          <w:szCs w:val="28"/>
          <w:lang w:val="ro-RO"/>
        </w:rPr>
        <w:t xml:space="preserve"> </w:t>
      </w:r>
      <w:r w:rsidRPr="005E1C2B">
        <w:rPr>
          <w:rFonts w:ascii="Times New Roman" w:eastAsia="Calibri" w:hAnsi="Times New Roman" w:cs="Times New Roman"/>
          <w:sz w:val="28"/>
          <w:szCs w:val="28"/>
          <w:lang w:val="ro-RO"/>
        </w:rPr>
        <w:t xml:space="preserve">din </w:t>
      </w:r>
      <w:r>
        <w:rPr>
          <w:rFonts w:ascii="Times New Roman" w:eastAsia="Calibri" w:hAnsi="Times New Roman" w:cs="Times New Roman"/>
          <w:sz w:val="28"/>
          <w:szCs w:val="28"/>
          <w:lang w:val="ro-RO"/>
        </w:rPr>
        <w:t xml:space="preserve">03 decembrie </w:t>
      </w:r>
      <w:r w:rsidRPr="005E1C2B">
        <w:rPr>
          <w:rFonts w:ascii="Times New Roman" w:eastAsia="Calibri" w:hAnsi="Times New Roman" w:cs="Times New Roman"/>
          <w:sz w:val="28"/>
          <w:szCs w:val="28"/>
          <w:lang w:val="ro-RO"/>
        </w:rPr>
        <w:t>202</w:t>
      </w:r>
      <w:r>
        <w:rPr>
          <w:rFonts w:ascii="Times New Roman" w:eastAsia="Calibri" w:hAnsi="Times New Roman" w:cs="Times New Roman"/>
          <w:sz w:val="28"/>
          <w:szCs w:val="28"/>
          <w:lang w:val="ro-RO"/>
        </w:rPr>
        <w:t>5</w:t>
      </w:r>
      <w:r w:rsidRPr="005E1C2B">
        <w:rPr>
          <w:rFonts w:ascii="Times New Roman" w:eastAsia="Calibri" w:hAnsi="Times New Roman" w:cs="Times New Roman"/>
          <w:color w:val="FF0000"/>
          <w:sz w:val="28"/>
          <w:szCs w:val="28"/>
          <w:lang w:val="ro-RO"/>
        </w:rPr>
        <w:t xml:space="preserve"> </w:t>
      </w:r>
      <w:r w:rsidRPr="00F86DC2">
        <w:rPr>
          <w:rFonts w:ascii="Times New Roman" w:eastAsia="Calibri" w:hAnsi="Times New Roman" w:cs="Times New Roman"/>
          <w:sz w:val="28"/>
          <w:szCs w:val="28"/>
          <w:lang w:val="ro-RO"/>
        </w:rPr>
        <w:t xml:space="preserve">adresată președintelui raionului </w:t>
      </w:r>
      <w:r w:rsidRPr="005E1C2B">
        <w:rPr>
          <w:rFonts w:ascii="Times New Roman" w:eastAsia="Calibri" w:hAnsi="Times New Roman" w:cs="Times New Roman"/>
          <w:i/>
          <w:sz w:val="28"/>
          <w:szCs w:val="28"/>
          <w:lang w:val="ro-RO"/>
        </w:rPr>
        <w:t>(scrisoarea se anexează)</w:t>
      </w:r>
      <w:r w:rsidRPr="005E1C2B">
        <w:rPr>
          <w:rFonts w:ascii="Times New Roman" w:eastAsia="Calibri" w:hAnsi="Times New Roman" w:cs="Times New Roman"/>
          <w:sz w:val="28"/>
          <w:szCs w:val="28"/>
          <w:lang w:val="ro-RO"/>
        </w:rPr>
        <w:t xml:space="preserve">, precum și avizele comisiilor consultative de specialitate, </w:t>
      </w:r>
      <w:r w:rsidRPr="005E1C2B">
        <w:rPr>
          <w:rFonts w:ascii="Times New Roman" w:eastAsia="Calibri" w:hAnsi="Times New Roman" w:cs="Times New Roman"/>
          <w:sz w:val="28"/>
          <w:szCs w:val="28"/>
          <w:lang w:val="en-US"/>
        </w:rPr>
        <w:t>Consiliul raional Basarabeasca</w:t>
      </w:r>
    </w:p>
    <w:p w14:paraId="6B3005B9" w14:textId="77777777" w:rsidR="007C7026" w:rsidRPr="00267121" w:rsidRDefault="007C7026" w:rsidP="007C7026">
      <w:pPr>
        <w:spacing w:after="0" w:line="240" w:lineRule="auto"/>
        <w:ind w:firstLine="567"/>
        <w:jc w:val="both"/>
        <w:rPr>
          <w:rFonts w:ascii="Times New Roman" w:eastAsia="Calibri" w:hAnsi="Times New Roman" w:cs="Times New Roman"/>
          <w:sz w:val="8"/>
          <w:szCs w:val="8"/>
          <w:lang w:val="ro-RO"/>
        </w:rPr>
      </w:pPr>
    </w:p>
    <w:bookmarkEnd w:id="11"/>
    <w:p w14:paraId="2C587907" w14:textId="77777777" w:rsidR="007C7026" w:rsidRDefault="007C7026" w:rsidP="007C7026">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sz w:val="16"/>
          <w:szCs w:val="16"/>
          <w:lang w:val="ro-RO"/>
        </w:rPr>
        <w:t xml:space="preserve">                                                                                                 </w:t>
      </w:r>
      <w:r w:rsidRPr="005E1C2B">
        <w:rPr>
          <w:rFonts w:ascii="Times New Roman" w:eastAsia="Calibri" w:hAnsi="Times New Roman" w:cs="Times New Roman"/>
          <w:b/>
          <w:sz w:val="28"/>
          <w:szCs w:val="28"/>
          <w:lang w:val="ro-RO"/>
        </w:rPr>
        <w:t>D E C I D E</w:t>
      </w:r>
      <w:r w:rsidRPr="005E1C2B">
        <w:rPr>
          <w:rFonts w:ascii="Times New Roman" w:eastAsia="Calibri" w:hAnsi="Times New Roman" w:cs="Times New Roman"/>
          <w:b/>
          <w:sz w:val="28"/>
          <w:szCs w:val="28"/>
          <w:lang w:val="en-US"/>
        </w:rPr>
        <w:t>:</w:t>
      </w:r>
    </w:p>
    <w:p w14:paraId="5927CDE5" w14:textId="77777777" w:rsidR="007C7026" w:rsidRPr="00267121" w:rsidRDefault="007C7026" w:rsidP="007C7026">
      <w:pPr>
        <w:spacing w:after="0" w:line="240" w:lineRule="auto"/>
        <w:rPr>
          <w:rFonts w:ascii="Times New Roman" w:eastAsia="Calibri" w:hAnsi="Times New Roman" w:cs="Times New Roman"/>
          <w:b/>
          <w:sz w:val="8"/>
          <w:szCs w:val="8"/>
          <w:lang w:val="en-US"/>
        </w:rPr>
      </w:pPr>
    </w:p>
    <w:bookmarkEnd w:id="9"/>
    <w:p w14:paraId="6712A78D" w14:textId="77777777" w:rsidR="007C7026" w:rsidRPr="000C1A8C" w:rsidRDefault="007C7026" w:rsidP="007C7026">
      <w:pPr>
        <w:spacing w:after="0" w:line="240" w:lineRule="auto"/>
        <w:contextualSpacing/>
        <w:jc w:val="both"/>
        <w:rPr>
          <w:rFonts w:ascii="Times New Roman" w:hAnsi="Times New Roman" w:cs="Times New Roman"/>
          <w:sz w:val="28"/>
          <w:szCs w:val="28"/>
          <w:lang w:val="ro-RO"/>
        </w:rPr>
      </w:pPr>
      <w:r w:rsidRPr="000C1A8C">
        <w:rPr>
          <w:rFonts w:ascii="Times New Roman" w:hAnsi="Times New Roman" w:cs="Times New Roman"/>
          <w:sz w:val="28"/>
          <w:szCs w:val="28"/>
          <w:lang w:val="ro-RO"/>
        </w:rPr>
        <w:t>1. Se aprobă bugetul raional Basarabeasca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xml:space="preserve"> la partea de venituri în sumă de </w:t>
      </w:r>
      <w:r>
        <w:rPr>
          <w:rFonts w:ascii="Times New Roman" w:hAnsi="Times New Roman" w:cs="Times New Roman"/>
          <w:b/>
          <w:sz w:val="28"/>
          <w:szCs w:val="28"/>
          <w:lang w:val="ro-RO"/>
        </w:rPr>
        <w:t>84964,6</w:t>
      </w:r>
      <w:r w:rsidRPr="000C1A8C">
        <w:rPr>
          <w:rFonts w:ascii="Times New Roman" w:hAnsi="Times New Roman" w:cs="Times New Roman"/>
          <w:b/>
          <w:sz w:val="28"/>
          <w:szCs w:val="28"/>
          <w:lang w:val="ro-RO"/>
        </w:rPr>
        <w:t xml:space="preserve"> mii lei,</w:t>
      </w:r>
      <w:r w:rsidRPr="000C1A8C">
        <w:rPr>
          <w:rFonts w:ascii="Times New Roman" w:hAnsi="Times New Roman" w:cs="Times New Roman"/>
          <w:sz w:val="28"/>
          <w:szCs w:val="28"/>
          <w:lang w:val="ro-RO"/>
        </w:rPr>
        <w:t xml:space="preserve"> la partea de cheltuieli în sumă de </w:t>
      </w:r>
      <w:r>
        <w:rPr>
          <w:rFonts w:ascii="Times New Roman" w:hAnsi="Times New Roman" w:cs="Times New Roman"/>
          <w:b/>
          <w:sz w:val="28"/>
          <w:szCs w:val="28"/>
          <w:lang w:val="ro-RO"/>
        </w:rPr>
        <w:t>86471,4</w:t>
      </w:r>
      <w:r w:rsidRPr="000C1A8C">
        <w:rPr>
          <w:rFonts w:ascii="Times New Roman" w:hAnsi="Times New Roman" w:cs="Times New Roman"/>
          <w:b/>
          <w:sz w:val="28"/>
          <w:szCs w:val="28"/>
          <w:lang w:val="ro-RO"/>
        </w:rPr>
        <w:t xml:space="preserve"> mii lei, </w:t>
      </w:r>
      <w:r w:rsidRPr="000C1A8C">
        <w:rPr>
          <w:rFonts w:ascii="Times New Roman" w:hAnsi="Times New Roman" w:cs="Times New Roman"/>
          <w:sz w:val="28"/>
          <w:szCs w:val="28"/>
          <w:lang w:val="ro-RO"/>
        </w:rPr>
        <w:t>cu deficitul bugetar în sumă de</w:t>
      </w:r>
      <w:r w:rsidRPr="000C1A8C">
        <w:rPr>
          <w:rFonts w:ascii="Times New Roman" w:hAnsi="Times New Roman" w:cs="Times New Roman"/>
          <w:b/>
          <w:sz w:val="28"/>
          <w:szCs w:val="28"/>
          <w:lang w:val="ro-RO"/>
        </w:rPr>
        <w:t xml:space="preserve"> </w:t>
      </w:r>
      <w:r>
        <w:rPr>
          <w:rFonts w:ascii="Times New Roman" w:hAnsi="Times New Roman" w:cs="Times New Roman"/>
          <w:b/>
          <w:sz w:val="28"/>
          <w:szCs w:val="28"/>
          <w:lang w:val="ro-RO"/>
        </w:rPr>
        <w:t>1506,8</w:t>
      </w:r>
      <w:r w:rsidRPr="000C1A8C">
        <w:rPr>
          <w:rFonts w:ascii="Times New Roman" w:hAnsi="Times New Roman" w:cs="Times New Roman"/>
          <w:b/>
          <w:sz w:val="28"/>
          <w:szCs w:val="28"/>
          <w:lang w:val="ro-RO"/>
        </w:rPr>
        <w:t xml:space="preserve"> mii lei, </w:t>
      </w:r>
      <w:r w:rsidRPr="000C1A8C">
        <w:rPr>
          <w:rFonts w:ascii="Times New Roman" w:hAnsi="Times New Roman" w:cs="Times New Roman"/>
          <w:sz w:val="28"/>
          <w:szCs w:val="28"/>
          <w:lang w:val="ro-RO"/>
        </w:rPr>
        <w:t>avînd sursa de acoperire soldul mijloacelor financiare format la începutul anului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în urma executării bugetului raional pe anul 202</w:t>
      </w:r>
      <w:r>
        <w:rPr>
          <w:rFonts w:ascii="Times New Roman" w:hAnsi="Times New Roman" w:cs="Times New Roman"/>
          <w:sz w:val="28"/>
          <w:szCs w:val="28"/>
          <w:lang w:val="ro-RO"/>
        </w:rPr>
        <w:t>5</w:t>
      </w:r>
      <w:r w:rsidRPr="000C1A8C">
        <w:rPr>
          <w:rFonts w:ascii="Times New Roman" w:hAnsi="Times New Roman" w:cs="Times New Roman"/>
          <w:sz w:val="28"/>
          <w:szCs w:val="28"/>
          <w:lang w:val="ro-RO"/>
        </w:rPr>
        <w:t>.</w:t>
      </w:r>
    </w:p>
    <w:p w14:paraId="51B2B280" w14:textId="77777777" w:rsidR="007C7026" w:rsidRPr="000C1A8C" w:rsidRDefault="007C7026" w:rsidP="007C7026">
      <w:pPr>
        <w:spacing w:after="0" w:line="240" w:lineRule="auto"/>
        <w:contextualSpacing/>
        <w:jc w:val="both"/>
        <w:rPr>
          <w:rFonts w:ascii="Times New Roman" w:hAnsi="Times New Roman" w:cs="Times New Roman"/>
          <w:sz w:val="28"/>
          <w:szCs w:val="28"/>
          <w:lang w:val="ro-RO"/>
        </w:rPr>
      </w:pPr>
      <w:r w:rsidRPr="005247BF">
        <w:rPr>
          <w:rFonts w:ascii="Times New Roman" w:hAnsi="Times New Roman" w:cs="Times New Roman"/>
          <w:b/>
          <w:bCs/>
          <w:sz w:val="28"/>
          <w:szCs w:val="28"/>
          <w:lang w:val="ro-RO"/>
        </w:rPr>
        <w:t>2.</w:t>
      </w:r>
      <w:r w:rsidRPr="000C1A8C">
        <w:rPr>
          <w:rFonts w:ascii="Times New Roman" w:hAnsi="Times New Roman" w:cs="Times New Roman"/>
          <w:sz w:val="28"/>
          <w:szCs w:val="28"/>
          <w:lang w:val="ro-RO"/>
        </w:rPr>
        <w:t xml:space="preserve"> </w:t>
      </w:r>
      <w:r w:rsidRPr="00007A8B">
        <w:rPr>
          <w:rFonts w:ascii="Times New Roman" w:hAnsi="Times New Roman" w:cs="Times New Roman"/>
          <w:b/>
          <w:sz w:val="28"/>
          <w:szCs w:val="28"/>
          <w:lang w:val="ro-RO"/>
        </w:rPr>
        <w:t>Se aprobă:</w:t>
      </w:r>
    </w:p>
    <w:p w14:paraId="4F76B004" w14:textId="77777777" w:rsidR="007C7026" w:rsidRPr="000C1A8C" w:rsidRDefault="007C7026" w:rsidP="007C7026">
      <w:pPr>
        <w:tabs>
          <w:tab w:val="left" w:pos="851"/>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w:t>
      </w:r>
      <w:r w:rsidRPr="000C1A8C">
        <w:rPr>
          <w:rFonts w:ascii="Times New Roman" w:hAnsi="Times New Roman" w:cs="Times New Roman"/>
          <w:sz w:val="28"/>
          <w:szCs w:val="28"/>
          <w:lang w:val="ro-RO"/>
        </w:rPr>
        <w:t xml:space="preserve"> Indicatorii generali şi sursele de finanţare ale bugetului raional Basarabeasca pentru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nr.1.</w:t>
      </w:r>
    </w:p>
    <w:p w14:paraId="174B694A" w14:textId="77777777" w:rsidR="007C7026" w:rsidRPr="000C1A8C" w:rsidRDefault="007C7026" w:rsidP="007C7026">
      <w:pPr>
        <w:tabs>
          <w:tab w:val="left" w:pos="851"/>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2.2.</w:t>
      </w:r>
      <w:r w:rsidRPr="000C1A8C">
        <w:rPr>
          <w:rFonts w:ascii="Times New Roman" w:hAnsi="Times New Roman" w:cs="Times New Roman"/>
          <w:sz w:val="28"/>
          <w:szCs w:val="28"/>
          <w:lang w:val="ro-RO"/>
        </w:rPr>
        <w:t xml:space="preserve"> Componenţa veniturilor bugetului raional pentru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nr.2.</w:t>
      </w:r>
    </w:p>
    <w:p w14:paraId="4312FB92" w14:textId="77777777" w:rsidR="007C7026" w:rsidRPr="000C1A8C" w:rsidRDefault="007C7026" w:rsidP="007C7026">
      <w:pPr>
        <w:tabs>
          <w:tab w:val="left" w:pos="851"/>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2.3.</w:t>
      </w:r>
      <w:r w:rsidRPr="000C1A8C">
        <w:rPr>
          <w:rFonts w:ascii="Times New Roman" w:hAnsi="Times New Roman" w:cs="Times New Roman"/>
          <w:sz w:val="28"/>
          <w:szCs w:val="28"/>
          <w:lang w:val="ro-RO"/>
        </w:rPr>
        <w:t xml:space="preserve"> Resursele şi cheltuielile  bugetului raional, conform clasificaţiei funcţionale şi pe programe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nr.3.</w:t>
      </w:r>
    </w:p>
    <w:p w14:paraId="4A49F903" w14:textId="77777777" w:rsidR="007C7026" w:rsidRPr="000C1A8C" w:rsidRDefault="007C7026" w:rsidP="007C7026">
      <w:pPr>
        <w:tabs>
          <w:tab w:val="left" w:pos="851"/>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2.4.</w:t>
      </w:r>
      <w:r w:rsidRPr="000C1A8C">
        <w:rPr>
          <w:rFonts w:ascii="Times New Roman" w:hAnsi="Times New Roman" w:cs="Times New Roman"/>
          <w:sz w:val="28"/>
          <w:szCs w:val="28"/>
          <w:lang w:val="ro-RO"/>
        </w:rPr>
        <w:t xml:space="preserve"> Veniturile colectate de către Consiliul raional şi instituţiile bugetare finanţate din bugetul raional pentru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conrfom anexei nr.4.</w:t>
      </w:r>
    </w:p>
    <w:p w14:paraId="12E2D44A" w14:textId="77777777" w:rsidR="007C7026" w:rsidRPr="000C1A8C" w:rsidRDefault="007C7026" w:rsidP="007C7026">
      <w:pPr>
        <w:tabs>
          <w:tab w:val="left" w:pos="851"/>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lastRenderedPageBreak/>
        <w:t>2.5.</w:t>
      </w:r>
      <w:r w:rsidRPr="000C1A8C">
        <w:rPr>
          <w:rFonts w:ascii="Times New Roman" w:hAnsi="Times New Roman" w:cs="Times New Roman"/>
          <w:sz w:val="28"/>
          <w:szCs w:val="28"/>
          <w:lang w:val="ro-RO"/>
        </w:rPr>
        <w:t xml:space="preserve"> Transferurile de la bugetul de stat, către bugetul raional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xml:space="preserve"> în sumă de </w:t>
      </w:r>
      <w:r>
        <w:rPr>
          <w:rFonts w:ascii="Times New Roman" w:hAnsi="Times New Roman" w:cs="Times New Roman"/>
          <w:b/>
          <w:sz w:val="28"/>
          <w:szCs w:val="28"/>
          <w:lang w:val="ro-RO"/>
        </w:rPr>
        <w:t>77752,0</w:t>
      </w:r>
      <w:r w:rsidRPr="000C1A8C">
        <w:rPr>
          <w:rFonts w:ascii="Times New Roman" w:hAnsi="Times New Roman" w:cs="Times New Roman"/>
          <w:b/>
          <w:sz w:val="28"/>
          <w:szCs w:val="28"/>
          <w:lang w:val="ro-RO"/>
        </w:rPr>
        <w:t xml:space="preserve"> mii lei</w:t>
      </w:r>
      <w:r w:rsidRPr="000C1A8C">
        <w:rPr>
          <w:rFonts w:ascii="Times New Roman" w:hAnsi="Times New Roman" w:cs="Times New Roman"/>
          <w:sz w:val="28"/>
          <w:szCs w:val="28"/>
          <w:lang w:val="ro-RO"/>
        </w:rPr>
        <w:t>, conform anexei nr.5.</w:t>
      </w:r>
    </w:p>
    <w:p w14:paraId="22F6D973"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2.6.</w:t>
      </w:r>
      <w:r w:rsidRPr="000C1A8C">
        <w:rPr>
          <w:rFonts w:ascii="Times New Roman" w:hAnsi="Times New Roman" w:cs="Times New Roman"/>
          <w:sz w:val="28"/>
          <w:szCs w:val="28"/>
          <w:lang w:val="ro-RO"/>
        </w:rPr>
        <w:t xml:space="preserve"> Regulamentul privind utilizarea mijloacelor Fondului de rezervă al Consiliului raional Basarabeasca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nr.6.</w:t>
      </w:r>
    </w:p>
    <w:p w14:paraId="7300DDF3"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2.7.</w:t>
      </w:r>
      <w:r w:rsidRPr="000C1A8C">
        <w:rPr>
          <w:rFonts w:ascii="Times New Roman" w:hAnsi="Times New Roman" w:cs="Times New Roman"/>
          <w:sz w:val="28"/>
          <w:szCs w:val="28"/>
          <w:lang w:val="ro-RO"/>
        </w:rPr>
        <w:t xml:space="preserve"> Informație privind transferurile cu destinație specială pentru finanțarea învățămîntului din raion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nr.7.</w:t>
      </w:r>
    </w:p>
    <w:p w14:paraId="034FB6EE"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2.8.</w:t>
      </w:r>
      <w:r w:rsidRPr="000C1A8C">
        <w:rPr>
          <w:rFonts w:ascii="Times New Roman" w:hAnsi="Times New Roman" w:cs="Times New Roman"/>
          <w:sz w:val="28"/>
          <w:szCs w:val="28"/>
          <w:lang w:val="ro-RO"/>
        </w:rPr>
        <w:t xml:space="preserve"> Volumul și repartizarea alocațiilor componentei raionale în sumă totală de </w:t>
      </w:r>
      <w:r>
        <w:rPr>
          <w:rFonts w:ascii="Times New Roman" w:hAnsi="Times New Roman" w:cs="Times New Roman"/>
          <w:b/>
          <w:sz w:val="28"/>
          <w:szCs w:val="28"/>
          <w:lang w:val="ro-RO"/>
        </w:rPr>
        <w:t>4635,1</w:t>
      </w:r>
      <w:r w:rsidRPr="000C1A8C">
        <w:rPr>
          <w:rFonts w:ascii="Times New Roman" w:hAnsi="Times New Roman" w:cs="Times New Roman"/>
          <w:b/>
          <w:sz w:val="28"/>
          <w:szCs w:val="28"/>
          <w:lang w:val="ro-RO"/>
        </w:rPr>
        <w:t xml:space="preserve"> mii lei</w:t>
      </w:r>
      <w:r w:rsidRPr="000C1A8C">
        <w:rPr>
          <w:rFonts w:ascii="Times New Roman" w:hAnsi="Times New Roman" w:cs="Times New Roman"/>
          <w:sz w:val="28"/>
          <w:szCs w:val="28"/>
          <w:lang w:val="ro-RO"/>
        </w:rPr>
        <w:t>, conform anexei nr.8.</w:t>
      </w:r>
    </w:p>
    <w:p w14:paraId="2429817C"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2.9.</w:t>
      </w:r>
      <w:r w:rsidRPr="000C1A8C">
        <w:rPr>
          <w:rFonts w:ascii="Times New Roman" w:hAnsi="Times New Roman" w:cs="Times New Roman"/>
          <w:sz w:val="28"/>
          <w:szCs w:val="28"/>
          <w:lang w:val="ro-RO"/>
        </w:rPr>
        <w:t xml:space="preserve"> Volumul și repartizarea mijloacelor fondului de educaţie incluzivă a instituţiilor de învăţămînt primar şi secundar general din raion pentru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xml:space="preserve"> în sumă totală de </w:t>
      </w:r>
      <w:r>
        <w:rPr>
          <w:rFonts w:ascii="Times New Roman" w:hAnsi="Times New Roman" w:cs="Times New Roman"/>
          <w:b/>
          <w:sz w:val="28"/>
          <w:szCs w:val="28"/>
          <w:lang w:val="ro-RO"/>
        </w:rPr>
        <w:t>912,0</w:t>
      </w:r>
      <w:r w:rsidRPr="000C1A8C">
        <w:rPr>
          <w:rFonts w:ascii="Times New Roman" w:hAnsi="Times New Roman" w:cs="Times New Roman"/>
          <w:b/>
          <w:sz w:val="28"/>
          <w:szCs w:val="28"/>
          <w:lang w:val="ro-RO"/>
        </w:rPr>
        <w:t xml:space="preserve"> mii lei</w:t>
      </w:r>
      <w:r w:rsidRPr="000C1A8C">
        <w:rPr>
          <w:rFonts w:ascii="Times New Roman" w:hAnsi="Times New Roman" w:cs="Times New Roman"/>
          <w:sz w:val="28"/>
          <w:szCs w:val="28"/>
          <w:lang w:val="ro-RO"/>
        </w:rPr>
        <w:t>, conform anexei nr.9.</w:t>
      </w:r>
    </w:p>
    <w:p w14:paraId="67592E4A"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2.10.</w:t>
      </w:r>
      <w:r w:rsidRPr="000C1A8C">
        <w:rPr>
          <w:rFonts w:ascii="Times New Roman" w:hAnsi="Times New Roman" w:cs="Times New Roman"/>
          <w:sz w:val="28"/>
          <w:szCs w:val="28"/>
          <w:lang w:val="ro-RO"/>
        </w:rPr>
        <w:t xml:space="preserve"> Volumul și repartizarea mijloacelor din transferuri cu destinație specială de la bugetul de stat la bugetul raional pentru învățămînt congorm H.G. 969 din 03.10.2018 în sumă de </w:t>
      </w:r>
      <w:r>
        <w:rPr>
          <w:rFonts w:ascii="Times New Roman" w:hAnsi="Times New Roman" w:cs="Times New Roman"/>
          <w:b/>
          <w:sz w:val="28"/>
          <w:szCs w:val="28"/>
          <w:lang w:val="ro-RO"/>
        </w:rPr>
        <w:t>548,0</w:t>
      </w:r>
      <w:r w:rsidRPr="000C1A8C">
        <w:rPr>
          <w:rFonts w:ascii="Times New Roman" w:hAnsi="Times New Roman" w:cs="Times New Roman"/>
          <w:b/>
          <w:sz w:val="28"/>
          <w:szCs w:val="28"/>
          <w:lang w:val="ro-RO"/>
        </w:rPr>
        <w:t xml:space="preserve"> mii lei</w:t>
      </w:r>
      <w:r w:rsidRPr="000C1A8C">
        <w:rPr>
          <w:rFonts w:ascii="Times New Roman" w:hAnsi="Times New Roman" w:cs="Times New Roman"/>
          <w:sz w:val="28"/>
          <w:szCs w:val="28"/>
          <w:lang w:val="ro-RO"/>
        </w:rPr>
        <w:t>, conform anexei nr. 10.</w:t>
      </w:r>
    </w:p>
    <w:p w14:paraId="6351BF39"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2.11.</w:t>
      </w:r>
      <w:r w:rsidRPr="000C1A8C">
        <w:rPr>
          <w:rFonts w:ascii="Times New Roman" w:hAnsi="Times New Roman" w:cs="Times New Roman"/>
          <w:sz w:val="28"/>
          <w:szCs w:val="28"/>
          <w:lang w:val="ro-RO"/>
        </w:rPr>
        <w:t xml:space="preserve"> Informația privind numărului unităților de post didactice ocupate de cadrele didactice cu grad didactic, angajat în instituțiile de învățământ primar și secundar general </w:t>
      </w:r>
      <w:r w:rsidRPr="00485571">
        <w:rPr>
          <w:rFonts w:ascii="Times New Roman" w:hAnsi="Times New Roman" w:cs="Times New Roman"/>
          <w:i/>
          <w:sz w:val="28"/>
          <w:szCs w:val="28"/>
          <w:lang w:val="ro-RO"/>
        </w:rPr>
        <w:t>( ciclul I și II )</w:t>
      </w:r>
      <w:r w:rsidRPr="000C1A8C">
        <w:rPr>
          <w:rFonts w:ascii="Times New Roman" w:hAnsi="Times New Roman" w:cs="Times New Roman"/>
          <w:sz w:val="28"/>
          <w:szCs w:val="28"/>
          <w:lang w:val="ro-RO"/>
        </w:rPr>
        <w:t xml:space="preserve"> din raion pentru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comform anexei nr. 11.</w:t>
      </w:r>
    </w:p>
    <w:p w14:paraId="5221CE97"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2.12.</w:t>
      </w:r>
      <w:r w:rsidRPr="000C1A8C">
        <w:rPr>
          <w:rFonts w:ascii="Times New Roman" w:hAnsi="Times New Roman" w:cs="Times New Roman"/>
          <w:sz w:val="28"/>
          <w:szCs w:val="28"/>
          <w:lang w:val="ro-RO"/>
        </w:rPr>
        <w:t xml:space="preserve"> Regulamentul cu privire la gestionarea veniturilor colectate de către instituțiile bugetare finanțate de la bugetul raional pentru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 12.</w:t>
      </w:r>
    </w:p>
    <w:p w14:paraId="75FF4B5F"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2.13.</w:t>
      </w:r>
      <w:r w:rsidRPr="000C1A8C">
        <w:rPr>
          <w:rFonts w:ascii="Times New Roman" w:hAnsi="Times New Roman" w:cs="Times New Roman"/>
          <w:sz w:val="28"/>
          <w:szCs w:val="28"/>
          <w:lang w:val="ro-RO"/>
        </w:rPr>
        <w:t xml:space="preserve"> Nomenclatorul tarifelor pentru serviciile bugetare, prestate contra plată de către instituțiile finanțate de la bugetul raional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xml:space="preserve">, conform anexei nr. 13.  </w:t>
      </w:r>
    </w:p>
    <w:p w14:paraId="5DFB7784"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2.14.</w:t>
      </w:r>
      <w:r w:rsidRPr="000C1A8C">
        <w:rPr>
          <w:rFonts w:ascii="Times New Roman" w:hAnsi="Times New Roman" w:cs="Times New Roman"/>
          <w:sz w:val="28"/>
          <w:szCs w:val="28"/>
          <w:lang w:val="ro-RO"/>
        </w:rPr>
        <w:t xml:space="preserve"> Efectivul-limită de personal pentru Consiliul raional Basarabeasca şi instituţiile bugetare finanţate din bugetul raional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nr.14.</w:t>
      </w:r>
    </w:p>
    <w:p w14:paraId="1324F479"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2.15.</w:t>
      </w:r>
      <w:r w:rsidRPr="000C1A8C">
        <w:rPr>
          <w:rFonts w:ascii="Times New Roman" w:hAnsi="Times New Roman" w:cs="Times New Roman"/>
          <w:sz w:val="28"/>
          <w:szCs w:val="28"/>
          <w:lang w:val="ro-RO"/>
        </w:rPr>
        <w:t xml:space="preserve"> Lista obiectelor pentru reparaţia şi întreţinerea drumurilor publice locale din raionul Basarabeasca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conform anexei nr.15.</w:t>
      </w:r>
    </w:p>
    <w:p w14:paraId="0BC3808E" w14:textId="77777777" w:rsidR="007C7026" w:rsidRPr="000C1A8C" w:rsidRDefault="007C7026" w:rsidP="007C7026">
      <w:pPr>
        <w:tabs>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2.16.</w:t>
      </w:r>
      <w:r w:rsidRPr="000C1A8C">
        <w:rPr>
          <w:rFonts w:ascii="Times New Roman" w:hAnsi="Times New Roman" w:cs="Times New Roman"/>
          <w:sz w:val="28"/>
          <w:szCs w:val="28"/>
          <w:lang w:val="ro-RO"/>
        </w:rPr>
        <w:t xml:space="preserve"> Parcursul-limită anual pentru unităţile de transport de serviciu din cadrul Consiliului raional Basarabeasca, conform anexei nr.16.</w:t>
      </w:r>
    </w:p>
    <w:p w14:paraId="66277CB5" w14:textId="77777777" w:rsidR="007C7026" w:rsidRPr="000C1A8C" w:rsidRDefault="007C7026" w:rsidP="007C7026">
      <w:pPr>
        <w:tabs>
          <w:tab w:val="left" w:pos="709"/>
        </w:tabs>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0C1A8C">
        <w:rPr>
          <w:rFonts w:ascii="Times New Roman" w:hAnsi="Times New Roman" w:cs="Times New Roman"/>
          <w:sz w:val="28"/>
          <w:szCs w:val="28"/>
          <w:lang w:val="ro-RO"/>
        </w:rPr>
        <w:t>. Datoriile creditoare înregistrate la 01 ianuarie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 xml:space="preserve"> ale Consiliului raional și ale instituțiilor bugetare vor fi achitate din contul și în limita alocațiilor aprobate pe anul 202</w:t>
      </w:r>
      <w:r>
        <w:rPr>
          <w:rFonts w:ascii="Times New Roman" w:hAnsi="Times New Roman" w:cs="Times New Roman"/>
          <w:sz w:val="28"/>
          <w:szCs w:val="28"/>
          <w:lang w:val="ro-RO"/>
        </w:rPr>
        <w:t>6</w:t>
      </w:r>
      <w:r w:rsidRPr="000C1A8C">
        <w:rPr>
          <w:rFonts w:ascii="Times New Roman" w:hAnsi="Times New Roman" w:cs="Times New Roman"/>
          <w:sz w:val="28"/>
          <w:szCs w:val="28"/>
          <w:lang w:val="ro-RO"/>
        </w:rPr>
        <w:t>.</w:t>
      </w:r>
    </w:p>
    <w:p w14:paraId="13E823A4" w14:textId="77777777" w:rsidR="007C7026" w:rsidRPr="000C1A8C" w:rsidRDefault="007C7026" w:rsidP="007C7026">
      <w:pPr>
        <w:tabs>
          <w:tab w:val="left" w:pos="709"/>
          <w:tab w:val="left" w:pos="993"/>
        </w:tabs>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0C1A8C">
        <w:rPr>
          <w:rFonts w:ascii="Times New Roman" w:hAnsi="Times New Roman" w:cs="Times New Roman"/>
          <w:sz w:val="28"/>
          <w:szCs w:val="28"/>
          <w:lang w:val="ro-RO"/>
        </w:rPr>
        <w:t>. Consiliul raional și instituțiile bugetare finanțate din bugetul raional vor asigura:</w:t>
      </w:r>
    </w:p>
    <w:p w14:paraId="4BAC1608" w14:textId="77777777" w:rsidR="007C7026" w:rsidRPr="000C1A8C" w:rsidRDefault="007C7026" w:rsidP="007C7026">
      <w:pPr>
        <w:tabs>
          <w:tab w:val="left" w:pos="851"/>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4.1.</w:t>
      </w:r>
      <w:r w:rsidRPr="000C1A8C">
        <w:rPr>
          <w:rFonts w:ascii="Times New Roman" w:hAnsi="Times New Roman" w:cs="Times New Roman"/>
          <w:sz w:val="28"/>
          <w:szCs w:val="28"/>
          <w:lang w:val="ro-RO"/>
        </w:rPr>
        <w:t xml:space="preserve"> dezagregarea în termen a limitelor stabilite, cu întroducerea acestora în sistemul informațional de management financiar;</w:t>
      </w:r>
    </w:p>
    <w:p w14:paraId="23D60760" w14:textId="77777777" w:rsidR="007C7026" w:rsidRPr="000C1A8C" w:rsidRDefault="007C7026" w:rsidP="007C7026">
      <w:pPr>
        <w:tabs>
          <w:tab w:val="left" w:pos="851"/>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4.2.</w:t>
      </w:r>
      <w:r w:rsidRPr="000C1A8C">
        <w:rPr>
          <w:rFonts w:ascii="Times New Roman" w:hAnsi="Times New Roman" w:cs="Times New Roman"/>
          <w:sz w:val="28"/>
          <w:szCs w:val="28"/>
          <w:lang w:val="ro-RO"/>
        </w:rPr>
        <w:t xml:space="preserve"> legalitatea utilizării alocațiilor bugetare și responsabilitatea limitelor aprobate, conform legislației în vigoare;</w:t>
      </w:r>
    </w:p>
    <w:p w14:paraId="64E5B8E0" w14:textId="77777777" w:rsidR="007C7026" w:rsidRPr="000C1A8C" w:rsidRDefault="007C7026" w:rsidP="007C7026">
      <w:pPr>
        <w:tabs>
          <w:tab w:val="left" w:pos="851"/>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4.3.</w:t>
      </w:r>
      <w:r w:rsidRPr="000C1A8C">
        <w:rPr>
          <w:rFonts w:ascii="Times New Roman" w:hAnsi="Times New Roman" w:cs="Times New Roman"/>
          <w:sz w:val="28"/>
          <w:szCs w:val="28"/>
          <w:lang w:val="ro-RO"/>
        </w:rPr>
        <w:t xml:space="preserve"> utilizarea conform destinației a transferurilor cu destinație specială, alocate de la bugetul de stat;</w:t>
      </w:r>
    </w:p>
    <w:p w14:paraId="5BF262C2" w14:textId="77777777" w:rsidR="007C7026" w:rsidRPr="000C1A8C" w:rsidRDefault="007C7026" w:rsidP="007C7026">
      <w:pPr>
        <w:tabs>
          <w:tab w:val="left" w:pos="851"/>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4.4.</w:t>
      </w:r>
      <w:r w:rsidRPr="000C1A8C">
        <w:rPr>
          <w:rFonts w:ascii="Times New Roman" w:hAnsi="Times New Roman" w:cs="Times New Roman"/>
          <w:sz w:val="28"/>
          <w:szCs w:val="28"/>
          <w:lang w:val="ro-RO"/>
        </w:rPr>
        <w:t xml:space="preserve"> contractarea de lucrări, servicii, bunuri materiale, conform prevederilor Legii privind achiziții publice;</w:t>
      </w:r>
    </w:p>
    <w:p w14:paraId="7CC39034" w14:textId="77777777" w:rsidR="007C7026" w:rsidRPr="000C1A8C" w:rsidRDefault="007C7026" w:rsidP="007C7026">
      <w:pPr>
        <w:tabs>
          <w:tab w:val="left" w:pos="851"/>
          <w:tab w:val="left" w:pos="993"/>
        </w:tabs>
        <w:spacing w:after="0" w:line="240" w:lineRule="auto"/>
        <w:contextualSpacing/>
        <w:jc w:val="both"/>
        <w:rPr>
          <w:rFonts w:ascii="Times New Roman" w:hAnsi="Times New Roman" w:cs="Times New Roman"/>
          <w:sz w:val="28"/>
          <w:szCs w:val="28"/>
          <w:lang w:val="ro-RO"/>
        </w:rPr>
      </w:pPr>
      <w:r w:rsidRPr="005F2B2E">
        <w:rPr>
          <w:rFonts w:ascii="Times New Roman" w:hAnsi="Times New Roman" w:cs="Times New Roman"/>
          <w:b/>
          <w:sz w:val="28"/>
          <w:szCs w:val="28"/>
          <w:lang w:val="ro-RO"/>
        </w:rPr>
        <w:t>4.5.</w:t>
      </w:r>
      <w:r>
        <w:rPr>
          <w:rFonts w:ascii="Times New Roman" w:hAnsi="Times New Roman" w:cs="Times New Roman"/>
          <w:sz w:val="28"/>
          <w:szCs w:val="28"/>
          <w:lang w:val="ro-RO"/>
        </w:rPr>
        <w:t xml:space="preserve"> </w:t>
      </w:r>
      <w:r w:rsidRPr="000C1A8C">
        <w:rPr>
          <w:rFonts w:ascii="Times New Roman" w:hAnsi="Times New Roman" w:cs="Times New Roman"/>
          <w:sz w:val="28"/>
          <w:szCs w:val="28"/>
          <w:lang w:val="ro-RO"/>
        </w:rPr>
        <w:t>raportarea în termenii stabiliți a performanțelor realizate, conform competențelor ce le revin.</w:t>
      </w:r>
    </w:p>
    <w:p w14:paraId="75801206" w14:textId="77777777" w:rsidR="007C7026" w:rsidRPr="000C1A8C" w:rsidRDefault="007C7026" w:rsidP="007C7026">
      <w:pPr>
        <w:tabs>
          <w:tab w:val="left" w:pos="851"/>
          <w:tab w:val="left" w:pos="993"/>
        </w:tabs>
        <w:spacing w:after="0" w:line="240" w:lineRule="auto"/>
        <w:contextualSpacing/>
        <w:jc w:val="both"/>
        <w:rPr>
          <w:rFonts w:ascii="Times New Roman" w:eastAsia="Times New Roman" w:hAnsi="Times New Roman" w:cs="Times New Roman"/>
          <w:sz w:val="28"/>
          <w:szCs w:val="28"/>
          <w:lang w:val="ro-RO"/>
        </w:rPr>
      </w:pPr>
      <w:bookmarkStart w:id="12" w:name="_Hlk183773795"/>
      <w:r>
        <w:rPr>
          <w:rFonts w:ascii="Times New Roman" w:eastAsia="Times New Roman" w:hAnsi="Times New Roman" w:cs="Times New Roman"/>
          <w:sz w:val="28"/>
          <w:szCs w:val="28"/>
          <w:lang w:val="ro-RO"/>
        </w:rPr>
        <w:t>5</w:t>
      </w:r>
      <w:r w:rsidRPr="000C1A8C">
        <w:rPr>
          <w:rFonts w:ascii="Times New Roman" w:eastAsia="Times New Roman" w:hAnsi="Times New Roman" w:cs="Times New Roman"/>
          <w:sz w:val="28"/>
          <w:szCs w:val="28"/>
          <w:lang w:val="ro-RO"/>
        </w:rPr>
        <w:t xml:space="preserve">. Se obligă preşedinta raionului, dna Natalia CARA, în calitatea sa de </w:t>
      </w:r>
      <w:bookmarkStart w:id="13" w:name="_Hlk183773764"/>
      <w:r w:rsidRPr="000C1A8C">
        <w:rPr>
          <w:rFonts w:ascii="Times New Roman" w:eastAsia="Times New Roman" w:hAnsi="Times New Roman" w:cs="Times New Roman"/>
          <w:sz w:val="28"/>
          <w:szCs w:val="28"/>
          <w:lang w:val="ro-RO"/>
        </w:rPr>
        <w:t xml:space="preserve">administrator de buget al raionului, să asigure acoperirea integrală a deficitului bugetar în </w:t>
      </w:r>
      <w:r>
        <w:rPr>
          <w:rFonts w:ascii="Times New Roman" w:eastAsia="Times New Roman" w:hAnsi="Times New Roman" w:cs="Times New Roman"/>
          <w:sz w:val="28"/>
          <w:szCs w:val="28"/>
          <w:lang w:val="ro-RO"/>
        </w:rPr>
        <w:t>mărime</w:t>
      </w:r>
      <w:r w:rsidRPr="000C1A8C">
        <w:rPr>
          <w:rFonts w:ascii="Times New Roman" w:eastAsia="Times New Roman" w:hAnsi="Times New Roman" w:cs="Times New Roman"/>
          <w:sz w:val="28"/>
          <w:szCs w:val="28"/>
          <w:lang w:val="ro-RO"/>
        </w:rPr>
        <w:t xml:space="preserve"> de </w:t>
      </w:r>
      <w:r>
        <w:rPr>
          <w:rFonts w:ascii="Times New Roman" w:hAnsi="Times New Roman" w:cs="Times New Roman"/>
          <w:b/>
          <w:sz w:val="28"/>
          <w:szCs w:val="28"/>
          <w:lang w:val="ro-RO"/>
        </w:rPr>
        <w:t>1506,8</w:t>
      </w:r>
      <w:r w:rsidRPr="000C1A8C">
        <w:rPr>
          <w:rFonts w:ascii="Times New Roman" w:hAnsi="Times New Roman" w:cs="Times New Roman"/>
          <w:b/>
          <w:sz w:val="28"/>
          <w:szCs w:val="28"/>
          <w:lang w:val="ro-RO"/>
        </w:rPr>
        <w:t xml:space="preserve"> </w:t>
      </w:r>
      <w:r w:rsidRPr="000C1A8C">
        <w:rPr>
          <w:rFonts w:ascii="Times New Roman" w:eastAsia="Times New Roman" w:hAnsi="Times New Roman" w:cs="Times New Roman"/>
          <w:b/>
          <w:sz w:val="28"/>
          <w:szCs w:val="28"/>
          <w:lang w:val="ro-RO"/>
        </w:rPr>
        <w:t xml:space="preserve">mii lei </w:t>
      </w:r>
      <w:r w:rsidRPr="000C1A8C">
        <w:rPr>
          <w:rFonts w:ascii="Times New Roman" w:eastAsia="Times New Roman" w:hAnsi="Times New Roman" w:cs="Times New Roman"/>
          <w:sz w:val="28"/>
          <w:szCs w:val="28"/>
          <w:lang w:val="ro-RO"/>
        </w:rPr>
        <w:t>din mijloacele financiare indicate ca sursă de acoperire</w:t>
      </w:r>
      <w:r>
        <w:rPr>
          <w:rFonts w:ascii="Times New Roman" w:eastAsia="Times New Roman" w:hAnsi="Times New Roman" w:cs="Times New Roman"/>
          <w:sz w:val="28"/>
          <w:szCs w:val="28"/>
          <w:lang w:val="ro-RO"/>
        </w:rPr>
        <w:t xml:space="preserve"> în pct. 1 al prezentei decizii</w:t>
      </w:r>
      <w:r w:rsidRPr="000C1A8C">
        <w:rPr>
          <w:rFonts w:ascii="Times New Roman" w:eastAsia="Times New Roman" w:hAnsi="Times New Roman" w:cs="Times New Roman"/>
          <w:sz w:val="28"/>
          <w:szCs w:val="28"/>
          <w:lang w:val="ro-RO"/>
        </w:rPr>
        <w:t>, asigurând totodată balansarea bugetului raional pe tot parcursul anului bugetar 202</w:t>
      </w:r>
      <w:r>
        <w:rPr>
          <w:rFonts w:ascii="Times New Roman" w:eastAsia="Times New Roman" w:hAnsi="Times New Roman" w:cs="Times New Roman"/>
          <w:sz w:val="28"/>
          <w:szCs w:val="28"/>
          <w:lang w:val="ro-RO"/>
        </w:rPr>
        <w:t>6</w:t>
      </w:r>
      <w:r w:rsidRPr="000C1A8C">
        <w:rPr>
          <w:rFonts w:ascii="Times New Roman" w:eastAsia="Times New Roman" w:hAnsi="Times New Roman" w:cs="Times New Roman"/>
          <w:sz w:val="28"/>
          <w:szCs w:val="28"/>
          <w:lang w:val="ro-RO"/>
        </w:rPr>
        <w:t>.</w:t>
      </w:r>
    </w:p>
    <w:bookmarkEnd w:id="12"/>
    <w:bookmarkEnd w:id="13"/>
    <w:p w14:paraId="4D406930" w14:textId="2C1BC048" w:rsidR="007C7026" w:rsidRPr="000C1A8C" w:rsidRDefault="007C7026" w:rsidP="007C7026">
      <w:pPr>
        <w:tabs>
          <w:tab w:val="left" w:pos="709"/>
          <w:tab w:val="left" w:pos="993"/>
        </w:tabs>
        <w:spacing w:after="0" w:line="240" w:lineRule="auto"/>
        <w:contextualSpacing/>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 xml:space="preserve">6. </w:t>
      </w:r>
      <w:r w:rsidRPr="000C1A8C">
        <w:rPr>
          <w:rFonts w:ascii="Times New Roman" w:eastAsia="Times New Roman" w:hAnsi="Times New Roman" w:cs="Times New Roman"/>
          <w:sz w:val="28"/>
          <w:szCs w:val="28"/>
          <w:lang w:val="ro-RO"/>
        </w:rPr>
        <w:t>Direcţia finanţe</w:t>
      </w:r>
      <w:r w:rsidR="006E7B3E">
        <w:rPr>
          <w:rFonts w:ascii="Times New Roman" w:eastAsia="Times New Roman" w:hAnsi="Times New Roman" w:cs="Times New Roman"/>
          <w:sz w:val="28"/>
          <w:szCs w:val="28"/>
          <w:lang w:val="ro-RO"/>
        </w:rPr>
        <w:t xml:space="preserve"> (dna Valentina Stog)</w:t>
      </w:r>
      <w:r>
        <w:rPr>
          <w:rFonts w:ascii="Times New Roman" w:eastAsia="Times New Roman" w:hAnsi="Times New Roman" w:cs="Times New Roman"/>
          <w:sz w:val="28"/>
          <w:szCs w:val="28"/>
          <w:lang w:val="ro-RO"/>
        </w:rPr>
        <w:t xml:space="preserve">, </w:t>
      </w:r>
      <w:r w:rsidRPr="000C1A8C">
        <w:rPr>
          <w:rFonts w:ascii="Times New Roman" w:eastAsia="Times New Roman" w:hAnsi="Times New Roman" w:cs="Times New Roman"/>
          <w:sz w:val="28"/>
          <w:szCs w:val="28"/>
          <w:lang w:val="ro-RO"/>
        </w:rPr>
        <w:t>va analiza sistematic executarea bugetului raional și va înainta, în caz de necesitate, propuneri concrete pentru consolidarea disciplinei financiar-bugetare şi menţinerea echilibrului bugetar.</w:t>
      </w:r>
    </w:p>
    <w:p w14:paraId="3B103DC4" w14:textId="77777777" w:rsidR="007C7026" w:rsidRPr="000C1A8C" w:rsidRDefault="007C7026" w:rsidP="007C7026">
      <w:pPr>
        <w:tabs>
          <w:tab w:val="left" w:pos="851"/>
          <w:tab w:val="left" w:pos="993"/>
        </w:tabs>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7. </w:t>
      </w:r>
      <w:r w:rsidRPr="00173362">
        <w:rPr>
          <w:rFonts w:ascii="Times New Roman" w:eastAsia="Times New Roman" w:hAnsi="Times New Roman" w:cs="Times New Roman"/>
          <w:sz w:val="28"/>
          <w:szCs w:val="28"/>
          <w:lang w:val="ro-RO"/>
        </w:rPr>
        <w:t xml:space="preserve">Se autorizează preşedinta raionului, dna Natalia Cara, în calitatea sa de </w:t>
      </w:r>
      <w:r w:rsidRPr="000C1A8C">
        <w:rPr>
          <w:rFonts w:ascii="Times New Roman" w:eastAsia="Times New Roman" w:hAnsi="Times New Roman" w:cs="Times New Roman"/>
          <w:sz w:val="28"/>
          <w:szCs w:val="28"/>
          <w:lang w:val="ro-RO"/>
        </w:rPr>
        <w:t>administrator de buget al raionului cu drepturile:</w:t>
      </w:r>
    </w:p>
    <w:p w14:paraId="791E4E2F" w14:textId="77777777" w:rsidR="007C7026" w:rsidRPr="000C1A8C" w:rsidRDefault="007C7026" w:rsidP="007C7026">
      <w:pPr>
        <w:tabs>
          <w:tab w:val="left" w:pos="851"/>
          <w:tab w:val="left" w:pos="993"/>
        </w:tabs>
        <w:spacing w:after="0" w:line="240" w:lineRule="auto"/>
        <w:jc w:val="both"/>
        <w:rPr>
          <w:rFonts w:ascii="Times New Roman" w:eastAsia="Times New Roman" w:hAnsi="Times New Roman" w:cs="Times New Roman"/>
          <w:sz w:val="28"/>
          <w:szCs w:val="28"/>
          <w:lang w:val="ro-RO"/>
        </w:rPr>
      </w:pPr>
      <w:r w:rsidRPr="005F2B2E">
        <w:rPr>
          <w:rFonts w:ascii="Times New Roman" w:eastAsia="Times New Roman" w:hAnsi="Times New Roman" w:cs="Times New Roman"/>
          <w:b/>
          <w:sz w:val="28"/>
          <w:szCs w:val="28"/>
          <w:lang w:val="ro-RO"/>
        </w:rPr>
        <w:t>7.1.</w:t>
      </w:r>
      <w:r>
        <w:rPr>
          <w:rFonts w:ascii="Times New Roman" w:eastAsia="Times New Roman" w:hAnsi="Times New Roman" w:cs="Times New Roman"/>
          <w:sz w:val="28"/>
          <w:szCs w:val="28"/>
          <w:lang w:val="ro-RO"/>
        </w:rPr>
        <w:t xml:space="preserve"> </w:t>
      </w:r>
      <w:r w:rsidRPr="00173362">
        <w:rPr>
          <w:rFonts w:ascii="Times New Roman" w:eastAsia="Times New Roman" w:hAnsi="Times New Roman" w:cs="Times New Roman"/>
          <w:sz w:val="28"/>
          <w:szCs w:val="28"/>
          <w:lang w:val="ro-RO"/>
        </w:rPr>
        <w:t xml:space="preserve">Să modifice planurile de alocații între diferite nivele ale clasificației </w:t>
      </w:r>
      <w:r w:rsidRPr="000C1A8C">
        <w:rPr>
          <w:rFonts w:ascii="Times New Roman" w:eastAsia="Times New Roman" w:hAnsi="Times New Roman" w:cs="Times New Roman"/>
          <w:sz w:val="28"/>
          <w:szCs w:val="28"/>
          <w:lang w:val="ro-RO"/>
        </w:rPr>
        <w:t xml:space="preserve">economice </w:t>
      </w:r>
      <w:r w:rsidRPr="000C1A8C">
        <w:rPr>
          <w:rFonts w:ascii="Times New Roman" w:eastAsia="Times New Roman" w:hAnsi="Times New Roman" w:cs="Times New Roman"/>
          <w:b/>
          <w:sz w:val="28"/>
          <w:szCs w:val="28"/>
          <w:lang w:val="ro-RO"/>
        </w:rPr>
        <w:t>k2</w:t>
      </w:r>
      <w:r w:rsidRPr="000C1A8C">
        <w:rPr>
          <w:rFonts w:ascii="Times New Roman" w:eastAsia="Times New Roman" w:hAnsi="Times New Roman" w:cs="Times New Roman"/>
          <w:sz w:val="28"/>
          <w:szCs w:val="28"/>
          <w:lang w:val="ro-RO"/>
        </w:rPr>
        <w:t xml:space="preserve"> în cadrul aceleeas funcții </w:t>
      </w:r>
      <w:r w:rsidRPr="000C1A8C">
        <w:rPr>
          <w:rFonts w:ascii="Times New Roman" w:eastAsia="Times New Roman" w:hAnsi="Times New Roman" w:cs="Times New Roman"/>
          <w:b/>
          <w:i/>
          <w:sz w:val="28"/>
          <w:szCs w:val="28"/>
          <w:lang w:val="ro-RO"/>
        </w:rPr>
        <w:t>(F1-F3)</w:t>
      </w:r>
      <w:r w:rsidRPr="000C1A8C">
        <w:rPr>
          <w:rFonts w:ascii="Times New Roman" w:eastAsia="Times New Roman" w:hAnsi="Times New Roman" w:cs="Times New Roman"/>
          <w:sz w:val="28"/>
          <w:szCs w:val="28"/>
          <w:lang w:val="ro-RO"/>
        </w:rPr>
        <w:t xml:space="preserve"> în cadrul unui subprogram, fără majorarea cheltuielilor de personal și fără modificarea cheltuielilor pentru investiții capitale și a transferurilor interbugetare;</w:t>
      </w:r>
    </w:p>
    <w:p w14:paraId="1AAA53F1" w14:textId="32000F2C" w:rsidR="007C7026" w:rsidRPr="000C1A8C" w:rsidRDefault="007C7026" w:rsidP="007C7026">
      <w:pPr>
        <w:tabs>
          <w:tab w:val="left" w:pos="851"/>
          <w:tab w:val="left" w:pos="993"/>
        </w:tabs>
        <w:spacing w:after="0" w:line="240" w:lineRule="auto"/>
        <w:jc w:val="both"/>
        <w:rPr>
          <w:rFonts w:ascii="Times New Roman" w:eastAsia="Times New Roman" w:hAnsi="Times New Roman" w:cs="Times New Roman"/>
          <w:sz w:val="28"/>
          <w:szCs w:val="28"/>
          <w:lang w:val="ro-RO"/>
        </w:rPr>
      </w:pPr>
      <w:r w:rsidRPr="005F2B2E">
        <w:rPr>
          <w:rFonts w:ascii="Times New Roman" w:eastAsia="Times New Roman" w:hAnsi="Times New Roman" w:cs="Times New Roman"/>
          <w:b/>
          <w:sz w:val="28"/>
          <w:szCs w:val="28"/>
          <w:lang w:val="ro-RO"/>
        </w:rPr>
        <w:t>7.2.</w:t>
      </w:r>
      <w:r>
        <w:rPr>
          <w:rFonts w:ascii="Times New Roman" w:eastAsia="Times New Roman" w:hAnsi="Times New Roman" w:cs="Times New Roman"/>
          <w:sz w:val="28"/>
          <w:szCs w:val="28"/>
          <w:lang w:val="ro-RO"/>
        </w:rPr>
        <w:t xml:space="preserve"> </w:t>
      </w:r>
      <w:r w:rsidRPr="000C1A8C">
        <w:rPr>
          <w:rFonts w:ascii="Times New Roman" w:eastAsia="Times New Roman" w:hAnsi="Times New Roman" w:cs="Times New Roman"/>
          <w:sz w:val="28"/>
          <w:szCs w:val="28"/>
          <w:lang w:val="ro-RO"/>
        </w:rPr>
        <w:t>Să includă în programele respective de cheltuieli alocațiile repartizate din Fondul de rezervă, precum și transferurile cu destinație specială de la bugetul de stat, repartizate prin alte acte normative, dec</w:t>
      </w:r>
      <w:r>
        <w:rPr>
          <w:rFonts w:ascii="Times New Roman" w:eastAsia="Times New Roman" w:hAnsi="Times New Roman" w:cs="Times New Roman"/>
          <w:sz w:val="28"/>
          <w:szCs w:val="28"/>
          <w:lang w:val="ro-MD"/>
        </w:rPr>
        <w:t>â</w:t>
      </w:r>
      <w:r w:rsidRPr="000C1A8C">
        <w:rPr>
          <w:rFonts w:ascii="Times New Roman" w:eastAsia="Times New Roman" w:hAnsi="Times New Roman" w:cs="Times New Roman"/>
          <w:sz w:val="28"/>
          <w:szCs w:val="28"/>
          <w:lang w:val="ro-RO"/>
        </w:rPr>
        <w:t>t Legea bugetului de stat.</w:t>
      </w:r>
    </w:p>
    <w:p w14:paraId="13630990" w14:textId="77777777" w:rsidR="007C7026" w:rsidRPr="00173362" w:rsidRDefault="007C7026" w:rsidP="007C7026">
      <w:pPr>
        <w:tabs>
          <w:tab w:val="left" w:pos="709"/>
          <w:tab w:val="left" w:pos="993"/>
        </w:tabs>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8. </w:t>
      </w:r>
      <w:r w:rsidRPr="00173362">
        <w:rPr>
          <w:rFonts w:ascii="Times New Roman" w:eastAsia="Times New Roman" w:hAnsi="Times New Roman" w:cs="Times New Roman"/>
          <w:sz w:val="28"/>
          <w:szCs w:val="28"/>
          <w:lang w:val="ro-RO"/>
        </w:rPr>
        <w:t xml:space="preserve">Se autorizează entitățile bugetare </w:t>
      </w:r>
      <w:r w:rsidRPr="00173362">
        <w:rPr>
          <w:rFonts w:ascii="Times New Roman" w:eastAsia="Times New Roman" w:hAnsi="Times New Roman" w:cs="Times New Roman"/>
          <w:b/>
          <w:i/>
          <w:sz w:val="28"/>
          <w:szCs w:val="28"/>
          <w:lang w:val="ro-RO"/>
        </w:rPr>
        <w:t>(Org 1 și Org1i)</w:t>
      </w:r>
      <w:r w:rsidRPr="00173362">
        <w:rPr>
          <w:rFonts w:ascii="Times New Roman" w:eastAsia="Times New Roman" w:hAnsi="Times New Roman" w:cs="Times New Roman"/>
          <w:sz w:val="28"/>
          <w:szCs w:val="28"/>
          <w:lang w:val="ro-RO"/>
        </w:rPr>
        <w:t>;</w:t>
      </w:r>
    </w:p>
    <w:p w14:paraId="597297F4" w14:textId="77777777" w:rsidR="007C7026" w:rsidRPr="000C1A8C" w:rsidRDefault="007C7026" w:rsidP="007C7026">
      <w:pPr>
        <w:tabs>
          <w:tab w:val="left" w:pos="851"/>
          <w:tab w:val="left" w:pos="993"/>
        </w:tabs>
        <w:spacing w:after="0" w:line="240" w:lineRule="auto"/>
        <w:contextualSpacing/>
        <w:jc w:val="both"/>
        <w:rPr>
          <w:rFonts w:ascii="Times New Roman" w:eastAsia="Times New Roman" w:hAnsi="Times New Roman" w:cs="Times New Roman"/>
          <w:sz w:val="28"/>
          <w:szCs w:val="28"/>
          <w:lang w:val="ro-RO"/>
        </w:rPr>
      </w:pPr>
      <w:r w:rsidRPr="005F2B2E">
        <w:rPr>
          <w:rFonts w:ascii="Times New Roman" w:eastAsia="Times New Roman" w:hAnsi="Times New Roman" w:cs="Times New Roman"/>
          <w:b/>
          <w:sz w:val="28"/>
          <w:szCs w:val="28"/>
          <w:lang w:val="ro-RO"/>
        </w:rPr>
        <w:t>8.1.</w:t>
      </w:r>
      <w:r>
        <w:rPr>
          <w:rFonts w:ascii="Times New Roman" w:eastAsia="Times New Roman" w:hAnsi="Times New Roman" w:cs="Times New Roman"/>
          <w:sz w:val="28"/>
          <w:szCs w:val="28"/>
          <w:lang w:val="ro-RO"/>
        </w:rPr>
        <w:t xml:space="preserve"> </w:t>
      </w:r>
      <w:r w:rsidRPr="000C1A8C">
        <w:rPr>
          <w:rFonts w:ascii="Times New Roman" w:eastAsia="Times New Roman" w:hAnsi="Times New Roman" w:cs="Times New Roman"/>
          <w:sz w:val="28"/>
          <w:szCs w:val="28"/>
          <w:lang w:val="ro-RO"/>
        </w:rPr>
        <w:t xml:space="preserve">Să modifice planurile de alocații între instituțiile subordonate între nivele </w:t>
      </w:r>
      <w:r w:rsidRPr="000C1A8C">
        <w:rPr>
          <w:rFonts w:ascii="Times New Roman" w:eastAsia="Times New Roman" w:hAnsi="Times New Roman" w:cs="Times New Roman"/>
          <w:b/>
          <w:sz w:val="28"/>
          <w:szCs w:val="28"/>
          <w:lang w:val="ro-RO"/>
        </w:rPr>
        <w:t>K4</w:t>
      </w:r>
      <w:r w:rsidRPr="000C1A8C">
        <w:rPr>
          <w:rFonts w:ascii="Times New Roman" w:eastAsia="Times New Roman" w:hAnsi="Times New Roman" w:cs="Times New Roman"/>
          <w:sz w:val="28"/>
          <w:szCs w:val="28"/>
          <w:lang w:val="ro-RO"/>
        </w:rPr>
        <w:t xml:space="preserve">, în cadrul aceleiaș funcții </w:t>
      </w:r>
      <w:r w:rsidRPr="000C1A8C">
        <w:rPr>
          <w:rFonts w:ascii="Times New Roman" w:eastAsia="Times New Roman" w:hAnsi="Times New Roman" w:cs="Times New Roman"/>
          <w:b/>
          <w:i/>
          <w:sz w:val="28"/>
          <w:szCs w:val="28"/>
          <w:lang w:val="ro-RO"/>
        </w:rPr>
        <w:t>(F1-F3)</w:t>
      </w:r>
      <w:r w:rsidRPr="000C1A8C">
        <w:rPr>
          <w:rFonts w:ascii="Times New Roman" w:eastAsia="Times New Roman" w:hAnsi="Times New Roman" w:cs="Times New Roman"/>
          <w:sz w:val="28"/>
          <w:szCs w:val="28"/>
          <w:lang w:val="ro-RO"/>
        </w:rPr>
        <w:t xml:space="preserve"> și aceluiaș subprogram </w:t>
      </w:r>
      <w:r w:rsidRPr="000C1A8C">
        <w:rPr>
          <w:rFonts w:ascii="Times New Roman" w:eastAsia="Times New Roman" w:hAnsi="Times New Roman" w:cs="Times New Roman"/>
          <w:b/>
          <w:i/>
          <w:sz w:val="28"/>
          <w:szCs w:val="28"/>
          <w:lang w:val="ro-RO"/>
        </w:rPr>
        <w:t>P1P2</w:t>
      </w:r>
      <w:r w:rsidRPr="000C1A8C">
        <w:rPr>
          <w:rFonts w:ascii="Times New Roman" w:eastAsia="Times New Roman" w:hAnsi="Times New Roman" w:cs="Times New Roman"/>
          <w:sz w:val="28"/>
          <w:szCs w:val="28"/>
          <w:lang w:val="ro-RO"/>
        </w:rPr>
        <w:t xml:space="preserve">, cu respectarea limitei stabilite de </w:t>
      </w:r>
      <w:r w:rsidRPr="000C1A8C">
        <w:rPr>
          <w:rFonts w:ascii="Times New Roman" w:eastAsia="Times New Roman" w:hAnsi="Times New Roman" w:cs="Times New Roman"/>
          <w:b/>
          <w:sz w:val="28"/>
          <w:szCs w:val="28"/>
          <w:lang w:val="ro-RO"/>
        </w:rPr>
        <w:t>K2</w:t>
      </w:r>
      <w:r w:rsidRPr="000C1A8C">
        <w:rPr>
          <w:rFonts w:ascii="Times New Roman" w:eastAsia="Times New Roman" w:hAnsi="Times New Roman" w:cs="Times New Roman"/>
          <w:sz w:val="28"/>
          <w:szCs w:val="28"/>
          <w:lang w:val="ro-RO"/>
        </w:rPr>
        <w:t xml:space="preserve">. Totodată, autoritățile bugetare pot modifica resursele colectate între instituțiile din cadrul aceleeaș funcții </w:t>
      </w:r>
      <w:r w:rsidRPr="000C1A8C">
        <w:rPr>
          <w:rFonts w:ascii="Times New Roman" w:eastAsia="Times New Roman" w:hAnsi="Times New Roman" w:cs="Times New Roman"/>
          <w:b/>
          <w:i/>
          <w:sz w:val="28"/>
          <w:szCs w:val="28"/>
          <w:lang w:val="ro-RO"/>
        </w:rPr>
        <w:t>(F1-F3)</w:t>
      </w:r>
      <w:r w:rsidRPr="000C1A8C">
        <w:rPr>
          <w:rFonts w:ascii="Times New Roman" w:eastAsia="Times New Roman" w:hAnsi="Times New Roman" w:cs="Times New Roman"/>
          <w:sz w:val="28"/>
          <w:szCs w:val="28"/>
          <w:lang w:val="ro-RO"/>
        </w:rPr>
        <w:t>, fără modificarea limitei aprobate.</w:t>
      </w:r>
    </w:p>
    <w:p w14:paraId="1C3C3FCA" w14:textId="77777777" w:rsidR="007C7026" w:rsidRPr="000C1A8C" w:rsidRDefault="007C7026" w:rsidP="007C7026">
      <w:pPr>
        <w:tabs>
          <w:tab w:val="left" w:pos="851"/>
          <w:tab w:val="left" w:pos="993"/>
        </w:tabs>
        <w:spacing w:after="0" w:line="240" w:lineRule="auto"/>
        <w:contextualSpacing/>
        <w:jc w:val="both"/>
        <w:rPr>
          <w:rFonts w:ascii="Times New Roman" w:eastAsia="Times New Roman" w:hAnsi="Times New Roman" w:cs="Times New Roman"/>
          <w:sz w:val="28"/>
          <w:szCs w:val="28"/>
          <w:lang w:val="ro-RO"/>
        </w:rPr>
      </w:pPr>
      <w:r w:rsidRPr="005F2B2E">
        <w:rPr>
          <w:rFonts w:ascii="Times New Roman" w:eastAsia="Times New Roman" w:hAnsi="Times New Roman" w:cs="Times New Roman"/>
          <w:b/>
          <w:sz w:val="28"/>
          <w:szCs w:val="28"/>
          <w:lang w:val="ro-RO"/>
        </w:rPr>
        <w:t>8.2.</w:t>
      </w:r>
      <w:r>
        <w:rPr>
          <w:rFonts w:ascii="Times New Roman" w:eastAsia="Times New Roman" w:hAnsi="Times New Roman" w:cs="Times New Roman"/>
          <w:sz w:val="28"/>
          <w:szCs w:val="28"/>
          <w:lang w:val="ro-RO"/>
        </w:rPr>
        <w:t xml:space="preserve"> </w:t>
      </w:r>
      <w:r w:rsidRPr="000C1A8C">
        <w:rPr>
          <w:rFonts w:ascii="Times New Roman" w:eastAsia="Times New Roman" w:hAnsi="Times New Roman" w:cs="Times New Roman"/>
          <w:sz w:val="28"/>
          <w:szCs w:val="28"/>
          <w:lang w:val="ro-RO"/>
        </w:rPr>
        <w:t xml:space="preserve">Să modifice planurile de alocații între nivelele </w:t>
      </w:r>
      <w:r w:rsidRPr="000C1A8C">
        <w:rPr>
          <w:rFonts w:ascii="Times New Roman" w:eastAsia="Times New Roman" w:hAnsi="Times New Roman" w:cs="Times New Roman"/>
          <w:b/>
          <w:sz w:val="28"/>
          <w:szCs w:val="28"/>
          <w:lang w:val="ro-RO"/>
        </w:rPr>
        <w:t>K5-K6</w:t>
      </w:r>
      <w:r w:rsidRPr="000C1A8C">
        <w:rPr>
          <w:rFonts w:ascii="Times New Roman" w:eastAsia="Times New Roman" w:hAnsi="Times New Roman" w:cs="Times New Roman"/>
          <w:sz w:val="28"/>
          <w:szCs w:val="28"/>
          <w:lang w:val="ro-RO"/>
        </w:rPr>
        <w:t xml:space="preserve">, cu respectarea limitei stabilite de nivel de </w:t>
      </w:r>
      <w:r w:rsidRPr="000C1A8C">
        <w:rPr>
          <w:rFonts w:ascii="Times New Roman" w:eastAsia="Times New Roman" w:hAnsi="Times New Roman" w:cs="Times New Roman"/>
          <w:b/>
          <w:sz w:val="28"/>
          <w:szCs w:val="28"/>
          <w:lang w:val="ro-RO"/>
        </w:rPr>
        <w:t>K4</w:t>
      </w:r>
      <w:r w:rsidRPr="000C1A8C">
        <w:rPr>
          <w:rFonts w:ascii="Times New Roman" w:eastAsia="Times New Roman" w:hAnsi="Times New Roman" w:cs="Times New Roman"/>
          <w:sz w:val="28"/>
          <w:szCs w:val="28"/>
          <w:lang w:val="ro-RO"/>
        </w:rPr>
        <w:t xml:space="preserve"> al clasificației economice de către entitatea bugetară superioară.</w:t>
      </w:r>
    </w:p>
    <w:p w14:paraId="4E67DB2F" w14:textId="77777777" w:rsidR="007C7026" w:rsidRPr="000C1A8C" w:rsidRDefault="007C7026" w:rsidP="007C7026">
      <w:pPr>
        <w:tabs>
          <w:tab w:val="left" w:pos="709"/>
          <w:tab w:val="left" w:pos="993"/>
        </w:tabs>
        <w:spacing w:after="0" w:line="240" w:lineRule="auto"/>
        <w:contextualSpacing/>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9. </w:t>
      </w:r>
      <w:r w:rsidRPr="000C1A8C">
        <w:rPr>
          <w:rFonts w:ascii="Times New Roman" w:eastAsia="Times New Roman" w:hAnsi="Times New Roman" w:cs="Times New Roman"/>
          <w:sz w:val="28"/>
          <w:szCs w:val="28"/>
          <w:lang w:val="ro-RO"/>
        </w:rPr>
        <w:t>Secretarul Consiliului raional Basarabeasca, dl Gheorghe Livițchi, va asigura aducerea la cunoștință publică prin publicarea și afișarea pe pagina web a raionului a prezentei decizii.</w:t>
      </w:r>
    </w:p>
    <w:p w14:paraId="015079C3" w14:textId="77777777" w:rsidR="007C7026" w:rsidRPr="000C1A8C" w:rsidRDefault="007C7026" w:rsidP="007C7026">
      <w:pPr>
        <w:tabs>
          <w:tab w:val="left" w:pos="709"/>
          <w:tab w:val="left" w:pos="993"/>
        </w:tabs>
        <w:spacing w:after="0" w:line="240" w:lineRule="auto"/>
        <w:contextualSpacing/>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10. </w:t>
      </w:r>
      <w:r w:rsidRPr="000C1A8C">
        <w:rPr>
          <w:rFonts w:ascii="Times New Roman" w:eastAsia="Times New Roman" w:hAnsi="Times New Roman" w:cs="Times New Roman"/>
          <w:sz w:val="28"/>
          <w:szCs w:val="28"/>
          <w:lang w:val="ro-RO"/>
        </w:rPr>
        <w:t>Anexele nr. 1-16 fac parte integrală a prezentei decizii.</w:t>
      </w:r>
    </w:p>
    <w:p w14:paraId="075BDF99" w14:textId="77777777" w:rsidR="007C7026" w:rsidRPr="000C1A8C" w:rsidRDefault="007C7026" w:rsidP="007C7026">
      <w:pPr>
        <w:tabs>
          <w:tab w:val="left" w:pos="851"/>
          <w:tab w:val="left" w:pos="993"/>
        </w:tabs>
        <w:spacing w:after="0" w:line="240" w:lineRule="auto"/>
        <w:contextualSpacing/>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11. </w:t>
      </w:r>
      <w:r w:rsidRPr="000C1A8C">
        <w:rPr>
          <w:rFonts w:ascii="Times New Roman" w:eastAsia="Times New Roman" w:hAnsi="Times New Roman" w:cs="Times New Roman"/>
          <w:sz w:val="28"/>
          <w:szCs w:val="28"/>
          <w:lang w:val="ro-RO"/>
        </w:rPr>
        <w:t>Controlul asupra executării prezentei decizii se pune în sarcina comisiei consultative de specialitate a Consiliului raional pentru economie, buget și finanțe.</w:t>
      </w:r>
    </w:p>
    <w:p w14:paraId="6A9D9512" w14:textId="77777777" w:rsidR="007C7026" w:rsidRDefault="007C7026" w:rsidP="007C7026">
      <w:pPr>
        <w:tabs>
          <w:tab w:val="left" w:pos="851"/>
          <w:tab w:val="left" w:pos="993"/>
        </w:tabs>
        <w:spacing w:after="0" w:line="240" w:lineRule="auto"/>
        <w:contextualSpacing/>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 </w:t>
      </w:r>
      <w:r w:rsidRPr="000C1A8C">
        <w:rPr>
          <w:rFonts w:ascii="Times New Roman" w:eastAsia="Times New Roman" w:hAnsi="Times New Roman" w:cs="Times New Roman"/>
          <w:sz w:val="28"/>
          <w:szCs w:val="28"/>
          <w:lang w:val="ro-RO" w:eastAsia="ru-RU"/>
        </w:rPr>
        <w:t>Prezenta decizie intră în vigoare la data publicării în Registrul de Stat al actelor</w:t>
      </w:r>
      <w:r>
        <w:rPr>
          <w:rFonts w:ascii="Times New Roman" w:eastAsia="Times New Roman" w:hAnsi="Times New Roman" w:cs="Times New Roman"/>
          <w:sz w:val="28"/>
          <w:szCs w:val="28"/>
          <w:lang w:val="ro-RO" w:eastAsia="ru-RU"/>
        </w:rPr>
        <w:t xml:space="preserve"> </w:t>
      </w:r>
      <w:r w:rsidRPr="000C1A8C">
        <w:rPr>
          <w:rFonts w:ascii="Times New Roman" w:eastAsia="Times New Roman" w:hAnsi="Times New Roman" w:cs="Times New Roman"/>
          <w:sz w:val="28"/>
          <w:szCs w:val="28"/>
          <w:lang w:val="ro-RO" w:eastAsia="ru-RU"/>
        </w:rPr>
        <w:t xml:space="preserve">locale și urmează a fi adusă la cunoștința </w:t>
      </w:r>
      <w:r>
        <w:rPr>
          <w:rFonts w:ascii="Times New Roman" w:eastAsia="Times New Roman" w:hAnsi="Times New Roman" w:cs="Times New Roman"/>
          <w:sz w:val="28"/>
          <w:szCs w:val="28"/>
          <w:lang w:val="ro-RO" w:eastAsia="ru-RU"/>
        </w:rPr>
        <w:t>instituțiilor bugetare</w:t>
      </w:r>
      <w:r w:rsidRPr="000C1A8C">
        <w:rPr>
          <w:rFonts w:ascii="Times New Roman" w:eastAsia="Times New Roman" w:hAnsi="Times New Roman" w:cs="Times New Roman"/>
          <w:sz w:val="28"/>
          <w:szCs w:val="28"/>
          <w:lang w:val="ro-RO" w:eastAsia="ru-RU"/>
        </w:rPr>
        <w:t xml:space="preserve">, precum și la cunoștință publică prin intermediul paginei oficiale a Consiliului raional: </w:t>
      </w:r>
      <w:hyperlink r:id="rId16" w:history="1">
        <w:r w:rsidRPr="000C1A8C">
          <w:rPr>
            <w:rFonts w:ascii="Calibri" w:eastAsia="Calibri" w:hAnsi="Calibri" w:cs="Times New Roman"/>
            <w:color w:val="0000FF"/>
            <w:sz w:val="28"/>
            <w:szCs w:val="28"/>
            <w:u w:val="single"/>
            <w:lang w:val="ro-RO"/>
          </w:rPr>
          <w:t>www.basarabeasca.md</w:t>
        </w:r>
      </w:hyperlink>
      <w:r>
        <w:rPr>
          <w:rFonts w:ascii="Times New Roman" w:eastAsia="Times New Roman" w:hAnsi="Times New Roman" w:cs="Times New Roman"/>
          <w:sz w:val="28"/>
          <w:szCs w:val="28"/>
          <w:lang w:val="ro-RO" w:eastAsia="ru-RU"/>
        </w:rPr>
        <w:t>, copia deciziei se remite:</w:t>
      </w:r>
    </w:p>
    <w:p w14:paraId="3A6CCA7D" w14:textId="77777777" w:rsidR="007C7026" w:rsidRPr="006E7B3E" w:rsidRDefault="007C7026" w:rsidP="007C7026">
      <w:pPr>
        <w:tabs>
          <w:tab w:val="left" w:pos="851"/>
          <w:tab w:val="left" w:pos="993"/>
        </w:tabs>
        <w:spacing w:after="0" w:line="240" w:lineRule="auto"/>
        <w:contextualSpacing/>
        <w:jc w:val="both"/>
        <w:rPr>
          <w:rFonts w:ascii="Times New Roman" w:eastAsia="Times New Roman" w:hAnsi="Times New Roman" w:cs="Times New Roman"/>
          <w:sz w:val="8"/>
          <w:szCs w:val="8"/>
          <w:lang w:val="ro-RO" w:eastAsia="ru-RU"/>
        </w:rPr>
      </w:pPr>
    </w:p>
    <w:p w14:paraId="7AA0F1A0" w14:textId="77777777" w:rsidR="007C7026" w:rsidRDefault="007C7026" w:rsidP="00AF6FFD">
      <w:pPr>
        <w:pStyle w:val="a3"/>
        <w:numPr>
          <w:ilvl w:val="0"/>
          <w:numId w:val="73"/>
        </w:numPr>
        <w:tabs>
          <w:tab w:val="left" w:pos="851"/>
          <w:tab w:val="left" w:pos="993"/>
        </w:tabs>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Președintelui raionului Basarabeasca;</w:t>
      </w:r>
    </w:p>
    <w:p w14:paraId="0B628DA0" w14:textId="77777777" w:rsidR="007C7026" w:rsidRDefault="007C7026" w:rsidP="00AF6FFD">
      <w:pPr>
        <w:pStyle w:val="a3"/>
        <w:numPr>
          <w:ilvl w:val="0"/>
          <w:numId w:val="73"/>
        </w:numPr>
        <w:tabs>
          <w:tab w:val="left" w:pos="851"/>
          <w:tab w:val="left" w:pos="993"/>
        </w:tabs>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Direcției finanțe;</w:t>
      </w:r>
    </w:p>
    <w:p w14:paraId="5EDFE866" w14:textId="77777777" w:rsidR="007C7026" w:rsidRDefault="007C7026" w:rsidP="00AF6FFD">
      <w:pPr>
        <w:pStyle w:val="a3"/>
        <w:numPr>
          <w:ilvl w:val="0"/>
          <w:numId w:val="73"/>
        </w:numPr>
        <w:tabs>
          <w:tab w:val="left" w:pos="851"/>
          <w:tab w:val="left" w:pos="993"/>
        </w:tabs>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Direcției învățământ general Basarabeasca;</w:t>
      </w:r>
    </w:p>
    <w:p w14:paraId="4EE37083" w14:textId="77777777" w:rsidR="007C7026" w:rsidRPr="00AA0C29" w:rsidRDefault="007C7026" w:rsidP="007C7026">
      <w:pPr>
        <w:tabs>
          <w:tab w:val="left" w:pos="851"/>
          <w:tab w:val="left" w:pos="993"/>
        </w:tabs>
        <w:spacing w:after="0" w:line="240" w:lineRule="auto"/>
        <w:contextualSpacing/>
        <w:jc w:val="both"/>
        <w:rPr>
          <w:rFonts w:ascii="Times New Roman" w:eastAsia="Times New Roman" w:hAnsi="Times New Roman" w:cs="Times New Roman"/>
          <w:sz w:val="12"/>
          <w:szCs w:val="12"/>
          <w:lang w:val="ro-RO"/>
        </w:rPr>
      </w:pPr>
      <w:r>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ro-RO"/>
        </w:rPr>
        <w:t>Contabilității Aparatului președintelui raionului.</w:t>
      </w:r>
    </w:p>
    <w:p w14:paraId="06603B2B" w14:textId="77777777" w:rsidR="007C7026" w:rsidRDefault="007C7026" w:rsidP="007C7026">
      <w:pPr>
        <w:spacing w:after="0" w:line="240" w:lineRule="auto"/>
        <w:rPr>
          <w:rFonts w:ascii="Times New Roman" w:eastAsia="Calibri" w:hAnsi="Times New Roman" w:cs="Times New Roman"/>
          <w:sz w:val="28"/>
          <w:szCs w:val="28"/>
          <w:lang w:val="ro-RO"/>
        </w:rPr>
      </w:pPr>
    </w:p>
    <w:p w14:paraId="34CA917A" w14:textId="77777777" w:rsidR="007C7026" w:rsidRPr="005E1C2B" w:rsidRDefault="007C7026" w:rsidP="007C7026">
      <w:pPr>
        <w:spacing w:after="0" w:line="240" w:lineRule="auto"/>
        <w:rPr>
          <w:rFonts w:ascii="Times New Roman" w:eastAsia="Calibri" w:hAnsi="Times New Roman" w:cs="Times New Roman"/>
          <w:sz w:val="28"/>
          <w:szCs w:val="28"/>
          <w:lang w:val="ro-RO"/>
        </w:rPr>
      </w:pPr>
      <w:r w:rsidRPr="005E1C2B">
        <w:rPr>
          <w:rFonts w:ascii="Times New Roman" w:eastAsia="Calibri" w:hAnsi="Times New Roman" w:cs="Times New Roman"/>
          <w:sz w:val="28"/>
          <w:szCs w:val="28"/>
          <w:lang w:val="ro-RO"/>
        </w:rPr>
        <w:t>Preşedint</w:t>
      </w:r>
      <w:r>
        <w:rPr>
          <w:rFonts w:ascii="Times New Roman" w:eastAsia="Calibri" w:hAnsi="Times New Roman" w:cs="Times New Roman"/>
          <w:sz w:val="28"/>
          <w:szCs w:val="28"/>
          <w:lang w:val="ro-RO"/>
        </w:rPr>
        <w:t>e al</w:t>
      </w:r>
      <w:r w:rsidRPr="005E1C2B">
        <w:rPr>
          <w:rFonts w:ascii="Times New Roman" w:eastAsia="Calibri" w:hAnsi="Times New Roman" w:cs="Times New Roman"/>
          <w:sz w:val="28"/>
          <w:szCs w:val="28"/>
          <w:lang w:val="ro-RO"/>
        </w:rPr>
        <w:t xml:space="preserve"> şedinţei</w:t>
      </w:r>
    </w:p>
    <w:p w14:paraId="5A3BB947" w14:textId="77777777" w:rsidR="007C7026" w:rsidRPr="005E1C2B" w:rsidRDefault="007C7026" w:rsidP="007C7026">
      <w:pPr>
        <w:tabs>
          <w:tab w:val="left" w:pos="6946"/>
        </w:tabs>
        <w:spacing w:after="0" w:line="240" w:lineRule="auto"/>
        <w:rPr>
          <w:rFonts w:ascii="Times New Roman" w:eastAsia="Calibri" w:hAnsi="Times New Roman" w:cs="Times New Roman"/>
          <w:sz w:val="28"/>
          <w:szCs w:val="28"/>
          <w:lang w:val="ro-RO"/>
        </w:rPr>
      </w:pPr>
      <w:r w:rsidRPr="005E1C2B">
        <w:rPr>
          <w:rFonts w:ascii="Times New Roman" w:eastAsia="Calibri" w:hAnsi="Times New Roman" w:cs="Times New Roman"/>
          <w:sz w:val="28"/>
          <w:szCs w:val="28"/>
          <w:lang w:val="ro-RO"/>
        </w:rPr>
        <w:t xml:space="preserve">Consiliului raional Basarabeasca                                              </w:t>
      </w:r>
      <w:r>
        <w:rPr>
          <w:rFonts w:ascii="Times New Roman" w:eastAsia="Calibri" w:hAnsi="Times New Roman" w:cs="Times New Roman"/>
          <w:sz w:val="28"/>
          <w:szCs w:val="28"/>
          <w:lang w:val="en-US"/>
        </w:rPr>
        <w:t>_________________</w:t>
      </w:r>
      <w:r w:rsidRPr="005E1C2B">
        <w:rPr>
          <w:rFonts w:ascii="Times New Roman" w:eastAsia="Calibri" w:hAnsi="Times New Roman" w:cs="Times New Roman"/>
          <w:sz w:val="28"/>
          <w:szCs w:val="28"/>
          <w:lang w:val="en-US"/>
        </w:rPr>
        <w:t xml:space="preserve">                                  </w:t>
      </w:r>
    </w:p>
    <w:p w14:paraId="403FCF54" w14:textId="77777777" w:rsidR="007C7026" w:rsidRPr="00AA0C29" w:rsidRDefault="007C7026" w:rsidP="007C7026">
      <w:pPr>
        <w:spacing w:after="0" w:line="240" w:lineRule="auto"/>
        <w:rPr>
          <w:rFonts w:ascii="Times New Roman" w:eastAsia="Calibri" w:hAnsi="Times New Roman" w:cs="Times New Roman"/>
          <w:sz w:val="12"/>
          <w:szCs w:val="12"/>
          <w:lang w:val="ro-RO"/>
        </w:rPr>
      </w:pPr>
    </w:p>
    <w:p w14:paraId="6B01B0FD" w14:textId="77777777" w:rsidR="007C7026" w:rsidRPr="005E1C2B" w:rsidRDefault="007C7026" w:rsidP="007C7026">
      <w:pPr>
        <w:spacing w:after="0" w:line="240" w:lineRule="auto"/>
        <w:rPr>
          <w:rFonts w:ascii="Times New Roman" w:eastAsia="Calibri" w:hAnsi="Times New Roman" w:cs="Times New Roman"/>
          <w:i/>
          <w:sz w:val="28"/>
          <w:szCs w:val="28"/>
          <w:lang w:val="ro-RO"/>
        </w:rPr>
      </w:pPr>
      <w:r w:rsidRPr="005E1C2B">
        <w:rPr>
          <w:rFonts w:ascii="Times New Roman" w:eastAsia="Calibri" w:hAnsi="Times New Roman" w:cs="Times New Roman"/>
          <w:i/>
          <w:sz w:val="28"/>
          <w:szCs w:val="28"/>
          <w:lang w:val="ro-RO"/>
        </w:rPr>
        <w:t>Contrasemnează:</w:t>
      </w:r>
    </w:p>
    <w:p w14:paraId="3AEFD432" w14:textId="77777777" w:rsidR="007C7026" w:rsidRPr="005E1C2B" w:rsidRDefault="007C7026" w:rsidP="007C7026">
      <w:pPr>
        <w:spacing w:after="0" w:line="240" w:lineRule="auto"/>
        <w:rPr>
          <w:rFonts w:ascii="Times New Roman" w:eastAsia="Calibri" w:hAnsi="Times New Roman" w:cs="Times New Roman"/>
          <w:sz w:val="28"/>
          <w:szCs w:val="28"/>
          <w:lang w:val="ro-RO"/>
        </w:rPr>
      </w:pPr>
      <w:r w:rsidRPr="005E1C2B">
        <w:rPr>
          <w:rFonts w:ascii="Times New Roman" w:eastAsia="Calibri" w:hAnsi="Times New Roman" w:cs="Times New Roman"/>
          <w:sz w:val="28"/>
          <w:szCs w:val="28"/>
          <w:lang w:val="ro-RO"/>
        </w:rPr>
        <w:t>Secretar</w:t>
      </w:r>
      <w:r>
        <w:rPr>
          <w:rFonts w:ascii="Times New Roman" w:eastAsia="Calibri" w:hAnsi="Times New Roman" w:cs="Times New Roman"/>
          <w:sz w:val="28"/>
          <w:szCs w:val="28"/>
          <w:lang w:val="ro-RO"/>
        </w:rPr>
        <w:t xml:space="preserve"> al</w:t>
      </w:r>
    </w:p>
    <w:p w14:paraId="1DAC466D" w14:textId="77777777" w:rsidR="007C7026" w:rsidRDefault="007C7026" w:rsidP="007C7026">
      <w:pPr>
        <w:spacing w:after="0" w:line="240" w:lineRule="auto"/>
        <w:rPr>
          <w:rFonts w:ascii="Times New Roman" w:eastAsia="Calibri" w:hAnsi="Times New Roman" w:cs="Times New Roman"/>
          <w:sz w:val="28"/>
          <w:szCs w:val="28"/>
          <w:lang w:val="en-US"/>
        </w:rPr>
      </w:pPr>
      <w:r w:rsidRPr="005E1C2B">
        <w:rPr>
          <w:rFonts w:ascii="Times New Roman" w:eastAsia="Calibri" w:hAnsi="Times New Roman" w:cs="Times New Roman"/>
          <w:sz w:val="28"/>
          <w:szCs w:val="28"/>
          <w:lang w:val="ro-RO"/>
        </w:rPr>
        <w:t xml:space="preserve">Consiliului raional Basarabeasca                                              </w:t>
      </w:r>
      <w:r w:rsidRPr="005E1C2B">
        <w:rPr>
          <w:rFonts w:ascii="Times New Roman" w:eastAsia="Calibri" w:hAnsi="Times New Roman" w:cs="Times New Roman"/>
          <w:sz w:val="28"/>
          <w:szCs w:val="28"/>
          <w:lang w:val="en-US"/>
        </w:rPr>
        <w:t>Gheorghe LIVIŢCH</w:t>
      </w:r>
      <w:r>
        <w:rPr>
          <w:rFonts w:ascii="Times New Roman" w:eastAsia="Calibri" w:hAnsi="Times New Roman" w:cs="Times New Roman"/>
          <w:sz w:val="28"/>
          <w:szCs w:val="28"/>
          <w:lang w:val="en-US"/>
        </w:rPr>
        <w:t>I</w:t>
      </w:r>
    </w:p>
    <w:p w14:paraId="7DCA9C4E" w14:textId="77777777" w:rsidR="007C7026" w:rsidRDefault="007C7026" w:rsidP="007C7026">
      <w:pPr>
        <w:spacing w:after="0" w:line="240" w:lineRule="auto"/>
        <w:jc w:val="center"/>
        <w:rPr>
          <w:rFonts w:ascii="Times New Roman" w:eastAsia="Calibri" w:hAnsi="Times New Roman" w:cs="Times New Roman"/>
          <w:sz w:val="28"/>
          <w:szCs w:val="28"/>
          <w:lang w:val="ro-RO" w:eastAsia="ru-MD"/>
        </w:rPr>
      </w:pPr>
    </w:p>
    <w:p w14:paraId="573E1120" w14:textId="77777777" w:rsidR="007C7026" w:rsidRDefault="007C7026" w:rsidP="007C7026">
      <w:pPr>
        <w:spacing w:after="0" w:line="240" w:lineRule="auto"/>
        <w:jc w:val="center"/>
        <w:rPr>
          <w:rFonts w:ascii="Times New Roman" w:eastAsia="Calibri" w:hAnsi="Times New Roman" w:cs="Times New Roman"/>
          <w:sz w:val="28"/>
          <w:szCs w:val="28"/>
          <w:lang w:val="ro-RO" w:eastAsia="ru-MD"/>
        </w:rPr>
      </w:pPr>
    </w:p>
    <w:p w14:paraId="10EC09CB" w14:textId="77777777" w:rsidR="007C7026" w:rsidRDefault="007C7026" w:rsidP="007C7026">
      <w:pPr>
        <w:spacing w:after="0" w:line="240" w:lineRule="auto"/>
        <w:jc w:val="center"/>
        <w:rPr>
          <w:rFonts w:ascii="Times New Roman" w:eastAsia="Calibri" w:hAnsi="Times New Roman" w:cs="Times New Roman"/>
          <w:sz w:val="28"/>
          <w:szCs w:val="28"/>
          <w:lang w:val="ro-RO" w:eastAsia="ru-MD"/>
        </w:rPr>
      </w:pPr>
    </w:p>
    <w:p w14:paraId="23C7A215" w14:textId="77777777" w:rsidR="007C7026" w:rsidRDefault="007C7026" w:rsidP="007C7026">
      <w:pPr>
        <w:spacing w:after="0" w:line="240" w:lineRule="auto"/>
        <w:jc w:val="center"/>
        <w:rPr>
          <w:rFonts w:ascii="Times New Roman" w:eastAsia="Calibri" w:hAnsi="Times New Roman" w:cs="Times New Roman"/>
          <w:sz w:val="28"/>
          <w:szCs w:val="28"/>
          <w:lang w:val="ro-RO" w:eastAsia="ru-MD"/>
        </w:rPr>
      </w:pPr>
    </w:p>
    <w:p w14:paraId="24608D76" w14:textId="77777777" w:rsidR="007C7026" w:rsidRDefault="007C7026" w:rsidP="007C7026">
      <w:pPr>
        <w:spacing w:after="0" w:line="240" w:lineRule="auto"/>
        <w:jc w:val="center"/>
        <w:rPr>
          <w:rFonts w:ascii="Times New Roman" w:eastAsia="Calibri" w:hAnsi="Times New Roman" w:cs="Times New Roman"/>
          <w:sz w:val="28"/>
          <w:szCs w:val="28"/>
          <w:lang w:val="ro-RO" w:eastAsia="ru-MD"/>
        </w:rPr>
      </w:pPr>
    </w:p>
    <w:p w14:paraId="07939739" w14:textId="77777777" w:rsidR="007C7026" w:rsidRDefault="007C7026" w:rsidP="007C7026">
      <w:pPr>
        <w:spacing w:after="0" w:line="240" w:lineRule="auto"/>
        <w:jc w:val="center"/>
        <w:rPr>
          <w:rFonts w:ascii="Times New Roman" w:eastAsia="Calibri" w:hAnsi="Times New Roman" w:cs="Times New Roman"/>
          <w:sz w:val="28"/>
          <w:szCs w:val="28"/>
          <w:lang w:val="ro-RO" w:eastAsia="ru-MD"/>
        </w:rPr>
      </w:pPr>
    </w:p>
    <w:p w14:paraId="2D0B1E59" w14:textId="77777777" w:rsidR="007C7026" w:rsidRDefault="007C7026" w:rsidP="007C7026">
      <w:pPr>
        <w:spacing w:after="0" w:line="240" w:lineRule="auto"/>
        <w:jc w:val="center"/>
        <w:rPr>
          <w:rFonts w:ascii="Times New Roman" w:eastAsia="Calibri" w:hAnsi="Times New Roman" w:cs="Times New Roman"/>
          <w:sz w:val="28"/>
          <w:szCs w:val="28"/>
          <w:lang w:val="ro-RO" w:eastAsia="ru-MD"/>
        </w:rPr>
      </w:pPr>
    </w:p>
    <w:p w14:paraId="11ABC69C" w14:textId="77777777" w:rsidR="00F37B0D" w:rsidRPr="007C7026" w:rsidRDefault="00F37B0D" w:rsidP="008E7ABA">
      <w:pPr>
        <w:spacing w:after="0" w:line="240" w:lineRule="auto"/>
        <w:rPr>
          <w:rFonts w:ascii="Times New Roman" w:eastAsia="Calibri" w:hAnsi="Times New Roman" w:cs="Times New Roman"/>
          <w:sz w:val="24"/>
          <w:szCs w:val="24"/>
        </w:rPr>
      </w:pPr>
      <w:bookmarkStart w:id="14" w:name="_Hlk215577793"/>
    </w:p>
    <w:p w14:paraId="27C8A3D1" w14:textId="7783ADB4" w:rsidR="002A6933" w:rsidRPr="002A6933" w:rsidRDefault="002A6933" w:rsidP="002A6933">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Anexa nr. 1</w:t>
      </w:r>
    </w:p>
    <w:p w14:paraId="574150A2"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7FBF2A2B" w14:textId="6C2E69DD" w:rsidR="002A6933" w:rsidRPr="002A6933" w:rsidRDefault="002A6933" w:rsidP="002A6933">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bookmarkStart w:id="15" w:name="_Hlk219813831"/>
      <w:r w:rsidRPr="002A6933">
        <w:rPr>
          <w:rFonts w:ascii="Times New Roman" w:eastAsia="Calibri" w:hAnsi="Times New Roman" w:cs="Times New Roman"/>
          <w:sz w:val="24"/>
          <w:szCs w:val="24"/>
          <w:lang w:val="en-US"/>
        </w:rPr>
        <w:t>nr. 0</w:t>
      </w:r>
      <w:r w:rsidR="00A60445">
        <w:rPr>
          <w:rFonts w:ascii="Times New Roman" w:eastAsia="Calibri" w:hAnsi="Times New Roman" w:cs="Times New Roman"/>
          <w:sz w:val="24"/>
          <w:szCs w:val="24"/>
          <w:lang w:val="en-US"/>
        </w:rPr>
        <w:t>1</w:t>
      </w:r>
      <w:r w:rsidRPr="002A6933">
        <w:rPr>
          <w:rFonts w:ascii="Times New Roman" w:eastAsia="Calibri" w:hAnsi="Times New Roman" w:cs="Times New Roman"/>
          <w:sz w:val="24"/>
          <w:szCs w:val="24"/>
          <w:lang w:val="en-US"/>
        </w:rPr>
        <w:t>/0</w:t>
      </w:r>
      <w:r w:rsidR="004E2B15" w:rsidRPr="003B5F26">
        <w:rPr>
          <w:rFonts w:ascii="Times New Roman" w:eastAsia="Calibri" w:hAnsi="Times New Roman" w:cs="Times New Roman"/>
          <w:sz w:val="24"/>
          <w:szCs w:val="24"/>
          <w:lang w:val="en-US"/>
        </w:rPr>
        <w:t>3</w:t>
      </w:r>
      <w:r w:rsidRPr="002A6933">
        <w:rPr>
          <w:rFonts w:ascii="Times New Roman" w:eastAsia="Calibri" w:hAnsi="Times New Roman" w:cs="Times New Roman"/>
          <w:sz w:val="24"/>
          <w:szCs w:val="24"/>
          <w:lang w:val="en-US"/>
        </w:rPr>
        <w:t xml:space="preserve"> din </w:t>
      </w:r>
      <w:r w:rsidR="004E2B15" w:rsidRPr="003B5F26">
        <w:rPr>
          <w:rFonts w:ascii="Times New Roman" w:eastAsia="Calibri" w:hAnsi="Times New Roman" w:cs="Times New Roman"/>
          <w:sz w:val="24"/>
          <w:szCs w:val="24"/>
          <w:lang w:val="en-US"/>
        </w:rPr>
        <w:t>0</w:t>
      </w:r>
      <w:r w:rsidR="0041070C">
        <w:rPr>
          <w:rFonts w:ascii="Times New Roman" w:eastAsia="Calibri" w:hAnsi="Times New Roman" w:cs="Times New Roman"/>
          <w:sz w:val="24"/>
          <w:szCs w:val="24"/>
          <w:lang w:val="en-US"/>
        </w:rPr>
        <w:t>6</w:t>
      </w:r>
      <w:r w:rsidRPr="002A6933">
        <w:rPr>
          <w:rFonts w:ascii="Times New Roman" w:eastAsia="Calibri" w:hAnsi="Times New Roman" w:cs="Times New Roman"/>
          <w:sz w:val="24"/>
          <w:szCs w:val="24"/>
          <w:lang w:val="en-US"/>
        </w:rPr>
        <w:t>.</w:t>
      </w:r>
      <w:r w:rsidR="00A60445">
        <w:rPr>
          <w:rFonts w:ascii="Times New Roman" w:eastAsia="Calibri" w:hAnsi="Times New Roman" w:cs="Times New Roman"/>
          <w:sz w:val="24"/>
          <w:szCs w:val="24"/>
          <w:lang w:val="en-US"/>
        </w:rPr>
        <w:t>02</w:t>
      </w:r>
      <w:r w:rsidRPr="002A6933">
        <w:rPr>
          <w:rFonts w:ascii="Times New Roman" w:eastAsia="Calibri" w:hAnsi="Times New Roman" w:cs="Times New Roman"/>
          <w:sz w:val="24"/>
          <w:szCs w:val="24"/>
          <w:lang w:val="en-US"/>
        </w:rPr>
        <w:t>.202</w:t>
      </w:r>
      <w:r w:rsidR="00A60445">
        <w:rPr>
          <w:rFonts w:ascii="Times New Roman" w:eastAsia="Calibri" w:hAnsi="Times New Roman" w:cs="Times New Roman"/>
          <w:sz w:val="24"/>
          <w:szCs w:val="24"/>
          <w:lang w:val="en-US"/>
        </w:rPr>
        <w:t>6</w:t>
      </w:r>
      <w:bookmarkEnd w:id="15"/>
    </w:p>
    <w:p w14:paraId="63C1B339" w14:textId="77777777" w:rsidR="002A6933" w:rsidRPr="002A6933" w:rsidRDefault="002A6933" w:rsidP="002A6933">
      <w:pPr>
        <w:spacing w:after="0" w:line="240" w:lineRule="auto"/>
        <w:jc w:val="center"/>
        <w:rPr>
          <w:rFonts w:ascii="Times New Roman" w:eastAsia="Calibri" w:hAnsi="Times New Roman" w:cs="Times New Roman"/>
          <w:b/>
          <w:sz w:val="28"/>
          <w:szCs w:val="28"/>
          <w:lang w:val="en-US"/>
        </w:rPr>
      </w:pPr>
    </w:p>
    <w:p w14:paraId="1B58631D" w14:textId="77777777" w:rsidR="0041070C" w:rsidRPr="0041070C" w:rsidRDefault="0041070C" w:rsidP="0041070C">
      <w:pPr>
        <w:spacing w:after="0" w:line="240" w:lineRule="auto"/>
        <w:jc w:val="center"/>
        <w:rPr>
          <w:rFonts w:ascii="Times New Roman" w:eastAsia="Calibri" w:hAnsi="Times New Roman" w:cs="Times New Roman"/>
          <w:b/>
          <w:sz w:val="28"/>
          <w:szCs w:val="28"/>
          <w:lang w:val="en-US"/>
        </w:rPr>
      </w:pPr>
      <w:r w:rsidRPr="0041070C">
        <w:rPr>
          <w:rFonts w:ascii="Times New Roman" w:eastAsia="Calibri" w:hAnsi="Times New Roman" w:cs="Times New Roman"/>
          <w:b/>
          <w:sz w:val="28"/>
          <w:szCs w:val="28"/>
          <w:lang w:val="en-US"/>
        </w:rPr>
        <w:t>Indicatorii generali și sursele de finanțare ale bugetului</w:t>
      </w:r>
    </w:p>
    <w:p w14:paraId="28DF08A2" w14:textId="7F81A6F1" w:rsidR="0041070C" w:rsidRPr="0041070C" w:rsidRDefault="0041070C" w:rsidP="0041070C">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r</w:t>
      </w:r>
      <w:r w:rsidRPr="0041070C">
        <w:rPr>
          <w:rFonts w:ascii="Times New Roman" w:eastAsia="Calibri" w:hAnsi="Times New Roman" w:cs="Times New Roman"/>
          <w:b/>
          <w:sz w:val="28"/>
          <w:szCs w:val="28"/>
          <w:lang w:val="en-US"/>
        </w:rPr>
        <w:t>aional Basarabeasca pe anul 2026</w:t>
      </w:r>
    </w:p>
    <w:p w14:paraId="0F5AF211"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3"/>
        <w:gridCol w:w="1924"/>
        <w:gridCol w:w="1911"/>
      </w:tblGrid>
      <w:tr w:rsidR="0041070C" w:rsidRPr="0041070C" w14:paraId="5CCDD6D0" w14:textId="77777777" w:rsidTr="0041070C">
        <w:tc>
          <w:tcPr>
            <w:tcW w:w="5453" w:type="dxa"/>
            <w:tcBorders>
              <w:top w:val="single" w:sz="4" w:space="0" w:color="000000"/>
              <w:left w:val="single" w:sz="4" w:space="0" w:color="000000"/>
              <w:bottom w:val="single" w:sz="4" w:space="0" w:color="000000"/>
              <w:right w:val="single" w:sz="4" w:space="0" w:color="000000"/>
            </w:tcBorders>
            <w:vAlign w:val="center"/>
            <w:hideMark/>
          </w:tcPr>
          <w:p w14:paraId="2F052708"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Denumirea</w:t>
            </w:r>
          </w:p>
        </w:tc>
        <w:tc>
          <w:tcPr>
            <w:tcW w:w="1924" w:type="dxa"/>
            <w:tcBorders>
              <w:top w:val="single" w:sz="4" w:space="0" w:color="000000"/>
              <w:left w:val="single" w:sz="4" w:space="0" w:color="000000"/>
              <w:bottom w:val="single" w:sz="4" w:space="0" w:color="000000"/>
              <w:right w:val="single" w:sz="4" w:space="0" w:color="000000"/>
            </w:tcBorders>
            <w:hideMark/>
          </w:tcPr>
          <w:p w14:paraId="73B721DD"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Cod</w:t>
            </w:r>
          </w:p>
          <w:p w14:paraId="539B11D2"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Eco</w:t>
            </w:r>
          </w:p>
        </w:tc>
        <w:tc>
          <w:tcPr>
            <w:tcW w:w="1911" w:type="dxa"/>
            <w:tcBorders>
              <w:top w:val="single" w:sz="4" w:space="0" w:color="000000"/>
              <w:left w:val="single" w:sz="4" w:space="0" w:color="000000"/>
              <w:bottom w:val="single" w:sz="4" w:space="0" w:color="000000"/>
              <w:right w:val="single" w:sz="4" w:space="0" w:color="000000"/>
            </w:tcBorders>
            <w:hideMark/>
          </w:tcPr>
          <w:p w14:paraId="7F078CE9"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 xml:space="preserve">Suma, </w:t>
            </w:r>
          </w:p>
          <w:p w14:paraId="5FB5CEDD"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mii lei</w:t>
            </w:r>
          </w:p>
        </w:tc>
      </w:tr>
      <w:tr w:rsidR="0041070C" w:rsidRPr="0041070C" w14:paraId="072A0DA1" w14:textId="77777777" w:rsidTr="0041070C">
        <w:tc>
          <w:tcPr>
            <w:tcW w:w="5453" w:type="dxa"/>
            <w:tcBorders>
              <w:top w:val="single" w:sz="4" w:space="0" w:color="000000"/>
              <w:left w:val="single" w:sz="4" w:space="0" w:color="000000"/>
              <w:bottom w:val="single" w:sz="4" w:space="0" w:color="000000"/>
              <w:right w:val="single" w:sz="4" w:space="0" w:color="000000"/>
            </w:tcBorders>
            <w:hideMark/>
          </w:tcPr>
          <w:p w14:paraId="5FB6E44B" w14:textId="77777777" w:rsidR="0041070C" w:rsidRPr="0041070C" w:rsidRDefault="0041070C" w:rsidP="0041070C">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I. Venituri, total</w:t>
            </w:r>
          </w:p>
        </w:tc>
        <w:tc>
          <w:tcPr>
            <w:tcW w:w="1924" w:type="dxa"/>
            <w:tcBorders>
              <w:top w:val="single" w:sz="4" w:space="0" w:color="000000"/>
              <w:left w:val="single" w:sz="4" w:space="0" w:color="000000"/>
              <w:bottom w:val="single" w:sz="4" w:space="0" w:color="000000"/>
              <w:right w:val="single" w:sz="4" w:space="0" w:color="000000"/>
            </w:tcBorders>
            <w:hideMark/>
          </w:tcPr>
          <w:p w14:paraId="0660FF52"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1</w:t>
            </w:r>
          </w:p>
        </w:tc>
        <w:tc>
          <w:tcPr>
            <w:tcW w:w="1911" w:type="dxa"/>
            <w:tcBorders>
              <w:top w:val="single" w:sz="4" w:space="0" w:color="000000"/>
              <w:left w:val="single" w:sz="4" w:space="0" w:color="000000"/>
              <w:bottom w:val="single" w:sz="4" w:space="0" w:color="000000"/>
              <w:right w:val="single" w:sz="4" w:space="0" w:color="000000"/>
            </w:tcBorders>
          </w:tcPr>
          <w:p w14:paraId="522F99BF" w14:textId="6994BF92" w:rsidR="0041070C" w:rsidRPr="0041070C" w:rsidRDefault="00C54D6C" w:rsidP="0041070C">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84964,6</w:t>
            </w:r>
          </w:p>
        </w:tc>
      </w:tr>
      <w:tr w:rsidR="0041070C" w:rsidRPr="0041070C" w14:paraId="049F66F9" w14:textId="77777777" w:rsidTr="0041070C">
        <w:tc>
          <w:tcPr>
            <w:tcW w:w="5453" w:type="dxa"/>
            <w:tcBorders>
              <w:top w:val="single" w:sz="4" w:space="0" w:color="000000"/>
              <w:left w:val="single" w:sz="4" w:space="0" w:color="000000"/>
              <w:bottom w:val="single" w:sz="4" w:space="0" w:color="000000"/>
              <w:right w:val="single" w:sz="4" w:space="0" w:color="000000"/>
            </w:tcBorders>
            <w:hideMark/>
          </w:tcPr>
          <w:p w14:paraId="735999C6" w14:textId="77777777" w:rsidR="0041070C" w:rsidRPr="0041070C" w:rsidRDefault="0041070C" w:rsidP="0041070C">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Inclusiv transferuri de la bugetul de stat</w:t>
            </w:r>
          </w:p>
        </w:tc>
        <w:tc>
          <w:tcPr>
            <w:tcW w:w="1924" w:type="dxa"/>
            <w:tcBorders>
              <w:top w:val="single" w:sz="4" w:space="0" w:color="000000"/>
              <w:left w:val="single" w:sz="4" w:space="0" w:color="000000"/>
              <w:bottom w:val="single" w:sz="4" w:space="0" w:color="000000"/>
              <w:right w:val="single" w:sz="4" w:space="0" w:color="000000"/>
            </w:tcBorders>
          </w:tcPr>
          <w:p w14:paraId="4F6D3B49" w14:textId="77777777" w:rsidR="0041070C" w:rsidRPr="0041070C" w:rsidRDefault="0041070C" w:rsidP="0041070C">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tcPr>
          <w:p w14:paraId="2C885130" w14:textId="634CFF0D" w:rsidR="0041070C" w:rsidRPr="0041070C" w:rsidRDefault="009C0399" w:rsidP="0041070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77752,0</w:t>
            </w:r>
          </w:p>
        </w:tc>
      </w:tr>
      <w:tr w:rsidR="0041070C" w:rsidRPr="0041070C" w14:paraId="692D7B2A" w14:textId="77777777" w:rsidTr="0041070C">
        <w:tc>
          <w:tcPr>
            <w:tcW w:w="5453" w:type="dxa"/>
            <w:tcBorders>
              <w:top w:val="single" w:sz="4" w:space="0" w:color="000000"/>
              <w:left w:val="single" w:sz="4" w:space="0" w:color="000000"/>
              <w:bottom w:val="single" w:sz="4" w:space="0" w:color="000000"/>
              <w:right w:val="single" w:sz="4" w:space="0" w:color="000000"/>
            </w:tcBorders>
            <w:hideMark/>
          </w:tcPr>
          <w:p w14:paraId="723E0B56" w14:textId="77777777" w:rsidR="0041070C" w:rsidRPr="0041070C" w:rsidRDefault="0041070C" w:rsidP="0041070C">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II. Cheltuieli, total</w:t>
            </w:r>
          </w:p>
        </w:tc>
        <w:tc>
          <w:tcPr>
            <w:tcW w:w="1924" w:type="dxa"/>
            <w:tcBorders>
              <w:top w:val="single" w:sz="4" w:space="0" w:color="000000"/>
              <w:left w:val="single" w:sz="4" w:space="0" w:color="000000"/>
              <w:bottom w:val="single" w:sz="4" w:space="0" w:color="000000"/>
              <w:right w:val="single" w:sz="4" w:space="0" w:color="000000"/>
            </w:tcBorders>
            <w:hideMark/>
          </w:tcPr>
          <w:p w14:paraId="5145DAE0"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2</w:t>
            </w:r>
          </w:p>
        </w:tc>
        <w:tc>
          <w:tcPr>
            <w:tcW w:w="1911" w:type="dxa"/>
            <w:tcBorders>
              <w:top w:val="single" w:sz="4" w:space="0" w:color="000000"/>
              <w:left w:val="single" w:sz="4" w:space="0" w:color="000000"/>
              <w:bottom w:val="single" w:sz="4" w:space="0" w:color="000000"/>
              <w:right w:val="single" w:sz="4" w:space="0" w:color="000000"/>
            </w:tcBorders>
          </w:tcPr>
          <w:p w14:paraId="7FEAAE4B" w14:textId="21D28D0F" w:rsidR="0041070C" w:rsidRPr="0041070C" w:rsidRDefault="00C54D6C" w:rsidP="0041070C">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86</w:t>
            </w:r>
            <w:r w:rsidR="005A4D3F">
              <w:rPr>
                <w:rFonts w:ascii="Times New Roman" w:eastAsia="Calibri" w:hAnsi="Times New Roman" w:cs="Times New Roman"/>
                <w:b/>
                <w:sz w:val="24"/>
                <w:szCs w:val="24"/>
                <w:lang w:val="ro-RO"/>
              </w:rPr>
              <w:t>4</w:t>
            </w:r>
            <w:r>
              <w:rPr>
                <w:rFonts w:ascii="Times New Roman" w:eastAsia="Calibri" w:hAnsi="Times New Roman" w:cs="Times New Roman"/>
                <w:b/>
                <w:sz w:val="24"/>
                <w:szCs w:val="24"/>
                <w:lang w:val="ro-RO"/>
              </w:rPr>
              <w:t>71,4</w:t>
            </w:r>
          </w:p>
        </w:tc>
      </w:tr>
      <w:tr w:rsidR="0041070C" w:rsidRPr="0041070C" w14:paraId="69121BFF" w14:textId="77777777" w:rsidTr="0041070C">
        <w:tc>
          <w:tcPr>
            <w:tcW w:w="5453" w:type="dxa"/>
            <w:tcBorders>
              <w:top w:val="single" w:sz="4" w:space="0" w:color="000000"/>
              <w:left w:val="single" w:sz="4" w:space="0" w:color="000000"/>
              <w:bottom w:val="single" w:sz="4" w:space="0" w:color="000000"/>
              <w:right w:val="single" w:sz="4" w:space="0" w:color="000000"/>
            </w:tcBorders>
            <w:hideMark/>
          </w:tcPr>
          <w:p w14:paraId="10DAE748" w14:textId="77777777" w:rsidR="0041070C" w:rsidRPr="0041070C" w:rsidRDefault="0041070C" w:rsidP="0041070C">
            <w:pPr>
              <w:spacing w:after="0" w:line="240" w:lineRule="auto"/>
              <w:ind w:firstLine="630"/>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 xml:space="preserve"> Inclusiv cheltuieli de personal</w:t>
            </w:r>
          </w:p>
        </w:tc>
        <w:tc>
          <w:tcPr>
            <w:tcW w:w="1924" w:type="dxa"/>
            <w:tcBorders>
              <w:top w:val="single" w:sz="4" w:space="0" w:color="000000"/>
              <w:left w:val="single" w:sz="4" w:space="0" w:color="000000"/>
              <w:bottom w:val="single" w:sz="4" w:space="0" w:color="000000"/>
              <w:right w:val="single" w:sz="4" w:space="0" w:color="000000"/>
            </w:tcBorders>
          </w:tcPr>
          <w:p w14:paraId="38E773A6" w14:textId="77777777" w:rsidR="0041070C" w:rsidRPr="0041070C" w:rsidRDefault="0041070C" w:rsidP="0041070C">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000000"/>
              <w:left w:val="single" w:sz="4" w:space="0" w:color="000000"/>
              <w:bottom w:val="single" w:sz="4" w:space="0" w:color="000000"/>
              <w:right w:val="single" w:sz="4" w:space="0" w:color="000000"/>
            </w:tcBorders>
          </w:tcPr>
          <w:p w14:paraId="224C6D84" w14:textId="37943ADF" w:rsidR="0041070C" w:rsidRPr="00C54D6C" w:rsidRDefault="000A20AA" w:rsidP="0041070C">
            <w:pPr>
              <w:spacing w:after="0" w:line="240" w:lineRule="auto"/>
              <w:jc w:val="center"/>
              <w:rPr>
                <w:rFonts w:ascii="Times New Roman" w:eastAsia="Calibri" w:hAnsi="Times New Roman" w:cs="Times New Roman"/>
                <w:color w:val="EE0000"/>
                <w:sz w:val="24"/>
                <w:szCs w:val="24"/>
                <w:lang w:val="en-US"/>
              </w:rPr>
            </w:pPr>
            <w:r w:rsidRPr="000A20AA">
              <w:rPr>
                <w:rFonts w:ascii="Times New Roman" w:eastAsia="Calibri" w:hAnsi="Times New Roman" w:cs="Times New Roman"/>
                <w:color w:val="000000" w:themeColor="text1"/>
                <w:sz w:val="24"/>
                <w:szCs w:val="24"/>
                <w:lang w:val="en-US"/>
              </w:rPr>
              <w:t>6</w:t>
            </w:r>
            <w:r w:rsidR="003A3197">
              <w:rPr>
                <w:rFonts w:ascii="Times New Roman" w:eastAsia="Calibri" w:hAnsi="Times New Roman" w:cs="Times New Roman"/>
                <w:color w:val="000000" w:themeColor="text1"/>
                <w:sz w:val="24"/>
                <w:szCs w:val="24"/>
                <w:lang w:val="en-US"/>
              </w:rPr>
              <w:t>31</w:t>
            </w:r>
            <w:r w:rsidRPr="000A20AA">
              <w:rPr>
                <w:rFonts w:ascii="Times New Roman" w:eastAsia="Calibri" w:hAnsi="Times New Roman" w:cs="Times New Roman"/>
                <w:color w:val="000000" w:themeColor="text1"/>
                <w:sz w:val="24"/>
                <w:szCs w:val="24"/>
                <w:lang w:val="en-US"/>
              </w:rPr>
              <w:t>74,7</w:t>
            </w:r>
          </w:p>
        </w:tc>
      </w:tr>
      <w:tr w:rsidR="0041070C" w:rsidRPr="0041070C" w14:paraId="6089F683" w14:textId="77777777" w:rsidTr="0041070C">
        <w:tc>
          <w:tcPr>
            <w:tcW w:w="5453" w:type="dxa"/>
            <w:tcBorders>
              <w:top w:val="single" w:sz="4" w:space="0" w:color="000000"/>
              <w:left w:val="single" w:sz="4" w:space="0" w:color="000000"/>
              <w:bottom w:val="single" w:sz="4" w:space="0" w:color="000000"/>
              <w:right w:val="single" w:sz="4" w:space="0" w:color="000000"/>
            </w:tcBorders>
            <w:hideMark/>
          </w:tcPr>
          <w:p w14:paraId="76C8E491" w14:textId="77777777" w:rsidR="0041070C" w:rsidRPr="0041070C" w:rsidRDefault="0041070C" w:rsidP="0041070C">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III. Sold bugetar</w:t>
            </w:r>
          </w:p>
        </w:tc>
        <w:tc>
          <w:tcPr>
            <w:tcW w:w="1924" w:type="dxa"/>
            <w:tcBorders>
              <w:top w:val="single" w:sz="4" w:space="0" w:color="000000"/>
              <w:left w:val="single" w:sz="4" w:space="0" w:color="000000"/>
              <w:bottom w:val="single" w:sz="4" w:space="0" w:color="000000"/>
              <w:right w:val="single" w:sz="4" w:space="0" w:color="000000"/>
            </w:tcBorders>
            <w:hideMark/>
          </w:tcPr>
          <w:p w14:paraId="13F59433"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1-(2+3)</w:t>
            </w:r>
          </w:p>
        </w:tc>
        <w:tc>
          <w:tcPr>
            <w:tcW w:w="1911" w:type="dxa"/>
            <w:tcBorders>
              <w:top w:val="single" w:sz="4" w:space="0" w:color="000000"/>
              <w:left w:val="single" w:sz="4" w:space="0" w:color="000000"/>
              <w:bottom w:val="single" w:sz="4" w:space="0" w:color="000000"/>
              <w:right w:val="single" w:sz="4" w:space="0" w:color="000000"/>
            </w:tcBorders>
          </w:tcPr>
          <w:p w14:paraId="4F433661" w14:textId="648E66FF" w:rsidR="0041070C" w:rsidRPr="0041070C" w:rsidRDefault="0041070C" w:rsidP="0041070C">
            <w:pPr>
              <w:spacing w:after="0" w:line="240" w:lineRule="auto"/>
              <w:jc w:val="center"/>
              <w:rPr>
                <w:rFonts w:ascii="Times New Roman" w:eastAsia="Calibri" w:hAnsi="Times New Roman" w:cs="Times New Roman"/>
                <w:b/>
                <w:sz w:val="24"/>
                <w:szCs w:val="24"/>
                <w:lang w:val="ro-RO"/>
              </w:rPr>
            </w:pPr>
            <w:r w:rsidRPr="0041070C">
              <w:rPr>
                <w:rFonts w:ascii="Times New Roman" w:eastAsia="Calibri" w:hAnsi="Times New Roman" w:cs="Times New Roman"/>
                <w:b/>
                <w:sz w:val="24"/>
                <w:szCs w:val="24"/>
                <w:lang w:val="ro-RO"/>
              </w:rPr>
              <w:t>-</w:t>
            </w:r>
            <w:r w:rsidR="00C54D6C">
              <w:rPr>
                <w:rFonts w:ascii="Times New Roman" w:eastAsia="Calibri" w:hAnsi="Times New Roman" w:cs="Times New Roman"/>
                <w:b/>
                <w:sz w:val="24"/>
                <w:szCs w:val="24"/>
                <w:lang w:val="ro-RO"/>
              </w:rPr>
              <w:t>1</w:t>
            </w:r>
            <w:r w:rsidR="003A3197">
              <w:rPr>
                <w:rFonts w:ascii="Times New Roman" w:eastAsia="Calibri" w:hAnsi="Times New Roman" w:cs="Times New Roman"/>
                <w:b/>
                <w:sz w:val="24"/>
                <w:szCs w:val="24"/>
                <w:lang w:val="ro-RO"/>
              </w:rPr>
              <w:t>5</w:t>
            </w:r>
            <w:r w:rsidR="00C54D6C">
              <w:rPr>
                <w:rFonts w:ascii="Times New Roman" w:eastAsia="Calibri" w:hAnsi="Times New Roman" w:cs="Times New Roman"/>
                <w:b/>
                <w:sz w:val="24"/>
                <w:szCs w:val="24"/>
                <w:lang w:val="ro-RO"/>
              </w:rPr>
              <w:t>06,8</w:t>
            </w:r>
          </w:p>
        </w:tc>
      </w:tr>
      <w:tr w:rsidR="0041070C" w:rsidRPr="0041070C" w14:paraId="5D579D12" w14:textId="77777777" w:rsidTr="0041070C">
        <w:tc>
          <w:tcPr>
            <w:tcW w:w="5453" w:type="dxa"/>
            <w:tcBorders>
              <w:top w:val="single" w:sz="4" w:space="0" w:color="000000"/>
              <w:left w:val="single" w:sz="4" w:space="0" w:color="000000"/>
              <w:bottom w:val="single" w:sz="4" w:space="0" w:color="000000"/>
              <w:right w:val="single" w:sz="4" w:space="0" w:color="000000"/>
            </w:tcBorders>
            <w:hideMark/>
          </w:tcPr>
          <w:p w14:paraId="27C2E02D" w14:textId="77777777" w:rsidR="0041070C" w:rsidRPr="0041070C" w:rsidRDefault="0041070C" w:rsidP="0041070C">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IV. Sursele de finanțare, total</w:t>
            </w:r>
          </w:p>
        </w:tc>
        <w:tc>
          <w:tcPr>
            <w:tcW w:w="1924" w:type="dxa"/>
            <w:tcBorders>
              <w:top w:val="single" w:sz="4" w:space="0" w:color="000000"/>
              <w:left w:val="single" w:sz="4" w:space="0" w:color="000000"/>
              <w:bottom w:val="single" w:sz="4" w:space="0" w:color="000000"/>
              <w:right w:val="single" w:sz="4" w:space="0" w:color="000000"/>
            </w:tcBorders>
            <w:hideMark/>
          </w:tcPr>
          <w:p w14:paraId="7A1ED6FD" w14:textId="77777777" w:rsidR="0041070C" w:rsidRPr="0041070C" w:rsidRDefault="0041070C" w:rsidP="0041070C">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4+5+9</w:t>
            </w:r>
          </w:p>
        </w:tc>
        <w:tc>
          <w:tcPr>
            <w:tcW w:w="1911" w:type="dxa"/>
            <w:tcBorders>
              <w:top w:val="single" w:sz="4" w:space="0" w:color="000000"/>
              <w:left w:val="single" w:sz="4" w:space="0" w:color="000000"/>
              <w:bottom w:val="single" w:sz="4" w:space="0" w:color="auto"/>
              <w:right w:val="single" w:sz="4" w:space="0" w:color="000000"/>
            </w:tcBorders>
          </w:tcPr>
          <w:p w14:paraId="0C2AB467" w14:textId="4449D066" w:rsidR="0041070C" w:rsidRPr="0041070C" w:rsidRDefault="00C54D6C" w:rsidP="0041070C">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sidR="003A3197">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06,8</w:t>
            </w:r>
          </w:p>
        </w:tc>
      </w:tr>
      <w:tr w:rsidR="0041070C" w:rsidRPr="0041070C" w14:paraId="7D2897E0" w14:textId="77777777" w:rsidTr="0041070C">
        <w:tc>
          <w:tcPr>
            <w:tcW w:w="5453" w:type="dxa"/>
            <w:tcBorders>
              <w:top w:val="single" w:sz="4" w:space="0" w:color="000000"/>
              <w:left w:val="single" w:sz="4" w:space="0" w:color="000000"/>
              <w:bottom w:val="single" w:sz="4" w:space="0" w:color="auto"/>
              <w:right w:val="single" w:sz="4" w:space="0" w:color="000000"/>
            </w:tcBorders>
            <w:hideMark/>
          </w:tcPr>
          <w:p w14:paraId="0531AA96" w14:textId="77777777" w:rsidR="0041070C" w:rsidRPr="0041070C" w:rsidRDefault="0041070C" w:rsidP="0041070C">
            <w:pPr>
              <w:spacing w:after="0" w:line="240" w:lineRule="auto"/>
              <w:ind w:firstLine="630"/>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Inclusiv soldul disponibil</w:t>
            </w:r>
          </w:p>
        </w:tc>
        <w:tc>
          <w:tcPr>
            <w:tcW w:w="1924" w:type="dxa"/>
            <w:tcBorders>
              <w:top w:val="single" w:sz="4" w:space="0" w:color="000000"/>
              <w:left w:val="single" w:sz="4" w:space="0" w:color="000000"/>
              <w:bottom w:val="single" w:sz="4" w:space="0" w:color="auto"/>
              <w:right w:val="single" w:sz="4" w:space="0" w:color="000000"/>
            </w:tcBorders>
          </w:tcPr>
          <w:p w14:paraId="5D69F74F" w14:textId="77777777" w:rsidR="0041070C" w:rsidRPr="0041070C" w:rsidRDefault="0041070C" w:rsidP="0041070C">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auto"/>
              <w:left w:val="single" w:sz="4" w:space="0" w:color="000000"/>
              <w:bottom w:val="single" w:sz="4" w:space="0" w:color="auto"/>
              <w:right w:val="single" w:sz="4" w:space="0" w:color="000000"/>
            </w:tcBorders>
          </w:tcPr>
          <w:p w14:paraId="45418217" w14:textId="70986E99" w:rsidR="0041070C" w:rsidRPr="0041070C" w:rsidRDefault="00C54D6C" w:rsidP="0041070C">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sidR="003A3197">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06,8</w:t>
            </w:r>
          </w:p>
        </w:tc>
      </w:tr>
      <w:tr w:rsidR="0041070C" w:rsidRPr="0041070C" w14:paraId="247B5A62" w14:textId="77777777" w:rsidTr="0041070C">
        <w:tc>
          <w:tcPr>
            <w:tcW w:w="5453" w:type="dxa"/>
            <w:tcBorders>
              <w:top w:val="single" w:sz="4" w:space="0" w:color="auto"/>
              <w:left w:val="nil"/>
              <w:bottom w:val="nil"/>
              <w:right w:val="nil"/>
            </w:tcBorders>
          </w:tcPr>
          <w:p w14:paraId="19575F51" w14:textId="77777777" w:rsidR="0041070C" w:rsidRPr="0041070C" w:rsidRDefault="0041070C" w:rsidP="0041070C">
            <w:pPr>
              <w:spacing w:after="0" w:line="240" w:lineRule="auto"/>
              <w:rPr>
                <w:rFonts w:ascii="Times New Roman" w:eastAsia="Calibri" w:hAnsi="Times New Roman" w:cs="Times New Roman"/>
                <w:sz w:val="24"/>
                <w:szCs w:val="24"/>
                <w:lang w:val="en-US"/>
              </w:rPr>
            </w:pPr>
          </w:p>
        </w:tc>
        <w:tc>
          <w:tcPr>
            <w:tcW w:w="1924" w:type="dxa"/>
            <w:tcBorders>
              <w:top w:val="single" w:sz="4" w:space="0" w:color="auto"/>
              <w:left w:val="nil"/>
              <w:bottom w:val="nil"/>
              <w:right w:val="nil"/>
            </w:tcBorders>
          </w:tcPr>
          <w:p w14:paraId="47F0727A" w14:textId="77777777" w:rsidR="0041070C" w:rsidRPr="0041070C" w:rsidRDefault="0041070C" w:rsidP="0041070C">
            <w:pPr>
              <w:spacing w:after="0" w:line="240" w:lineRule="auto"/>
              <w:jc w:val="center"/>
              <w:rPr>
                <w:rFonts w:ascii="Times New Roman" w:eastAsia="Calibri" w:hAnsi="Times New Roman" w:cs="Times New Roman"/>
                <w:sz w:val="24"/>
                <w:szCs w:val="24"/>
                <w:lang w:val="en-US"/>
              </w:rPr>
            </w:pPr>
          </w:p>
        </w:tc>
        <w:tc>
          <w:tcPr>
            <w:tcW w:w="1911" w:type="dxa"/>
            <w:tcBorders>
              <w:top w:val="single" w:sz="4" w:space="0" w:color="auto"/>
              <w:left w:val="nil"/>
              <w:bottom w:val="nil"/>
              <w:right w:val="nil"/>
            </w:tcBorders>
          </w:tcPr>
          <w:p w14:paraId="6E649A2B" w14:textId="77777777" w:rsidR="0041070C" w:rsidRPr="0041070C" w:rsidRDefault="0041070C" w:rsidP="0041070C">
            <w:pPr>
              <w:spacing w:after="0" w:line="240" w:lineRule="auto"/>
              <w:jc w:val="center"/>
              <w:rPr>
                <w:rFonts w:ascii="Times New Roman" w:eastAsia="Calibri" w:hAnsi="Times New Roman" w:cs="Times New Roman"/>
                <w:sz w:val="24"/>
                <w:szCs w:val="24"/>
                <w:lang w:val="en-US"/>
              </w:rPr>
            </w:pPr>
          </w:p>
        </w:tc>
      </w:tr>
    </w:tbl>
    <w:p w14:paraId="203C860A" w14:textId="77777777" w:rsidR="002A6933" w:rsidRPr="002A6933" w:rsidRDefault="002A6933" w:rsidP="002A6933">
      <w:pPr>
        <w:spacing w:after="0" w:line="240" w:lineRule="auto"/>
        <w:jc w:val="center"/>
        <w:rPr>
          <w:rFonts w:ascii="Times New Roman" w:eastAsia="Calibri" w:hAnsi="Times New Roman" w:cs="Times New Roman"/>
          <w:b/>
          <w:sz w:val="32"/>
          <w:szCs w:val="32"/>
          <w:lang w:val="en-US"/>
        </w:rPr>
      </w:pPr>
    </w:p>
    <w:p w14:paraId="4CEEE06F"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Secretarul Consiliului </w:t>
      </w:r>
    </w:p>
    <w:p w14:paraId="0324E203" w14:textId="77777777" w:rsidR="002A6933" w:rsidRPr="002A6933" w:rsidRDefault="002A6933" w:rsidP="002A6933">
      <w:pPr>
        <w:spacing w:after="0" w:line="240" w:lineRule="auto"/>
        <w:rPr>
          <w:rFonts w:ascii="Times New Roman" w:eastAsia="Calibri" w:hAnsi="Times New Roman" w:cs="Times New Roman"/>
          <w:sz w:val="28"/>
          <w:szCs w:val="28"/>
          <w:lang w:val="en-GB"/>
        </w:rPr>
      </w:pPr>
      <w:r w:rsidRPr="002A6933">
        <w:rPr>
          <w:rFonts w:ascii="Times New Roman" w:eastAsia="Calibri" w:hAnsi="Times New Roman" w:cs="Times New Roman"/>
          <w:sz w:val="28"/>
          <w:szCs w:val="28"/>
          <w:lang w:val="ro-RO"/>
        </w:rPr>
        <w:t xml:space="preserve">raional Basarabeasca                                                               </w:t>
      </w:r>
      <w:r w:rsidRPr="002A6933">
        <w:rPr>
          <w:rFonts w:ascii="Times New Roman" w:eastAsia="Calibri" w:hAnsi="Times New Roman" w:cs="Times New Roman"/>
          <w:sz w:val="28"/>
          <w:szCs w:val="28"/>
          <w:lang w:val="en-US"/>
        </w:rPr>
        <w:t>Gheorghe LIVIŢCHI</w:t>
      </w:r>
    </w:p>
    <w:p w14:paraId="38FF3ED8" w14:textId="77777777" w:rsidR="002A6933" w:rsidRPr="002A6933" w:rsidRDefault="002A6933" w:rsidP="002A6933">
      <w:pPr>
        <w:spacing w:after="0" w:line="240" w:lineRule="auto"/>
        <w:jc w:val="center"/>
        <w:rPr>
          <w:rFonts w:ascii="Times New Roman" w:eastAsia="Calibri" w:hAnsi="Times New Roman" w:cs="Times New Roman"/>
          <w:b/>
          <w:sz w:val="32"/>
          <w:szCs w:val="32"/>
          <w:lang w:val="en-GB"/>
        </w:rPr>
      </w:pPr>
    </w:p>
    <w:tbl>
      <w:tblPr>
        <w:tblW w:w="9464" w:type="dxa"/>
        <w:tblLayout w:type="fixed"/>
        <w:tblLook w:val="04A0" w:firstRow="1" w:lastRow="0" w:firstColumn="1" w:lastColumn="0" w:noHBand="0" w:noVBand="1"/>
      </w:tblPr>
      <w:tblGrid>
        <w:gridCol w:w="6345"/>
        <w:gridCol w:w="3119"/>
      </w:tblGrid>
      <w:tr w:rsidR="002A6933" w:rsidRPr="002A6933" w14:paraId="1C90294A" w14:textId="77777777" w:rsidTr="002A6933">
        <w:tc>
          <w:tcPr>
            <w:tcW w:w="6345" w:type="dxa"/>
          </w:tcPr>
          <w:p w14:paraId="331AAF53" w14:textId="23CB7D82" w:rsidR="002A6933" w:rsidRPr="002A6933" w:rsidRDefault="002A6933" w:rsidP="002A6933">
            <w:pPr>
              <w:spacing w:after="0" w:line="240" w:lineRule="auto"/>
              <w:ind w:left="-108"/>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21C4DF3E" w14:textId="4A63BB7B" w:rsidR="002A6933" w:rsidRPr="002A6933" w:rsidRDefault="002A6933" w:rsidP="002A6933">
            <w:pPr>
              <w:spacing w:after="0" w:line="240" w:lineRule="auto"/>
              <w:ind w:left="-108"/>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Sef</w:t>
            </w:r>
            <w:r>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A60445">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119" w:type="dxa"/>
          </w:tcPr>
          <w:p w14:paraId="18B50A11"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744FFF05" w14:textId="25D16400"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A60445">
              <w:rPr>
                <w:rFonts w:ascii="Times New Roman" w:eastAsia="Calibri" w:hAnsi="Times New Roman" w:cs="Times New Roman"/>
                <w:sz w:val="28"/>
                <w:szCs w:val="28"/>
                <w:lang w:val="ro-RO"/>
              </w:rPr>
              <w:t>Valentina STOG</w:t>
            </w:r>
          </w:p>
          <w:p w14:paraId="3BF762A5"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5EB79457" w14:textId="77777777" w:rsidTr="002A6933">
        <w:tc>
          <w:tcPr>
            <w:tcW w:w="6345" w:type="dxa"/>
          </w:tcPr>
          <w:p w14:paraId="618CAB16"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3119" w:type="dxa"/>
          </w:tcPr>
          <w:p w14:paraId="6C8C557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6B24F782" w14:textId="77777777" w:rsidTr="002A6933">
        <w:tc>
          <w:tcPr>
            <w:tcW w:w="6345" w:type="dxa"/>
          </w:tcPr>
          <w:p w14:paraId="43C2ACD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3119" w:type="dxa"/>
          </w:tcPr>
          <w:p w14:paraId="1E6D88C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29C782CF" w14:textId="77777777" w:rsidTr="002A6933">
        <w:tc>
          <w:tcPr>
            <w:tcW w:w="6345" w:type="dxa"/>
          </w:tcPr>
          <w:p w14:paraId="04381F6E"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3119" w:type="dxa"/>
          </w:tcPr>
          <w:p w14:paraId="781A7355"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65F20DA6" w14:textId="77777777" w:rsidR="002A6933" w:rsidRPr="002A6933" w:rsidRDefault="002A6933" w:rsidP="002A6933">
      <w:pPr>
        <w:tabs>
          <w:tab w:val="left" w:pos="375"/>
        </w:tabs>
        <w:spacing w:after="0" w:line="240" w:lineRule="auto"/>
        <w:jc w:val="both"/>
        <w:rPr>
          <w:rFonts w:ascii="Times New Roman" w:eastAsia="Calibri" w:hAnsi="Times New Roman" w:cs="Times New Roman"/>
          <w:b/>
          <w:sz w:val="28"/>
          <w:szCs w:val="28"/>
          <w:lang w:val="en-US"/>
        </w:rPr>
      </w:pPr>
    </w:p>
    <w:p w14:paraId="120279F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040DB859"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ab/>
      </w:r>
      <w:r w:rsidRPr="002A6933">
        <w:rPr>
          <w:rFonts w:ascii="Times New Roman" w:eastAsia="Calibri" w:hAnsi="Times New Roman" w:cs="Times New Roman"/>
          <w:sz w:val="28"/>
          <w:szCs w:val="28"/>
          <w:lang w:val="ro-RO"/>
        </w:rPr>
        <w:tab/>
      </w:r>
      <w:r w:rsidRPr="002A6933">
        <w:rPr>
          <w:rFonts w:ascii="Times New Roman" w:eastAsia="Calibri" w:hAnsi="Times New Roman" w:cs="Times New Roman"/>
          <w:sz w:val="28"/>
          <w:szCs w:val="28"/>
          <w:lang w:val="ro-RO"/>
        </w:rPr>
        <w:tab/>
        <w:t xml:space="preserve">                    </w:t>
      </w:r>
      <w:r w:rsidRPr="002A6933">
        <w:rPr>
          <w:rFonts w:ascii="Times New Roman" w:eastAsia="Calibri" w:hAnsi="Times New Roman" w:cs="Times New Roman"/>
          <w:sz w:val="28"/>
          <w:szCs w:val="28"/>
          <w:lang w:val="ro-RO"/>
        </w:rPr>
        <w:tab/>
      </w:r>
    </w:p>
    <w:p w14:paraId="1D65E9FA"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69CDE5C6"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p>
    <w:p w14:paraId="1AF4C17C"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3AAF82BF"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p>
    <w:p w14:paraId="7A37A4E9"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43BE8272"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p>
    <w:p w14:paraId="7E9F165E"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382A14E0" w14:textId="77777777" w:rsidR="002A6933" w:rsidRPr="002A6933" w:rsidRDefault="002A6933" w:rsidP="002A6933">
      <w:pPr>
        <w:spacing w:after="0" w:line="240" w:lineRule="auto"/>
        <w:jc w:val="center"/>
        <w:rPr>
          <w:rFonts w:ascii="Times New Roman" w:eastAsia="Calibri" w:hAnsi="Times New Roman" w:cs="Times New Roman"/>
          <w:sz w:val="28"/>
          <w:szCs w:val="28"/>
          <w:lang w:val="ro-RO"/>
        </w:rPr>
      </w:pPr>
    </w:p>
    <w:p w14:paraId="416FB19D"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en-US"/>
        </w:rPr>
        <w:t xml:space="preserve">                                                                           </w:t>
      </w:r>
    </w:p>
    <w:p w14:paraId="74FD9E83"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p>
    <w:p w14:paraId="40B6F68F"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en-US"/>
        </w:rPr>
        <w:t xml:space="preserve">                                                     </w:t>
      </w:r>
    </w:p>
    <w:p w14:paraId="461DA63D"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p>
    <w:p w14:paraId="7A7F4747"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p>
    <w:p w14:paraId="7FDE55D1"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p>
    <w:p w14:paraId="0F8F29D7"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p>
    <w:p w14:paraId="0244DAC7" w14:textId="25EE60E9" w:rsidR="002A6933" w:rsidRDefault="002A6933" w:rsidP="002A6933">
      <w:pPr>
        <w:spacing w:after="0" w:line="240" w:lineRule="auto"/>
        <w:jc w:val="center"/>
        <w:rPr>
          <w:rFonts w:ascii="Times New Roman" w:eastAsia="Calibri" w:hAnsi="Times New Roman" w:cs="Times New Roman"/>
          <w:sz w:val="28"/>
          <w:szCs w:val="28"/>
          <w:lang w:val="en-US"/>
        </w:rPr>
      </w:pPr>
    </w:p>
    <w:p w14:paraId="45089619" w14:textId="77777777" w:rsidR="00962A78" w:rsidRPr="002A6933" w:rsidRDefault="00962A78" w:rsidP="002A6933">
      <w:pPr>
        <w:spacing w:after="0" w:line="240" w:lineRule="auto"/>
        <w:jc w:val="center"/>
        <w:rPr>
          <w:rFonts w:ascii="Times New Roman" w:eastAsia="Calibri" w:hAnsi="Times New Roman" w:cs="Times New Roman"/>
          <w:sz w:val="28"/>
          <w:szCs w:val="28"/>
          <w:lang w:val="en-US"/>
        </w:rPr>
      </w:pPr>
    </w:p>
    <w:p w14:paraId="2689A437"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p>
    <w:p w14:paraId="34D22485" w14:textId="05EEF7A9" w:rsidR="0041070C" w:rsidRPr="002A6933" w:rsidRDefault="002A6933" w:rsidP="002A6933">
      <w:pPr>
        <w:spacing w:after="0" w:line="240" w:lineRule="auto"/>
        <w:jc w:val="center"/>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en-US"/>
        </w:rPr>
        <w:lastRenderedPageBreak/>
        <w:t xml:space="preserve">              </w:t>
      </w:r>
    </w:p>
    <w:p w14:paraId="4BD36917"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Anexa nr. 2</w:t>
      </w:r>
    </w:p>
    <w:p w14:paraId="08736DD4"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4F4902A8" w14:textId="5F5102F9" w:rsidR="002A6933" w:rsidRPr="002A6933" w:rsidRDefault="002A6933" w:rsidP="002A6933">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rPr>
        <w:t>3</w:t>
      </w:r>
      <w:r w:rsidR="004E2B15" w:rsidRPr="002A6933">
        <w:rPr>
          <w:rFonts w:ascii="Times New Roman" w:eastAsia="Calibri" w:hAnsi="Times New Roman" w:cs="Times New Roman"/>
          <w:sz w:val="24"/>
          <w:szCs w:val="24"/>
          <w:lang w:val="en-US"/>
        </w:rPr>
        <w:t xml:space="preserve"> din </w:t>
      </w:r>
      <w:r w:rsidR="004E2B15">
        <w:rPr>
          <w:rFonts w:ascii="Times New Roman" w:eastAsia="Calibri" w:hAnsi="Times New Roman" w:cs="Times New Roman"/>
          <w:sz w:val="24"/>
          <w:szCs w:val="24"/>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3EF7BA0D" w14:textId="77777777" w:rsidR="002A6933" w:rsidRPr="002A6933" w:rsidRDefault="002A6933" w:rsidP="002A6933">
      <w:pPr>
        <w:spacing w:after="0" w:line="240" w:lineRule="auto"/>
        <w:jc w:val="right"/>
        <w:rPr>
          <w:rFonts w:ascii="Times New Roman" w:eastAsia="Calibri" w:hAnsi="Times New Roman" w:cs="Times New Roman"/>
          <w:sz w:val="16"/>
          <w:szCs w:val="16"/>
          <w:lang w:val="en-US"/>
        </w:rPr>
      </w:pPr>
    </w:p>
    <w:p w14:paraId="3C49EF60" w14:textId="77777777" w:rsidR="0041070C" w:rsidRPr="0041070C" w:rsidRDefault="0041070C" w:rsidP="0041070C">
      <w:pPr>
        <w:spacing w:after="0" w:line="240" w:lineRule="auto"/>
        <w:jc w:val="center"/>
        <w:rPr>
          <w:rFonts w:ascii="Times New Roman" w:eastAsia="Calibri" w:hAnsi="Times New Roman" w:cs="Times New Roman"/>
          <w:sz w:val="28"/>
          <w:szCs w:val="28"/>
          <w:lang w:val="en-US"/>
        </w:rPr>
      </w:pPr>
      <w:r w:rsidRPr="0041070C">
        <w:rPr>
          <w:rFonts w:ascii="Times New Roman" w:eastAsia="Calibri" w:hAnsi="Times New Roman" w:cs="Times New Roman"/>
          <w:b/>
          <w:sz w:val="28"/>
          <w:szCs w:val="28"/>
          <w:lang w:val="en-US"/>
        </w:rPr>
        <w:t>Componența veniturilor bugetului</w:t>
      </w:r>
    </w:p>
    <w:p w14:paraId="7B710512" w14:textId="01766EBF" w:rsidR="0041070C" w:rsidRPr="0041070C" w:rsidRDefault="0041070C" w:rsidP="0041070C">
      <w:pPr>
        <w:spacing w:after="0" w:line="240" w:lineRule="auto"/>
        <w:jc w:val="center"/>
        <w:rPr>
          <w:rFonts w:ascii="Times New Roman" w:eastAsia="Calibri" w:hAnsi="Times New Roman" w:cs="Times New Roman"/>
          <w:b/>
          <w:sz w:val="28"/>
          <w:szCs w:val="28"/>
          <w:lang w:val="en-US"/>
        </w:rPr>
      </w:pPr>
      <w:r w:rsidRPr="0041070C">
        <w:rPr>
          <w:rFonts w:ascii="Times New Roman" w:eastAsia="Calibri" w:hAnsi="Times New Roman" w:cs="Times New Roman"/>
          <w:b/>
          <w:sz w:val="28"/>
          <w:szCs w:val="28"/>
          <w:lang w:val="en-US"/>
        </w:rPr>
        <w:t>raional Basarabeasca pe anul 2026</w:t>
      </w:r>
    </w:p>
    <w:tbl>
      <w:tblPr>
        <w:tblW w:w="9356"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6451"/>
        <w:gridCol w:w="1136"/>
        <w:gridCol w:w="1132"/>
      </w:tblGrid>
      <w:tr w:rsidR="0041070C" w:rsidRPr="0041070C" w14:paraId="65DE0556" w14:textId="77777777" w:rsidTr="0041070C">
        <w:tc>
          <w:tcPr>
            <w:tcW w:w="637" w:type="dxa"/>
            <w:tcBorders>
              <w:top w:val="single" w:sz="4" w:space="0" w:color="000000"/>
              <w:left w:val="single" w:sz="4" w:space="0" w:color="000000"/>
              <w:bottom w:val="single" w:sz="4" w:space="0" w:color="000000"/>
              <w:right w:val="single" w:sz="4" w:space="0" w:color="000000"/>
            </w:tcBorders>
          </w:tcPr>
          <w:p w14:paraId="39DC8384" w14:textId="77777777" w:rsidR="0041070C" w:rsidRPr="0041070C" w:rsidRDefault="0041070C" w:rsidP="0041070C">
            <w:pPr>
              <w:spacing w:after="0" w:line="240" w:lineRule="auto"/>
              <w:jc w:val="center"/>
              <w:rPr>
                <w:rFonts w:ascii="Times New Roman" w:eastAsia="Calibri" w:hAnsi="Times New Roman" w:cs="Times New Roman"/>
                <w:b/>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5BAE4215" w14:textId="77777777" w:rsidR="0041070C" w:rsidRPr="0041070C" w:rsidRDefault="0041070C" w:rsidP="0041070C">
            <w:pPr>
              <w:spacing w:after="0" w:line="240" w:lineRule="auto"/>
              <w:jc w:val="center"/>
              <w:rPr>
                <w:rFonts w:ascii="Times New Roman" w:eastAsia="Calibri" w:hAnsi="Times New Roman" w:cs="Times New Roman"/>
                <w:b/>
                <w:lang w:val="en-US"/>
              </w:rPr>
            </w:pPr>
            <w:r w:rsidRPr="0041070C">
              <w:rPr>
                <w:rFonts w:ascii="Times New Roman" w:eastAsia="Calibri" w:hAnsi="Times New Roman" w:cs="Times New Roman"/>
                <w:b/>
                <w:lang w:val="en-US"/>
              </w:rPr>
              <w:t>Denumirea</w:t>
            </w:r>
          </w:p>
        </w:tc>
        <w:tc>
          <w:tcPr>
            <w:tcW w:w="1136" w:type="dxa"/>
            <w:tcBorders>
              <w:top w:val="single" w:sz="4" w:space="0" w:color="000000"/>
              <w:left w:val="single" w:sz="4" w:space="0" w:color="000000"/>
              <w:bottom w:val="single" w:sz="4" w:space="0" w:color="000000"/>
              <w:right w:val="single" w:sz="4" w:space="0" w:color="000000"/>
            </w:tcBorders>
            <w:hideMark/>
          </w:tcPr>
          <w:p w14:paraId="472A0562" w14:textId="77777777" w:rsidR="0041070C" w:rsidRPr="0041070C" w:rsidRDefault="0041070C" w:rsidP="0041070C">
            <w:pPr>
              <w:spacing w:after="0" w:line="240" w:lineRule="auto"/>
              <w:jc w:val="center"/>
              <w:rPr>
                <w:rFonts w:ascii="Times New Roman" w:eastAsia="Calibri" w:hAnsi="Times New Roman" w:cs="Times New Roman"/>
                <w:b/>
                <w:lang w:val="en-US"/>
              </w:rPr>
            </w:pPr>
            <w:r w:rsidRPr="0041070C">
              <w:rPr>
                <w:rFonts w:ascii="Times New Roman" w:eastAsia="Calibri" w:hAnsi="Times New Roman" w:cs="Times New Roman"/>
                <w:b/>
                <w:lang w:val="en-US"/>
              </w:rPr>
              <w:t>Cod</w:t>
            </w:r>
          </w:p>
          <w:p w14:paraId="321D4DB4" w14:textId="77777777" w:rsidR="0041070C" w:rsidRPr="0041070C" w:rsidRDefault="0041070C" w:rsidP="0041070C">
            <w:pPr>
              <w:spacing w:after="0" w:line="240" w:lineRule="auto"/>
              <w:jc w:val="center"/>
              <w:rPr>
                <w:rFonts w:ascii="Times New Roman" w:eastAsia="Calibri" w:hAnsi="Times New Roman" w:cs="Times New Roman"/>
                <w:b/>
                <w:lang w:val="en-US"/>
              </w:rPr>
            </w:pPr>
            <w:r w:rsidRPr="0041070C">
              <w:rPr>
                <w:rFonts w:ascii="Times New Roman" w:eastAsia="Calibri" w:hAnsi="Times New Roman" w:cs="Times New Roman"/>
                <w:b/>
                <w:lang w:val="en-US"/>
              </w:rPr>
              <w:t>Eco (k6)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293AC8B6" w14:textId="77777777" w:rsidR="0041070C" w:rsidRPr="0041070C" w:rsidRDefault="0041070C" w:rsidP="0041070C">
            <w:pPr>
              <w:spacing w:after="0" w:line="240" w:lineRule="auto"/>
              <w:jc w:val="center"/>
              <w:rPr>
                <w:rFonts w:ascii="Times New Roman" w:eastAsia="Calibri" w:hAnsi="Times New Roman" w:cs="Times New Roman"/>
                <w:b/>
                <w:lang w:val="en-US"/>
              </w:rPr>
            </w:pPr>
            <w:r w:rsidRPr="0041070C">
              <w:rPr>
                <w:rFonts w:ascii="Times New Roman" w:eastAsia="Calibri" w:hAnsi="Times New Roman" w:cs="Times New Roman"/>
                <w:b/>
                <w:lang w:val="en-US"/>
              </w:rPr>
              <w:t xml:space="preserve">Suma </w:t>
            </w:r>
          </w:p>
          <w:p w14:paraId="4F32AB2F" w14:textId="77777777" w:rsidR="0041070C" w:rsidRPr="0041070C" w:rsidRDefault="0041070C" w:rsidP="0041070C">
            <w:pPr>
              <w:spacing w:after="0" w:line="240" w:lineRule="auto"/>
              <w:jc w:val="center"/>
              <w:rPr>
                <w:rFonts w:ascii="Times New Roman" w:eastAsia="Calibri" w:hAnsi="Times New Roman" w:cs="Times New Roman"/>
                <w:b/>
                <w:lang w:val="en-US"/>
              </w:rPr>
            </w:pPr>
            <w:r w:rsidRPr="0041070C">
              <w:rPr>
                <w:rFonts w:ascii="Times New Roman" w:eastAsia="Calibri" w:hAnsi="Times New Roman" w:cs="Times New Roman"/>
                <w:b/>
                <w:lang w:val="en-US"/>
              </w:rPr>
              <w:t xml:space="preserve"> mii lei</w:t>
            </w:r>
          </w:p>
        </w:tc>
      </w:tr>
      <w:tr w:rsidR="0041070C" w:rsidRPr="0041070C" w14:paraId="296863DD" w14:textId="77777777" w:rsidTr="0041070C">
        <w:trPr>
          <w:trHeight w:val="371"/>
        </w:trPr>
        <w:tc>
          <w:tcPr>
            <w:tcW w:w="637" w:type="dxa"/>
            <w:tcBorders>
              <w:top w:val="single" w:sz="4" w:space="0" w:color="000000"/>
              <w:left w:val="single" w:sz="4" w:space="0" w:color="000000"/>
              <w:bottom w:val="single" w:sz="4" w:space="0" w:color="000000"/>
              <w:right w:val="single" w:sz="4" w:space="0" w:color="000000"/>
            </w:tcBorders>
          </w:tcPr>
          <w:p w14:paraId="117F973A" w14:textId="77777777" w:rsidR="0041070C" w:rsidRPr="0041070C" w:rsidRDefault="0041070C" w:rsidP="0041070C">
            <w:pPr>
              <w:spacing w:after="0" w:line="240" w:lineRule="auto"/>
              <w:rPr>
                <w:rFonts w:ascii="Times New Roman" w:eastAsia="Calibri" w:hAnsi="Times New Roman" w:cs="Times New Roman"/>
                <w:b/>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66D93D85" w14:textId="77777777" w:rsidR="0041070C" w:rsidRPr="0041070C" w:rsidRDefault="0041070C" w:rsidP="0041070C">
            <w:pPr>
              <w:spacing w:after="0" w:line="240" w:lineRule="auto"/>
              <w:jc w:val="center"/>
              <w:rPr>
                <w:rFonts w:ascii="Times New Roman" w:eastAsia="Calibri" w:hAnsi="Times New Roman" w:cs="Times New Roman"/>
                <w:b/>
                <w:lang w:val="en-US"/>
              </w:rPr>
            </w:pPr>
            <w:r w:rsidRPr="0041070C">
              <w:rPr>
                <w:rFonts w:ascii="Times New Roman" w:eastAsia="Calibri" w:hAnsi="Times New Roman" w:cs="Times New Roman"/>
                <w:b/>
                <w:lang w:val="en-US"/>
              </w:rPr>
              <w:t>Total resurse</w:t>
            </w:r>
          </w:p>
        </w:tc>
        <w:tc>
          <w:tcPr>
            <w:tcW w:w="1136" w:type="dxa"/>
            <w:tcBorders>
              <w:top w:val="single" w:sz="4" w:space="0" w:color="000000"/>
              <w:left w:val="single" w:sz="4" w:space="0" w:color="000000"/>
              <w:bottom w:val="single" w:sz="4" w:space="0" w:color="000000"/>
              <w:right w:val="single" w:sz="4" w:space="0" w:color="000000"/>
            </w:tcBorders>
            <w:vAlign w:val="center"/>
          </w:tcPr>
          <w:p w14:paraId="371A1306" w14:textId="77777777" w:rsidR="0041070C" w:rsidRPr="0041070C" w:rsidRDefault="0041070C" w:rsidP="0041070C">
            <w:pPr>
              <w:spacing w:after="0" w:line="240" w:lineRule="auto"/>
              <w:jc w:val="center"/>
              <w:rPr>
                <w:rFonts w:ascii="Times New Roman" w:eastAsia="Calibri" w:hAnsi="Times New Roman" w:cs="Times New Roman"/>
                <w:b/>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E58A2BF" w14:textId="306784F5" w:rsidR="0041070C" w:rsidRPr="0041070C" w:rsidRDefault="006655A8" w:rsidP="0041070C">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86</w:t>
            </w:r>
            <w:r w:rsidR="003A3197">
              <w:rPr>
                <w:rFonts w:ascii="Times New Roman" w:eastAsia="Calibri" w:hAnsi="Times New Roman" w:cs="Times New Roman"/>
                <w:b/>
                <w:lang w:val="en-US"/>
              </w:rPr>
              <w:t>4</w:t>
            </w:r>
            <w:r>
              <w:rPr>
                <w:rFonts w:ascii="Times New Roman" w:eastAsia="Calibri" w:hAnsi="Times New Roman" w:cs="Times New Roman"/>
                <w:b/>
                <w:lang w:val="en-US"/>
              </w:rPr>
              <w:t>71,4</w:t>
            </w:r>
          </w:p>
        </w:tc>
      </w:tr>
      <w:tr w:rsidR="0041070C" w:rsidRPr="0041070C" w14:paraId="6ACA764C" w14:textId="77777777" w:rsidTr="0041070C">
        <w:trPr>
          <w:trHeight w:val="406"/>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24CBCD1C"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39886B03" w14:textId="77777777" w:rsidR="0041070C" w:rsidRPr="0041070C" w:rsidRDefault="0041070C" w:rsidP="0041070C">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Resurse generale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17E22A3" w14:textId="77777777" w:rsidR="0041070C" w:rsidRPr="0041070C" w:rsidRDefault="0041070C" w:rsidP="0041070C">
            <w:pPr>
              <w:spacing w:after="0" w:line="240" w:lineRule="auto"/>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1F03AB2C" w14:textId="3DA5CE0B" w:rsidR="0041070C" w:rsidRPr="0041070C" w:rsidRDefault="006655A8" w:rsidP="0041070C">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85</w:t>
            </w:r>
            <w:r w:rsidR="003A3197">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lang w:val="en-US"/>
              </w:rPr>
              <w:t>66,8</w:t>
            </w:r>
          </w:p>
        </w:tc>
      </w:tr>
      <w:tr w:rsidR="0041070C" w:rsidRPr="0041070C" w14:paraId="5089C13A" w14:textId="77777777" w:rsidTr="0041070C">
        <w:trPr>
          <w:trHeight w:val="274"/>
        </w:trPr>
        <w:tc>
          <w:tcPr>
            <w:tcW w:w="637" w:type="dxa"/>
            <w:tcBorders>
              <w:top w:val="single" w:sz="4" w:space="0" w:color="000000"/>
              <w:left w:val="single" w:sz="4" w:space="0" w:color="000000"/>
              <w:bottom w:val="single" w:sz="4" w:space="0" w:color="000000"/>
              <w:right w:val="single" w:sz="4" w:space="0" w:color="000000"/>
            </w:tcBorders>
            <w:hideMark/>
          </w:tcPr>
          <w:p w14:paraId="74292E1A" w14:textId="77777777" w:rsidR="0041070C" w:rsidRPr="0041070C" w:rsidRDefault="0041070C" w:rsidP="0041070C">
            <w:pPr>
              <w:spacing w:after="0" w:line="240" w:lineRule="auto"/>
              <w:rPr>
                <w:rFonts w:ascii="Times New Roman" w:eastAsia="Times New Roman"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6ADA9C3F" w14:textId="77777777" w:rsidR="0041070C" w:rsidRPr="0041070C" w:rsidRDefault="0041070C" w:rsidP="0041070C">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Impozite, taxe, amenzi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FA90004" w14:textId="77777777" w:rsidR="0041070C" w:rsidRPr="0041070C" w:rsidRDefault="0041070C" w:rsidP="0041070C">
            <w:pPr>
              <w:spacing w:after="0" w:line="240" w:lineRule="auto"/>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1727F47" w14:textId="24CD9089" w:rsidR="0041070C" w:rsidRPr="0041070C" w:rsidRDefault="006655A8" w:rsidP="0041070C">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6308,0</w:t>
            </w:r>
          </w:p>
        </w:tc>
      </w:tr>
      <w:tr w:rsidR="006655A8" w:rsidRPr="0041070C" w14:paraId="48D187FD" w14:textId="77777777" w:rsidTr="0041070C">
        <w:trPr>
          <w:trHeight w:val="260"/>
        </w:trPr>
        <w:tc>
          <w:tcPr>
            <w:tcW w:w="637" w:type="dxa"/>
            <w:tcBorders>
              <w:top w:val="single" w:sz="4" w:space="0" w:color="000000"/>
              <w:left w:val="single" w:sz="4" w:space="0" w:color="000000"/>
              <w:bottom w:val="single" w:sz="4" w:space="0" w:color="000000"/>
              <w:right w:val="single" w:sz="4" w:space="0" w:color="000000"/>
            </w:tcBorders>
          </w:tcPr>
          <w:p w14:paraId="49BFD1A8" w14:textId="51F65854"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tcPr>
          <w:p w14:paraId="5EDAFA2A" w14:textId="72A76D4C"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Impozit pe venitul re</w:t>
            </w:r>
            <w:r w:rsidRPr="0041070C">
              <w:rPr>
                <w:rFonts w:ascii="Times New Roman" w:eastAsia="Calibri" w:hAnsi="Times New Roman" w:cs="Times New Roman"/>
                <w:sz w:val="24"/>
                <w:szCs w:val="24"/>
                <w:lang w:val="ro-RO"/>
              </w:rPr>
              <w:t>ț</w:t>
            </w:r>
            <w:r w:rsidRPr="0041070C">
              <w:rPr>
                <w:rFonts w:ascii="Times New Roman" w:eastAsia="Calibri" w:hAnsi="Times New Roman" w:cs="Times New Roman"/>
                <w:sz w:val="24"/>
                <w:szCs w:val="24"/>
                <w:lang w:val="en-US"/>
              </w:rPr>
              <w:t>inut din salariu</w:t>
            </w:r>
          </w:p>
        </w:tc>
        <w:tc>
          <w:tcPr>
            <w:tcW w:w="1136" w:type="dxa"/>
            <w:tcBorders>
              <w:top w:val="single" w:sz="4" w:space="0" w:color="000000"/>
              <w:left w:val="single" w:sz="4" w:space="0" w:color="000000"/>
              <w:bottom w:val="single" w:sz="4" w:space="0" w:color="000000"/>
              <w:right w:val="single" w:sz="4" w:space="0" w:color="000000"/>
            </w:tcBorders>
            <w:vAlign w:val="center"/>
          </w:tcPr>
          <w:p w14:paraId="11BBF8D3" w14:textId="1C18F433"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111110</w:t>
            </w:r>
          </w:p>
        </w:tc>
        <w:tc>
          <w:tcPr>
            <w:tcW w:w="1132" w:type="dxa"/>
            <w:tcBorders>
              <w:top w:val="single" w:sz="4" w:space="0" w:color="000000"/>
              <w:left w:val="single" w:sz="4" w:space="0" w:color="000000"/>
              <w:bottom w:val="single" w:sz="4" w:space="0" w:color="000000"/>
              <w:right w:val="single" w:sz="4" w:space="0" w:color="000000"/>
            </w:tcBorders>
            <w:vAlign w:val="center"/>
          </w:tcPr>
          <w:p w14:paraId="734568C7" w14:textId="045CF81C" w:rsidR="006655A8" w:rsidRPr="0041070C" w:rsidRDefault="006655A8" w:rsidP="006655A8">
            <w:pPr>
              <w:spacing w:after="0" w:line="240" w:lineRule="auto"/>
              <w:jc w:val="center"/>
              <w:rPr>
                <w:rFonts w:ascii="Times New Roman" w:eastAsia="Calibri" w:hAnsi="Times New Roman" w:cs="Times New Roman"/>
                <w:sz w:val="24"/>
                <w:szCs w:val="24"/>
                <w:lang w:val="ro-RO"/>
              </w:rPr>
            </w:pPr>
            <w:r w:rsidRPr="0041070C">
              <w:rPr>
                <w:rFonts w:ascii="Times New Roman" w:eastAsia="Calibri" w:hAnsi="Times New Roman" w:cs="Times New Roman"/>
                <w:sz w:val="24"/>
                <w:szCs w:val="24"/>
                <w:lang w:val="ro-RO"/>
              </w:rPr>
              <w:t>6000,0</w:t>
            </w:r>
          </w:p>
        </w:tc>
      </w:tr>
      <w:tr w:rsidR="006655A8" w:rsidRPr="006655A8" w14:paraId="7F4730A9" w14:textId="77777777" w:rsidTr="0041070C">
        <w:trPr>
          <w:trHeight w:val="260"/>
        </w:trPr>
        <w:tc>
          <w:tcPr>
            <w:tcW w:w="637" w:type="dxa"/>
            <w:tcBorders>
              <w:top w:val="single" w:sz="4" w:space="0" w:color="000000"/>
              <w:left w:val="single" w:sz="4" w:space="0" w:color="000000"/>
              <w:bottom w:val="single" w:sz="4" w:space="0" w:color="000000"/>
              <w:right w:val="single" w:sz="4" w:space="0" w:color="000000"/>
            </w:tcBorders>
          </w:tcPr>
          <w:p w14:paraId="0E58F961" w14:textId="2631A527" w:rsidR="006655A8" w:rsidRPr="0041070C" w:rsidRDefault="006655A8" w:rsidP="006655A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tcPr>
          <w:p w14:paraId="0663C815" w14:textId="1F2E5289" w:rsidR="006655A8" w:rsidRPr="0041070C" w:rsidRDefault="006655A8" w:rsidP="006655A8">
            <w:pPr>
              <w:spacing w:after="0" w:line="240" w:lineRule="auto"/>
              <w:rPr>
                <w:rFonts w:ascii="Times New Roman" w:eastAsia="Calibri" w:hAnsi="Times New Roman" w:cs="Times New Roman"/>
                <w:sz w:val="24"/>
                <w:szCs w:val="24"/>
                <w:lang w:val="en-US"/>
              </w:rPr>
            </w:pPr>
            <w:r w:rsidRPr="006655A8">
              <w:rPr>
                <w:rFonts w:ascii="Times New Roman" w:eastAsia="Calibri" w:hAnsi="Times New Roman" w:cs="Times New Roman"/>
                <w:sz w:val="24"/>
                <w:szCs w:val="24"/>
                <w:lang w:val="en-US"/>
              </w:rPr>
              <w:t>Impozitul pe venitul persoanelor fizice spre plata/achitat</w:t>
            </w:r>
          </w:p>
        </w:tc>
        <w:tc>
          <w:tcPr>
            <w:tcW w:w="1136" w:type="dxa"/>
            <w:tcBorders>
              <w:top w:val="single" w:sz="4" w:space="0" w:color="000000"/>
              <w:left w:val="single" w:sz="4" w:space="0" w:color="000000"/>
              <w:bottom w:val="single" w:sz="4" w:space="0" w:color="000000"/>
              <w:right w:val="single" w:sz="4" w:space="0" w:color="000000"/>
            </w:tcBorders>
            <w:vAlign w:val="center"/>
          </w:tcPr>
          <w:p w14:paraId="3CFF948D" w14:textId="06156AD8" w:rsidR="006655A8" w:rsidRPr="0041070C" w:rsidRDefault="006655A8" w:rsidP="006655A8">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111121</w:t>
            </w:r>
          </w:p>
        </w:tc>
        <w:tc>
          <w:tcPr>
            <w:tcW w:w="1132" w:type="dxa"/>
            <w:tcBorders>
              <w:top w:val="single" w:sz="4" w:space="0" w:color="000000"/>
              <w:left w:val="single" w:sz="4" w:space="0" w:color="000000"/>
              <w:bottom w:val="single" w:sz="4" w:space="0" w:color="000000"/>
              <w:right w:val="single" w:sz="4" w:space="0" w:color="000000"/>
            </w:tcBorders>
            <w:vAlign w:val="center"/>
          </w:tcPr>
          <w:p w14:paraId="33F2A8EC" w14:textId="6396174C" w:rsidR="006655A8" w:rsidRPr="0041070C" w:rsidRDefault="006655A8" w:rsidP="006655A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290,0</w:t>
            </w:r>
          </w:p>
        </w:tc>
      </w:tr>
      <w:tr w:rsidR="006655A8" w:rsidRPr="006655A8" w14:paraId="15D4BDAE" w14:textId="77777777" w:rsidTr="006655A8">
        <w:trPr>
          <w:trHeight w:val="260"/>
        </w:trPr>
        <w:tc>
          <w:tcPr>
            <w:tcW w:w="637" w:type="dxa"/>
            <w:tcBorders>
              <w:top w:val="single" w:sz="4" w:space="0" w:color="000000"/>
              <w:left w:val="single" w:sz="4" w:space="0" w:color="000000"/>
              <w:bottom w:val="single" w:sz="4" w:space="0" w:color="000000"/>
              <w:right w:val="single" w:sz="4" w:space="0" w:color="000000"/>
            </w:tcBorders>
          </w:tcPr>
          <w:p w14:paraId="10BEDEFD" w14:textId="40A791B8" w:rsidR="006655A8" w:rsidRDefault="006655A8" w:rsidP="006655A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tcPr>
          <w:p w14:paraId="057D4CAE" w14:textId="778E2046" w:rsidR="006655A8" w:rsidRPr="006655A8" w:rsidRDefault="006655A8" w:rsidP="006655A8">
            <w:pPr>
              <w:spacing w:after="0" w:line="240" w:lineRule="auto"/>
              <w:rPr>
                <w:rFonts w:ascii="Times New Roman" w:eastAsia="Calibri" w:hAnsi="Times New Roman" w:cs="Times New Roman"/>
                <w:sz w:val="24"/>
                <w:szCs w:val="24"/>
                <w:lang w:val="en-US"/>
              </w:rPr>
            </w:pPr>
            <w:r w:rsidRPr="006655A8">
              <w:rPr>
                <w:rFonts w:ascii="Times New Roman" w:eastAsia="Calibri" w:hAnsi="Times New Roman" w:cs="Times New Roman"/>
                <w:sz w:val="24"/>
                <w:szCs w:val="24"/>
                <w:lang w:val="en-US"/>
              </w:rPr>
              <w:t>Impozit pe venitul persoanelor fizice in domeniul transportului rutier de persoane in regim de taxi</w:t>
            </w:r>
          </w:p>
        </w:tc>
        <w:tc>
          <w:tcPr>
            <w:tcW w:w="1136" w:type="dxa"/>
            <w:tcBorders>
              <w:top w:val="single" w:sz="4" w:space="0" w:color="000000"/>
              <w:left w:val="single" w:sz="4" w:space="0" w:color="000000"/>
              <w:bottom w:val="single" w:sz="4" w:space="0" w:color="000000"/>
              <w:right w:val="single" w:sz="4" w:space="0" w:color="000000"/>
            </w:tcBorders>
            <w:vAlign w:val="center"/>
          </w:tcPr>
          <w:p w14:paraId="32F36E9A" w14:textId="227914DE" w:rsidR="006655A8" w:rsidRDefault="006655A8" w:rsidP="006655A8">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111125</w:t>
            </w:r>
          </w:p>
        </w:tc>
        <w:tc>
          <w:tcPr>
            <w:tcW w:w="1132" w:type="dxa"/>
            <w:tcBorders>
              <w:top w:val="single" w:sz="4" w:space="0" w:color="000000"/>
              <w:left w:val="single" w:sz="4" w:space="0" w:color="000000"/>
              <w:bottom w:val="single" w:sz="4" w:space="0" w:color="000000"/>
              <w:right w:val="single" w:sz="4" w:space="0" w:color="000000"/>
            </w:tcBorders>
            <w:vAlign w:val="center"/>
          </w:tcPr>
          <w:p w14:paraId="3FE6D70C" w14:textId="1A2250CF" w:rsidR="006655A8" w:rsidRDefault="006655A8" w:rsidP="006655A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p>
        </w:tc>
      </w:tr>
      <w:tr w:rsidR="006655A8" w:rsidRPr="006655A8" w14:paraId="61DE0205" w14:textId="77777777" w:rsidTr="006655A8">
        <w:trPr>
          <w:trHeight w:val="260"/>
        </w:trPr>
        <w:tc>
          <w:tcPr>
            <w:tcW w:w="637" w:type="dxa"/>
            <w:tcBorders>
              <w:top w:val="single" w:sz="4" w:space="0" w:color="000000"/>
              <w:left w:val="single" w:sz="4" w:space="0" w:color="000000"/>
              <w:bottom w:val="single" w:sz="4" w:space="0" w:color="000000"/>
              <w:right w:val="single" w:sz="4" w:space="0" w:color="000000"/>
            </w:tcBorders>
          </w:tcPr>
          <w:p w14:paraId="4FC6A06A" w14:textId="3477E031" w:rsidR="006655A8" w:rsidRPr="0041070C" w:rsidRDefault="006655A8" w:rsidP="006655A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tcPr>
          <w:p w14:paraId="1204F441" w14:textId="56BDD37B" w:rsidR="006655A8" w:rsidRPr="0041070C" w:rsidRDefault="006655A8" w:rsidP="006655A8">
            <w:pPr>
              <w:spacing w:after="0" w:line="240" w:lineRule="auto"/>
              <w:rPr>
                <w:rFonts w:ascii="Times New Roman" w:eastAsia="Calibri" w:hAnsi="Times New Roman" w:cs="Times New Roman"/>
                <w:sz w:val="24"/>
                <w:szCs w:val="24"/>
                <w:lang w:val="en-US"/>
              </w:rPr>
            </w:pPr>
            <w:r w:rsidRPr="006655A8">
              <w:rPr>
                <w:rFonts w:ascii="Times New Roman" w:eastAsia="Calibri" w:hAnsi="Times New Roman" w:cs="Times New Roman"/>
                <w:sz w:val="24"/>
                <w:szCs w:val="24"/>
                <w:lang w:val="en-US"/>
              </w:rPr>
              <w:t>Impozit pe venitul aferent operatiunilor de predare in posesie si/sau folosinta a proprietatii imobiliare</w:t>
            </w:r>
          </w:p>
        </w:tc>
        <w:tc>
          <w:tcPr>
            <w:tcW w:w="1136" w:type="dxa"/>
            <w:tcBorders>
              <w:top w:val="single" w:sz="4" w:space="0" w:color="000000"/>
              <w:left w:val="single" w:sz="4" w:space="0" w:color="000000"/>
              <w:bottom w:val="single" w:sz="4" w:space="0" w:color="000000"/>
              <w:right w:val="single" w:sz="4" w:space="0" w:color="000000"/>
            </w:tcBorders>
            <w:vAlign w:val="center"/>
          </w:tcPr>
          <w:p w14:paraId="631B0ABF" w14:textId="22AE967B" w:rsidR="006655A8" w:rsidRPr="0041070C" w:rsidRDefault="006655A8" w:rsidP="006655A8">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111130</w:t>
            </w:r>
          </w:p>
        </w:tc>
        <w:tc>
          <w:tcPr>
            <w:tcW w:w="1132" w:type="dxa"/>
            <w:tcBorders>
              <w:top w:val="single" w:sz="4" w:space="0" w:color="000000"/>
              <w:left w:val="single" w:sz="4" w:space="0" w:color="000000"/>
              <w:bottom w:val="single" w:sz="4" w:space="0" w:color="000000"/>
              <w:right w:val="single" w:sz="4" w:space="0" w:color="000000"/>
            </w:tcBorders>
            <w:vAlign w:val="center"/>
          </w:tcPr>
          <w:p w14:paraId="1F7836E0" w14:textId="0DA1DCB5" w:rsidR="006655A8" w:rsidRPr="0041070C" w:rsidRDefault="006655A8" w:rsidP="006655A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15,0</w:t>
            </w:r>
          </w:p>
        </w:tc>
      </w:tr>
      <w:tr w:rsidR="006655A8" w:rsidRPr="0041070C" w14:paraId="1AB7C9E8" w14:textId="77777777" w:rsidTr="0041070C">
        <w:trPr>
          <w:trHeight w:val="40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1D006112"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3298AE8E" w14:textId="77777777"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b/>
                <w:sz w:val="24"/>
                <w:szCs w:val="24"/>
                <w:lang w:val="en-US"/>
              </w:rPr>
              <w:t>Total transferuri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266D4E36"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A5E322D" w14:textId="42451740" w:rsidR="006655A8" w:rsidRPr="0041070C" w:rsidRDefault="004A3792" w:rsidP="006655A8">
            <w:pPr>
              <w:spacing w:after="0" w:line="240"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77752,0</w:t>
            </w:r>
          </w:p>
        </w:tc>
      </w:tr>
      <w:tr w:rsidR="006655A8" w:rsidRPr="0041070C" w14:paraId="59DAE6CE" w14:textId="77777777" w:rsidTr="0041070C">
        <w:trPr>
          <w:trHeight w:val="271"/>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17C98FCB" w14:textId="77777777"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2A9E0F4D"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Transferuri curente primite cu destinație special între bugetul de stat șibugetele locale de nivelul II pentru învățămîntul preșcolar, primar, secundar general, special și complementar (extrașcolar)</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CBDCB6D" w14:textId="77777777"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191111</w:t>
            </w:r>
          </w:p>
        </w:tc>
        <w:tc>
          <w:tcPr>
            <w:tcW w:w="1132" w:type="dxa"/>
            <w:tcBorders>
              <w:top w:val="single" w:sz="4" w:space="0" w:color="000000"/>
              <w:left w:val="single" w:sz="4" w:space="0" w:color="000000"/>
              <w:bottom w:val="single" w:sz="4" w:space="0" w:color="000000"/>
              <w:right w:val="single" w:sz="4" w:space="0" w:color="000000"/>
            </w:tcBorders>
            <w:vAlign w:val="center"/>
          </w:tcPr>
          <w:p w14:paraId="6831CEE4" w14:textId="752F91A5" w:rsidR="006655A8" w:rsidRPr="0041070C" w:rsidRDefault="004A3792" w:rsidP="006655A8">
            <w:pPr>
              <w:spacing w:after="0" w:line="240" w:lineRule="auto"/>
              <w:jc w:val="cente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65472,2</w:t>
            </w:r>
          </w:p>
        </w:tc>
      </w:tr>
      <w:tr w:rsidR="006655A8" w:rsidRPr="0041070C" w14:paraId="217E5029" w14:textId="77777777" w:rsidTr="0041070C">
        <w:trPr>
          <w:trHeight w:val="557"/>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DD54ED8"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3B3E7E6C" w14:textId="77777777"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Transferuri curente primite cu destinație special între bugetul de stat și bugetulele locale de nivelul II pentru asigurarea și asistență socială</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784D9C9"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191112</w:t>
            </w:r>
          </w:p>
        </w:tc>
        <w:tc>
          <w:tcPr>
            <w:tcW w:w="1132" w:type="dxa"/>
            <w:tcBorders>
              <w:top w:val="single" w:sz="4" w:space="0" w:color="000000"/>
              <w:left w:val="single" w:sz="4" w:space="0" w:color="000000"/>
              <w:bottom w:val="single" w:sz="4" w:space="0" w:color="000000"/>
              <w:right w:val="single" w:sz="4" w:space="0" w:color="000000"/>
            </w:tcBorders>
            <w:vAlign w:val="center"/>
          </w:tcPr>
          <w:p w14:paraId="6EA3EB14" w14:textId="77777777" w:rsidR="006655A8" w:rsidRPr="0041070C" w:rsidRDefault="006655A8" w:rsidP="006655A8">
            <w:pPr>
              <w:spacing w:after="0" w:line="240" w:lineRule="auto"/>
              <w:jc w:val="center"/>
              <w:rPr>
                <w:rFonts w:ascii="Times New Roman" w:eastAsia="Calibri" w:hAnsi="Times New Roman" w:cs="Times New Roman"/>
                <w:sz w:val="24"/>
                <w:szCs w:val="24"/>
                <w:lang w:val="ro-RO"/>
              </w:rPr>
            </w:pPr>
            <w:r w:rsidRPr="0041070C">
              <w:rPr>
                <w:rFonts w:ascii="Times New Roman" w:eastAsia="Calibri" w:hAnsi="Times New Roman" w:cs="Times New Roman"/>
                <w:sz w:val="24"/>
                <w:szCs w:val="24"/>
                <w:lang w:val="ro-RO"/>
              </w:rPr>
              <w:t>625,0</w:t>
            </w:r>
          </w:p>
        </w:tc>
      </w:tr>
      <w:tr w:rsidR="006655A8" w:rsidRPr="0041070C" w14:paraId="56007ED6" w14:textId="77777777" w:rsidTr="0041070C">
        <w:tc>
          <w:tcPr>
            <w:tcW w:w="637" w:type="dxa"/>
            <w:tcBorders>
              <w:top w:val="single" w:sz="4" w:space="0" w:color="000000"/>
              <w:left w:val="single" w:sz="4" w:space="0" w:color="000000"/>
              <w:bottom w:val="single" w:sz="4" w:space="0" w:color="000000"/>
              <w:right w:val="single" w:sz="4" w:space="0" w:color="000000"/>
            </w:tcBorders>
            <w:vAlign w:val="center"/>
            <w:hideMark/>
          </w:tcPr>
          <w:p w14:paraId="05D5EBF9"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7ACA4FF9" w14:textId="77777777"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Transferuri curente primite cu destinație special între bugetul de stat și bugetuele locale de nivelul II pentru școli sportive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E6AFD37"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191113</w:t>
            </w:r>
          </w:p>
        </w:tc>
        <w:tc>
          <w:tcPr>
            <w:tcW w:w="1132" w:type="dxa"/>
            <w:tcBorders>
              <w:top w:val="single" w:sz="4" w:space="0" w:color="000000"/>
              <w:left w:val="single" w:sz="4" w:space="0" w:color="000000"/>
              <w:bottom w:val="single" w:sz="4" w:space="0" w:color="000000"/>
              <w:right w:val="single" w:sz="4" w:space="0" w:color="000000"/>
            </w:tcBorders>
            <w:vAlign w:val="center"/>
          </w:tcPr>
          <w:p w14:paraId="29810744" w14:textId="3CD6C197" w:rsidR="006655A8" w:rsidRPr="0041070C" w:rsidRDefault="004A3792" w:rsidP="006655A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2163,5</w:t>
            </w:r>
          </w:p>
        </w:tc>
      </w:tr>
      <w:tr w:rsidR="006655A8" w:rsidRPr="0041070C" w14:paraId="04B61DD2" w14:textId="77777777" w:rsidTr="0041070C">
        <w:tc>
          <w:tcPr>
            <w:tcW w:w="637" w:type="dxa"/>
            <w:tcBorders>
              <w:top w:val="single" w:sz="4" w:space="0" w:color="000000"/>
              <w:left w:val="single" w:sz="4" w:space="0" w:color="000000"/>
              <w:bottom w:val="single" w:sz="4" w:space="0" w:color="000000"/>
              <w:right w:val="single" w:sz="4" w:space="0" w:color="000000"/>
            </w:tcBorders>
            <w:vAlign w:val="center"/>
            <w:hideMark/>
          </w:tcPr>
          <w:p w14:paraId="6C0ECE5A"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0F0F4125" w14:textId="77777777"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color w:val="000000"/>
                <w:sz w:val="24"/>
                <w:szCs w:val="24"/>
                <w:lang w:val="en-US"/>
              </w:rPr>
              <w:t>Transferuri curente primite cu destinație special între bugetul de stat și bugetele locale de nivelul II pentru infrastructura drumurilor</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742D207"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191116</w:t>
            </w:r>
          </w:p>
        </w:tc>
        <w:tc>
          <w:tcPr>
            <w:tcW w:w="1132" w:type="dxa"/>
            <w:tcBorders>
              <w:top w:val="single" w:sz="4" w:space="0" w:color="000000"/>
              <w:left w:val="single" w:sz="4" w:space="0" w:color="000000"/>
              <w:bottom w:val="single" w:sz="4" w:space="0" w:color="000000"/>
              <w:right w:val="single" w:sz="4" w:space="0" w:color="000000"/>
            </w:tcBorders>
            <w:vAlign w:val="center"/>
          </w:tcPr>
          <w:p w14:paraId="3980291D" w14:textId="3B1966B6" w:rsidR="006655A8" w:rsidRPr="0041070C" w:rsidRDefault="004A3792" w:rsidP="006655A8">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2362,9</w:t>
            </w:r>
          </w:p>
        </w:tc>
      </w:tr>
      <w:tr w:rsidR="006655A8" w:rsidRPr="0041070C" w14:paraId="08B492D6" w14:textId="77777777" w:rsidTr="0041070C">
        <w:trPr>
          <w:trHeight w:val="545"/>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9A2C46C"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hideMark/>
          </w:tcPr>
          <w:p w14:paraId="545659D8" w14:textId="77777777" w:rsidR="006655A8" w:rsidRPr="0041070C" w:rsidRDefault="006655A8" w:rsidP="006655A8">
            <w:pPr>
              <w:spacing w:after="0" w:line="240" w:lineRule="auto"/>
              <w:rPr>
                <w:rFonts w:ascii="Times New Roman" w:eastAsia="Calibri" w:hAnsi="Times New Roman" w:cs="Times New Roman"/>
                <w:color w:val="000000"/>
                <w:sz w:val="24"/>
                <w:szCs w:val="24"/>
                <w:lang w:val="en-US"/>
              </w:rPr>
            </w:pPr>
            <w:r w:rsidRPr="0041070C">
              <w:rPr>
                <w:rFonts w:ascii="Times New Roman" w:eastAsia="Calibri" w:hAnsi="Times New Roman" w:cs="Times New Roman"/>
                <w:sz w:val="24"/>
                <w:szCs w:val="24"/>
                <w:lang w:val="en-US"/>
              </w:rPr>
              <w:t>Transferuri curente primite cu destinație general între bugetul de stat și bugetele locale de nivelul 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FC1A1EB"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sz w:val="24"/>
                <w:szCs w:val="24"/>
                <w:lang w:val="en-US"/>
              </w:rPr>
              <w:t>191131</w:t>
            </w:r>
          </w:p>
        </w:tc>
        <w:tc>
          <w:tcPr>
            <w:tcW w:w="1132" w:type="dxa"/>
            <w:tcBorders>
              <w:top w:val="single" w:sz="4" w:space="0" w:color="000000"/>
              <w:left w:val="single" w:sz="4" w:space="0" w:color="000000"/>
              <w:bottom w:val="single" w:sz="4" w:space="0" w:color="000000"/>
              <w:right w:val="single" w:sz="4" w:space="0" w:color="000000"/>
            </w:tcBorders>
            <w:vAlign w:val="center"/>
          </w:tcPr>
          <w:p w14:paraId="126D5DCF" w14:textId="77777777" w:rsidR="006655A8" w:rsidRPr="0041070C" w:rsidRDefault="006655A8" w:rsidP="006655A8">
            <w:pPr>
              <w:spacing w:after="0" w:line="240" w:lineRule="auto"/>
              <w:jc w:val="center"/>
              <w:rPr>
                <w:rFonts w:ascii="Times New Roman" w:eastAsia="Calibri" w:hAnsi="Times New Roman" w:cs="Times New Roman"/>
                <w:sz w:val="24"/>
                <w:szCs w:val="24"/>
                <w:lang w:val="ro-RO"/>
              </w:rPr>
            </w:pPr>
            <w:r w:rsidRPr="0041070C">
              <w:rPr>
                <w:rFonts w:ascii="Times New Roman" w:eastAsia="Calibri" w:hAnsi="Times New Roman" w:cs="Times New Roman"/>
                <w:sz w:val="24"/>
                <w:szCs w:val="24"/>
                <w:lang w:val="ro-RO"/>
              </w:rPr>
              <w:t>7128,4</w:t>
            </w:r>
          </w:p>
        </w:tc>
      </w:tr>
      <w:tr w:rsidR="006655A8" w:rsidRPr="0041070C" w14:paraId="03DFA85F" w14:textId="77777777" w:rsidTr="0041070C">
        <w:tc>
          <w:tcPr>
            <w:tcW w:w="637" w:type="dxa"/>
            <w:tcBorders>
              <w:top w:val="single" w:sz="4" w:space="0" w:color="000000"/>
              <w:left w:val="single" w:sz="4" w:space="0" w:color="000000"/>
              <w:bottom w:val="single" w:sz="4" w:space="0" w:color="000000"/>
              <w:right w:val="single" w:sz="4" w:space="0" w:color="000000"/>
            </w:tcBorders>
            <w:vAlign w:val="center"/>
            <w:hideMark/>
          </w:tcPr>
          <w:p w14:paraId="03412584"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b/>
                <w:sz w:val="24"/>
                <w:szCs w:val="24"/>
                <w:lang w:val="en-US"/>
              </w:rPr>
              <w:t>100</w:t>
            </w:r>
          </w:p>
        </w:tc>
        <w:tc>
          <w:tcPr>
            <w:tcW w:w="6451" w:type="dxa"/>
            <w:tcBorders>
              <w:top w:val="single" w:sz="4" w:space="0" w:color="000000"/>
              <w:left w:val="single" w:sz="4" w:space="0" w:color="000000"/>
              <w:bottom w:val="single" w:sz="4" w:space="0" w:color="000000"/>
              <w:right w:val="single" w:sz="4" w:space="0" w:color="000000"/>
            </w:tcBorders>
            <w:vAlign w:val="center"/>
            <w:hideMark/>
          </w:tcPr>
          <w:p w14:paraId="7548E2FC" w14:textId="556F82BC"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b/>
                <w:sz w:val="24"/>
                <w:szCs w:val="24"/>
                <w:lang w:val="en-US"/>
              </w:rPr>
              <w:t xml:space="preserve">Sold de mijloace banești la </w:t>
            </w:r>
            <w:r>
              <w:rPr>
                <w:rFonts w:ascii="Times New Roman" w:eastAsia="Calibri" w:hAnsi="Times New Roman" w:cs="Times New Roman"/>
                <w:b/>
                <w:sz w:val="24"/>
                <w:szCs w:val="24"/>
                <w:lang w:val="en-US"/>
              </w:rPr>
              <w:t xml:space="preserve">începutul </w:t>
            </w:r>
            <w:r w:rsidRPr="0041070C">
              <w:rPr>
                <w:rFonts w:ascii="Times New Roman" w:eastAsia="Calibri" w:hAnsi="Times New Roman" w:cs="Times New Roman"/>
                <w:b/>
                <w:sz w:val="24"/>
                <w:szCs w:val="24"/>
                <w:lang w:val="en-US"/>
              </w:rPr>
              <w:t>perioadei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838D9EF" w14:textId="759AEDED"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b/>
                <w:sz w:val="24"/>
                <w:szCs w:val="24"/>
                <w:lang w:val="en-US"/>
              </w:rPr>
              <w:t>9</w:t>
            </w:r>
            <w:r>
              <w:rPr>
                <w:rFonts w:ascii="Times New Roman" w:eastAsia="Calibri" w:hAnsi="Times New Roman" w:cs="Times New Roman"/>
                <w:b/>
                <w:sz w:val="24"/>
                <w:szCs w:val="24"/>
                <w:lang w:val="en-US"/>
              </w:rPr>
              <w:t>1</w:t>
            </w:r>
            <w:r w:rsidRPr="0041070C">
              <w:rPr>
                <w:rFonts w:ascii="Times New Roman" w:eastAsia="Calibri" w:hAnsi="Times New Roman" w:cs="Times New Roman"/>
                <w:b/>
                <w:sz w:val="24"/>
                <w:szCs w:val="24"/>
                <w:lang w:val="en-US"/>
              </w:rPr>
              <w:t>0000</w:t>
            </w:r>
          </w:p>
        </w:tc>
        <w:tc>
          <w:tcPr>
            <w:tcW w:w="1132" w:type="dxa"/>
            <w:tcBorders>
              <w:top w:val="single" w:sz="4" w:space="0" w:color="000000"/>
              <w:left w:val="single" w:sz="4" w:space="0" w:color="000000"/>
              <w:bottom w:val="single" w:sz="4" w:space="0" w:color="000000"/>
              <w:right w:val="single" w:sz="4" w:space="0" w:color="000000"/>
            </w:tcBorders>
            <w:vAlign w:val="center"/>
          </w:tcPr>
          <w:p w14:paraId="080D5E19" w14:textId="175F1220" w:rsidR="006655A8" w:rsidRPr="0041070C" w:rsidRDefault="006655A8" w:rsidP="006655A8">
            <w:pPr>
              <w:spacing w:after="0" w:line="240"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w:t>
            </w:r>
            <w:r w:rsidR="003A3197">
              <w:rPr>
                <w:rFonts w:ascii="Times New Roman" w:eastAsia="Calibri" w:hAnsi="Times New Roman" w:cs="Times New Roman"/>
                <w:b/>
                <w:bCs/>
                <w:sz w:val="24"/>
                <w:szCs w:val="24"/>
                <w:lang w:val="en-US"/>
              </w:rPr>
              <w:t>5</w:t>
            </w:r>
            <w:r>
              <w:rPr>
                <w:rFonts w:ascii="Times New Roman" w:eastAsia="Calibri" w:hAnsi="Times New Roman" w:cs="Times New Roman"/>
                <w:b/>
                <w:bCs/>
                <w:sz w:val="24"/>
                <w:szCs w:val="24"/>
                <w:lang w:val="en-US"/>
              </w:rPr>
              <w:t>06,8</w:t>
            </w:r>
          </w:p>
        </w:tc>
      </w:tr>
      <w:tr w:rsidR="006655A8" w:rsidRPr="0041070C" w14:paraId="53E33A85" w14:textId="77777777" w:rsidTr="0041070C">
        <w:trPr>
          <w:trHeight w:val="421"/>
        </w:trPr>
        <w:tc>
          <w:tcPr>
            <w:tcW w:w="637" w:type="dxa"/>
            <w:tcBorders>
              <w:top w:val="single" w:sz="4" w:space="0" w:color="000000"/>
              <w:left w:val="single" w:sz="4" w:space="0" w:color="000000"/>
              <w:bottom w:val="single" w:sz="4" w:space="0" w:color="000000"/>
              <w:right w:val="single" w:sz="4" w:space="0" w:color="000000"/>
            </w:tcBorders>
            <w:hideMark/>
          </w:tcPr>
          <w:p w14:paraId="364AFC56"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75BF2F14" w14:textId="77777777" w:rsidR="006655A8" w:rsidRPr="0041070C" w:rsidRDefault="006655A8" w:rsidP="006655A8">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 xml:space="preserve">Resurse atrase de instituții total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27E092D"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832E760" w14:textId="77777777" w:rsidR="006655A8" w:rsidRPr="0041070C" w:rsidRDefault="006655A8" w:rsidP="006655A8">
            <w:pPr>
              <w:spacing w:after="0" w:line="240" w:lineRule="auto"/>
              <w:jc w:val="center"/>
              <w:rPr>
                <w:rFonts w:ascii="Times New Roman" w:eastAsia="Calibri" w:hAnsi="Times New Roman" w:cs="Times New Roman"/>
                <w:b/>
                <w:sz w:val="24"/>
                <w:szCs w:val="24"/>
                <w:lang w:val="ro-RO"/>
              </w:rPr>
            </w:pPr>
            <w:r w:rsidRPr="0041070C">
              <w:rPr>
                <w:rFonts w:ascii="Times New Roman" w:eastAsia="Calibri" w:hAnsi="Times New Roman" w:cs="Times New Roman"/>
                <w:b/>
                <w:sz w:val="24"/>
                <w:szCs w:val="24"/>
                <w:lang w:val="ro-RO"/>
              </w:rPr>
              <w:t>904,6</w:t>
            </w:r>
          </w:p>
        </w:tc>
      </w:tr>
      <w:tr w:rsidR="006655A8" w:rsidRPr="0041070C" w14:paraId="56B965AD" w14:textId="77777777" w:rsidTr="0041070C">
        <w:tc>
          <w:tcPr>
            <w:tcW w:w="637" w:type="dxa"/>
            <w:tcBorders>
              <w:top w:val="single" w:sz="4" w:space="0" w:color="000000"/>
              <w:left w:val="single" w:sz="4" w:space="0" w:color="000000"/>
              <w:bottom w:val="single" w:sz="4" w:space="0" w:color="000000"/>
              <w:right w:val="single" w:sz="4" w:space="0" w:color="000000"/>
            </w:tcBorders>
            <w:vAlign w:val="center"/>
            <w:hideMark/>
          </w:tcPr>
          <w:p w14:paraId="4F48E8D7" w14:textId="77777777" w:rsidR="006655A8" w:rsidRPr="0041070C" w:rsidRDefault="006655A8" w:rsidP="006655A8">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3B1968DB" w14:textId="77777777" w:rsidR="006655A8" w:rsidRPr="0041070C" w:rsidRDefault="006655A8" w:rsidP="006655A8">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Total încasări de la prestarea serviciilor cu plată</w:t>
            </w:r>
          </w:p>
        </w:tc>
        <w:tc>
          <w:tcPr>
            <w:tcW w:w="1136" w:type="dxa"/>
            <w:tcBorders>
              <w:top w:val="single" w:sz="4" w:space="0" w:color="000000"/>
              <w:left w:val="single" w:sz="4" w:space="0" w:color="000000"/>
              <w:bottom w:val="single" w:sz="4" w:space="0" w:color="000000"/>
              <w:right w:val="single" w:sz="4" w:space="0" w:color="000000"/>
            </w:tcBorders>
            <w:vAlign w:val="center"/>
          </w:tcPr>
          <w:p w14:paraId="58D870D9"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tcPr>
          <w:p w14:paraId="026E2621"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r w:rsidRPr="0041070C">
              <w:rPr>
                <w:rFonts w:ascii="Times New Roman" w:eastAsia="Calibri" w:hAnsi="Times New Roman" w:cs="Times New Roman"/>
                <w:b/>
                <w:sz w:val="24"/>
                <w:szCs w:val="24"/>
                <w:lang w:val="en-US"/>
              </w:rPr>
              <w:t>274,6</w:t>
            </w:r>
          </w:p>
        </w:tc>
      </w:tr>
      <w:tr w:rsidR="006655A8" w:rsidRPr="0041070C" w14:paraId="74BD55A2" w14:textId="77777777" w:rsidTr="0041070C">
        <w:tc>
          <w:tcPr>
            <w:tcW w:w="637" w:type="dxa"/>
            <w:tcBorders>
              <w:top w:val="single" w:sz="4" w:space="0" w:color="000000"/>
              <w:left w:val="single" w:sz="4" w:space="0" w:color="000000"/>
              <w:bottom w:val="single" w:sz="4" w:space="0" w:color="000000"/>
              <w:right w:val="single" w:sz="4" w:space="0" w:color="000000"/>
            </w:tcBorders>
            <w:vAlign w:val="center"/>
            <w:hideMark/>
          </w:tcPr>
          <w:p w14:paraId="217E85B4"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0DDC0B6F" w14:textId="77777777" w:rsidR="006655A8" w:rsidRPr="0041070C" w:rsidRDefault="006655A8" w:rsidP="006655A8">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i/>
                <w:sz w:val="24"/>
                <w:szCs w:val="24"/>
                <w:lang w:val="en-US"/>
              </w:rPr>
              <w:t>Inclusiv pe instituții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DAF47E9"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866A463" w14:textId="77777777" w:rsidR="006655A8" w:rsidRPr="0041070C" w:rsidRDefault="006655A8" w:rsidP="006655A8">
            <w:pPr>
              <w:spacing w:after="0" w:line="240" w:lineRule="auto"/>
              <w:jc w:val="center"/>
              <w:rPr>
                <w:rFonts w:ascii="Times New Roman" w:eastAsia="Calibri" w:hAnsi="Times New Roman" w:cs="Times New Roman"/>
                <w:b/>
                <w:sz w:val="24"/>
                <w:szCs w:val="24"/>
                <w:lang w:val="ro-RO"/>
              </w:rPr>
            </w:pPr>
          </w:p>
        </w:tc>
      </w:tr>
      <w:tr w:rsidR="006655A8" w:rsidRPr="0041070C" w14:paraId="21753673" w14:textId="77777777" w:rsidTr="0041070C">
        <w:trPr>
          <w:trHeight w:val="275"/>
        </w:trPr>
        <w:tc>
          <w:tcPr>
            <w:tcW w:w="637" w:type="dxa"/>
            <w:tcBorders>
              <w:top w:val="single" w:sz="4" w:space="0" w:color="000000"/>
              <w:left w:val="single" w:sz="4" w:space="0" w:color="000000"/>
              <w:bottom w:val="single" w:sz="4" w:space="0" w:color="000000"/>
              <w:right w:val="single" w:sz="4" w:space="0" w:color="000000"/>
            </w:tcBorders>
          </w:tcPr>
          <w:p w14:paraId="1E8B28BB"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5BA65198" w14:textId="75C04E6B" w:rsidR="006655A8" w:rsidRPr="0041070C" w:rsidRDefault="006655A8" w:rsidP="006655A8">
            <w:pPr>
              <w:spacing w:after="0" w:line="240" w:lineRule="auto"/>
              <w:rPr>
                <w:rFonts w:ascii="Times New Roman" w:eastAsia="Calibri" w:hAnsi="Times New Roman" w:cs="Times New Roman"/>
                <w:b/>
                <w:i/>
                <w:sz w:val="24"/>
                <w:szCs w:val="24"/>
                <w:lang w:val="en-US"/>
              </w:rPr>
            </w:pPr>
            <w:r w:rsidRPr="0041070C">
              <w:rPr>
                <w:rFonts w:ascii="Times New Roman" w:eastAsia="Calibri" w:hAnsi="Times New Roman" w:cs="Times New Roman"/>
                <w:i/>
                <w:sz w:val="24"/>
                <w:szCs w:val="24"/>
                <w:lang w:val="en-US"/>
              </w:rPr>
              <w:t>Exercitarea guvernării (aparat</w:t>
            </w:r>
            <w:r>
              <w:rPr>
                <w:rFonts w:ascii="Times New Roman" w:eastAsia="Calibri" w:hAnsi="Times New Roman" w:cs="Times New Roman"/>
                <w:i/>
                <w:sz w:val="24"/>
                <w:szCs w:val="24"/>
                <w:lang w:val="en-US"/>
              </w:rPr>
              <w:t>ul președintelui raionului</w:t>
            </w:r>
            <w:r w:rsidRPr="0041070C">
              <w:rPr>
                <w:rFonts w:ascii="Times New Roman" w:eastAsia="Calibri" w:hAnsi="Times New Roman" w:cs="Times New Roman"/>
                <w:i/>
                <w:sz w:val="24"/>
                <w:szCs w:val="24"/>
                <w:lang w:val="en-US"/>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16950EE3" w14:textId="77777777" w:rsidR="006655A8" w:rsidRPr="0041070C" w:rsidRDefault="006655A8" w:rsidP="006655A8">
            <w:pPr>
              <w:spacing w:after="0" w:line="240" w:lineRule="auto"/>
              <w:jc w:val="center"/>
              <w:rPr>
                <w:rFonts w:ascii="Times New Roman" w:eastAsia="Calibri" w:hAnsi="Times New Roman" w:cs="Times New Roman"/>
                <w:sz w:val="24"/>
                <w:szCs w:val="24"/>
                <w:lang w:val="en-US"/>
              </w:rPr>
            </w:pPr>
            <w:r w:rsidRPr="0041070C">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tcPr>
          <w:p w14:paraId="6F68C5B2" w14:textId="77777777" w:rsidR="006655A8" w:rsidRPr="0041070C" w:rsidRDefault="006655A8" w:rsidP="006655A8">
            <w:pPr>
              <w:spacing w:after="0" w:line="240" w:lineRule="auto"/>
              <w:jc w:val="center"/>
              <w:rPr>
                <w:rFonts w:ascii="Times New Roman" w:eastAsia="Calibri" w:hAnsi="Times New Roman" w:cs="Times New Roman"/>
                <w:bCs/>
                <w:i/>
                <w:iCs/>
                <w:sz w:val="24"/>
                <w:szCs w:val="24"/>
                <w:lang w:val="en-US"/>
              </w:rPr>
            </w:pPr>
            <w:r w:rsidRPr="0041070C">
              <w:rPr>
                <w:rFonts w:ascii="Times New Roman" w:eastAsia="Calibri" w:hAnsi="Times New Roman" w:cs="Times New Roman"/>
                <w:bCs/>
                <w:i/>
                <w:iCs/>
                <w:sz w:val="24"/>
                <w:szCs w:val="24"/>
                <w:lang w:val="en-US"/>
              </w:rPr>
              <w:t>8,0</w:t>
            </w:r>
          </w:p>
        </w:tc>
      </w:tr>
      <w:tr w:rsidR="006655A8" w:rsidRPr="0041070C" w14:paraId="5BAD7ACB" w14:textId="77777777" w:rsidTr="0041070C">
        <w:tc>
          <w:tcPr>
            <w:tcW w:w="637" w:type="dxa"/>
            <w:tcBorders>
              <w:top w:val="single" w:sz="4" w:space="0" w:color="000000"/>
              <w:left w:val="single" w:sz="4" w:space="0" w:color="000000"/>
              <w:bottom w:val="single" w:sz="4" w:space="0" w:color="000000"/>
              <w:right w:val="single" w:sz="4" w:space="0" w:color="000000"/>
            </w:tcBorders>
          </w:tcPr>
          <w:p w14:paraId="28B6AC20" w14:textId="77777777" w:rsidR="006655A8" w:rsidRPr="0041070C" w:rsidRDefault="006655A8" w:rsidP="006655A8">
            <w:pPr>
              <w:spacing w:after="0" w:line="240" w:lineRule="auto"/>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02F61302" w14:textId="77777777" w:rsidR="006655A8" w:rsidRPr="0041070C" w:rsidRDefault="006655A8" w:rsidP="006655A8">
            <w:pPr>
              <w:spacing w:after="0" w:line="240" w:lineRule="auto"/>
              <w:rPr>
                <w:rFonts w:ascii="Times New Roman" w:eastAsia="Calibri" w:hAnsi="Times New Roman" w:cs="Times New Roman"/>
                <w:b/>
                <w:i/>
                <w:sz w:val="24"/>
                <w:szCs w:val="24"/>
                <w:lang w:val="en-US"/>
              </w:rPr>
            </w:pPr>
            <w:r w:rsidRPr="0041070C">
              <w:rPr>
                <w:rFonts w:ascii="Times New Roman" w:eastAsia="Calibri" w:hAnsi="Times New Roman" w:cs="Times New Roman"/>
                <w:i/>
                <w:sz w:val="24"/>
                <w:szCs w:val="24"/>
                <w:lang w:val="en-US"/>
              </w:rPr>
              <w:t>Scoala de arte</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543DCDD" w14:textId="77777777" w:rsidR="006655A8" w:rsidRPr="0041070C" w:rsidRDefault="006655A8" w:rsidP="006655A8">
            <w:pPr>
              <w:spacing w:after="0" w:line="240" w:lineRule="auto"/>
              <w:jc w:val="center"/>
              <w:rPr>
                <w:rFonts w:ascii="Times New Roman" w:eastAsia="Calibri" w:hAnsi="Times New Roman" w:cs="Times New Roman"/>
                <w:i/>
                <w:sz w:val="24"/>
                <w:szCs w:val="24"/>
                <w:lang w:val="en-US"/>
              </w:rPr>
            </w:pPr>
            <w:r w:rsidRPr="0041070C">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tcPr>
          <w:p w14:paraId="077CD96A" w14:textId="77777777" w:rsidR="006655A8" w:rsidRPr="0041070C" w:rsidRDefault="006655A8" w:rsidP="006655A8">
            <w:pPr>
              <w:spacing w:after="0" w:line="240" w:lineRule="auto"/>
              <w:jc w:val="center"/>
              <w:rPr>
                <w:rFonts w:ascii="Times New Roman" w:eastAsia="Calibri" w:hAnsi="Times New Roman" w:cs="Times New Roman"/>
                <w:i/>
                <w:sz w:val="24"/>
                <w:szCs w:val="24"/>
                <w:lang w:val="ro-RO"/>
              </w:rPr>
            </w:pPr>
            <w:r w:rsidRPr="0041070C">
              <w:rPr>
                <w:rFonts w:ascii="Times New Roman" w:eastAsia="Calibri" w:hAnsi="Times New Roman" w:cs="Times New Roman"/>
                <w:i/>
                <w:sz w:val="24"/>
                <w:szCs w:val="24"/>
                <w:lang w:val="ro-RO"/>
              </w:rPr>
              <w:t>261,6</w:t>
            </w:r>
          </w:p>
        </w:tc>
      </w:tr>
      <w:tr w:rsidR="006655A8" w:rsidRPr="0041070C" w14:paraId="770D156E" w14:textId="77777777" w:rsidTr="0041070C">
        <w:tc>
          <w:tcPr>
            <w:tcW w:w="637" w:type="dxa"/>
            <w:tcBorders>
              <w:top w:val="single" w:sz="4" w:space="0" w:color="000000"/>
              <w:left w:val="single" w:sz="4" w:space="0" w:color="000000"/>
              <w:bottom w:val="single" w:sz="4" w:space="0" w:color="000000"/>
              <w:right w:val="single" w:sz="4" w:space="0" w:color="000000"/>
            </w:tcBorders>
          </w:tcPr>
          <w:p w14:paraId="294C9BEF" w14:textId="77777777" w:rsidR="006655A8" w:rsidRPr="0041070C" w:rsidRDefault="006655A8" w:rsidP="006655A8">
            <w:pPr>
              <w:spacing w:after="0" w:line="240" w:lineRule="auto"/>
              <w:rPr>
                <w:rFonts w:ascii="Times New Roman" w:eastAsia="Calibri" w:hAnsi="Times New Roman" w:cs="Times New Roman"/>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7B06DFA9" w14:textId="77777777" w:rsidR="006655A8" w:rsidRPr="0041070C" w:rsidRDefault="006655A8" w:rsidP="006655A8">
            <w:pPr>
              <w:spacing w:after="0" w:line="240" w:lineRule="auto"/>
              <w:rPr>
                <w:rFonts w:ascii="Times New Roman" w:eastAsia="Calibri" w:hAnsi="Times New Roman" w:cs="Times New Roman"/>
                <w:i/>
                <w:sz w:val="24"/>
                <w:szCs w:val="24"/>
                <w:lang w:val="en-US"/>
              </w:rPr>
            </w:pPr>
            <w:r w:rsidRPr="0041070C">
              <w:rPr>
                <w:rFonts w:ascii="Times New Roman" w:eastAsia="Calibri" w:hAnsi="Times New Roman" w:cs="Times New Roman"/>
                <w:i/>
                <w:sz w:val="24"/>
                <w:szCs w:val="24"/>
                <w:lang w:val="en-US"/>
              </w:rPr>
              <w:t>Politici și management în domeniul educației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1BF4D4E" w14:textId="77777777" w:rsidR="006655A8" w:rsidRPr="0041070C" w:rsidRDefault="006655A8" w:rsidP="006655A8">
            <w:pPr>
              <w:spacing w:after="0" w:line="240" w:lineRule="auto"/>
              <w:jc w:val="center"/>
              <w:rPr>
                <w:rFonts w:ascii="Times New Roman" w:eastAsia="Calibri" w:hAnsi="Times New Roman" w:cs="Times New Roman"/>
                <w:i/>
                <w:sz w:val="24"/>
                <w:szCs w:val="24"/>
                <w:lang w:val="en-US"/>
              </w:rPr>
            </w:pPr>
            <w:r w:rsidRPr="0041070C">
              <w:rPr>
                <w:rFonts w:ascii="Times New Roman" w:eastAsia="Calibri" w:hAnsi="Times New Roman" w:cs="Times New Roman"/>
                <w:i/>
                <w:sz w:val="24"/>
                <w:szCs w:val="24"/>
                <w:lang w:val="en-US"/>
              </w:rPr>
              <w:t>142310</w:t>
            </w:r>
          </w:p>
        </w:tc>
        <w:tc>
          <w:tcPr>
            <w:tcW w:w="1132" w:type="dxa"/>
            <w:tcBorders>
              <w:top w:val="single" w:sz="4" w:space="0" w:color="000000"/>
              <w:left w:val="single" w:sz="4" w:space="0" w:color="000000"/>
              <w:bottom w:val="single" w:sz="4" w:space="0" w:color="000000"/>
              <w:right w:val="single" w:sz="4" w:space="0" w:color="000000"/>
            </w:tcBorders>
            <w:vAlign w:val="center"/>
          </w:tcPr>
          <w:p w14:paraId="33058D5E" w14:textId="77777777" w:rsidR="006655A8" w:rsidRPr="0041070C" w:rsidRDefault="006655A8" w:rsidP="006655A8">
            <w:pPr>
              <w:spacing w:after="0" w:line="240" w:lineRule="auto"/>
              <w:jc w:val="center"/>
              <w:rPr>
                <w:rFonts w:ascii="Times New Roman" w:eastAsia="Calibri" w:hAnsi="Times New Roman" w:cs="Times New Roman"/>
                <w:i/>
                <w:sz w:val="24"/>
                <w:szCs w:val="24"/>
                <w:lang w:val="ro-RO"/>
              </w:rPr>
            </w:pPr>
            <w:r w:rsidRPr="0041070C">
              <w:rPr>
                <w:rFonts w:ascii="Times New Roman" w:eastAsia="Calibri" w:hAnsi="Times New Roman" w:cs="Times New Roman"/>
                <w:i/>
                <w:sz w:val="24"/>
                <w:szCs w:val="24"/>
                <w:lang w:val="ro-RO"/>
              </w:rPr>
              <w:t>5,0</w:t>
            </w:r>
          </w:p>
        </w:tc>
      </w:tr>
      <w:tr w:rsidR="006655A8" w:rsidRPr="0041070C" w14:paraId="0AA4CCDA" w14:textId="77777777" w:rsidTr="0041070C">
        <w:tc>
          <w:tcPr>
            <w:tcW w:w="637" w:type="dxa"/>
            <w:tcBorders>
              <w:top w:val="single" w:sz="4" w:space="0" w:color="000000"/>
              <w:left w:val="single" w:sz="4" w:space="0" w:color="000000"/>
              <w:bottom w:val="single" w:sz="4" w:space="0" w:color="000000"/>
              <w:right w:val="single" w:sz="4" w:space="0" w:color="000000"/>
            </w:tcBorders>
            <w:vAlign w:val="center"/>
          </w:tcPr>
          <w:p w14:paraId="4BFC0556" w14:textId="77777777" w:rsidR="006655A8" w:rsidRPr="0041070C" w:rsidRDefault="006655A8" w:rsidP="006655A8">
            <w:pPr>
              <w:spacing w:after="0" w:line="240" w:lineRule="auto"/>
              <w:rPr>
                <w:rFonts w:ascii="Times New Roman" w:eastAsia="Calibri" w:hAnsi="Times New Roman" w:cs="Times New Roman"/>
                <w:sz w:val="24"/>
                <w:szCs w:val="24"/>
                <w:lang w:val="en-US"/>
              </w:rPr>
            </w:pPr>
            <w:r w:rsidRPr="0041070C">
              <w:rPr>
                <w:rFonts w:ascii="Times New Roman" w:eastAsia="Calibri" w:hAnsi="Times New Roman" w:cs="Times New Roman"/>
                <w:b/>
                <w:sz w:val="24"/>
                <w:szCs w:val="24"/>
                <w:lang w:val="en-US"/>
              </w:rPr>
              <w:t>297</w:t>
            </w:r>
          </w:p>
        </w:tc>
        <w:tc>
          <w:tcPr>
            <w:tcW w:w="6451" w:type="dxa"/>
            <w:tcBorders>
              <w:top w:val="single" w:sz="4" w:space="0" w:color="000000"/>
              <w:left w:val="single" w:sz="4" w:space="0" w:color="000000"/>
              <w:bottom w:val="single" w:sz="4" w:space="0" w:color="000000"/>
              <w:right w:val="single" w:sz="4" w:space="0" w:color="000000"/>
            </w:tcBorders>
            <w:hideMark/>
          </w:tcPr>
          <w:p w14:paraId="1E658F22" w14:textId="77777777" w:rsidR="006655A8" w:rsidRPr="0041070C" w:rsidRDefault="006655A8" w:rsidP="006655A8">
            <w:pPr>
              <w:spacing w:after="0" w:line="240" w:lineRule="auto"/>
              <w:rPr>
                <w:rFonts w:ascii="Times New Roman" w:eastAsia="Calibri" w:hAnsi="Times New Roman" w:cs="Times New Roman"/>
                <w:i/>
                <w:sz w:val="24"/>
                <w:szCs w:val="24"/>
                <w:lang w:val="en-US"/>
              </w:rPr>
            </w:pPr>
            <w:r w:rsidRPr="0041070C">
              <w:rPr>
                <w:rFonts w:ascii="Times New Roman" w:eastAsia="Calibri" w:hAnsi="Times New Roman" w:cs="Times New Roman"/>
                <w:b/>
                <w:sz w:val="24"/>
                <w:szCs w:val="24"/>
                <w:lang w:val="en-US"/>
              </w:rPr>
              <w:t xml:space="preserve">Total plată pentru locatiunea bunurilor patrimoniului public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930CB7E" w14:textId="77777777" w:rsidR="006655A8" w:rsidRPr="0041070C" w:rsidRDefault="006655A8" w:rsidP="006655A8">
            <w:pPr>
              <w:spacing w:after="0" w:line="240" w:lineRule="auto"/>
              <w:jc w:val="center"/>
              <w:rPr>
                <w:rFonts w:ascii="Times New Roman" w:eastAsia="Calibri" w:hAnsi="Times New Roman" w:cs="Times New Roman"/>
                <w:i/>
                <w:sz w:val="24"/>
                <w:szCs w:val="24"/>
                <w:lang w:val="en-US"/>
              </w:rPr>
            </w:pPr>
            <w:r w:rsidRPr="0041070C">
              <w:rPr>
                <w:rFonts w:ascii="Times New Roman" w:eastAsia="Calibri" w:hAnsi="Times New Roman" w:cs="Times New Roman"/>
                <w:b/>
                <w:sz w:val="24"/>
                <w:szCs w:val="24"/>
                <w:lang w:val="en-US"/>
              </w:rPr>
              <w:t>142320</w:t>
            </w:r>
          </w:p>
        </w:tc>
        <w:tc>
          <w:tcPr>
            <w:tcW w:w="1132" w:type="dxa"/>
            <w:tcBorders>
              <w:top w:val="single" w:sz="4" w:space="0" w:color="000000"/>
              <w:left w:val="single" w:sz="4" w:space="0" w:color="000000"/>
              <w:bottom w:val="single" w:sz="4" w:space="0" w:color="000000"/>
              <w:right w:val="single" w:sz="4" w:space="0" w:color="000000"/>
            </w:tcBorders>
            <w:vAlign w:val="center"/>
          </w:tcPr>
          <w:p w14:paraId="1FFB66D5" w14:textId="77777777" w:rsidR="006655A8" w:rsidRPr="0041070C" w:rsidRDefault="006655A8" w:rsidP="006655A8">
            <w:pPr>
              <w:spacing w:after="0" w:line="240" w:lineRule="auto"/>
              <w:jc w:val="center"/>
              <w:rPr>
                <w:rFonts w:ascii="Times New Roman" w:eastAsia="Calibri" w:hAnsi="Times New Roman" w:cs="Times New Roman"/>
                <w:b/>
                <w:bCs/>
                <w:iCs/>
                <w:sz w:val="24"/>
                <w:szCs w:val="24"/>
                <w:lang w:val="ro-RO"/>
              </w:rPr>
            </w:pPr>
            <w:r w:rsidRPr="0041070C">
              <w:rPr>
                <w:rFonts w:ascii="Times New Roman" w:eastAsia="Calibri" w:hAnsi="Times New Roman" w:cs="Times New Roman"/>
                <w:b/>
                <w:bCs/>
                <w:iCs/>
                <w:sz w:val="24"/>
                <w:szCs w:val="24"/>
                <w:lang w:val="ro-RO"/>
              </w:rPr>
              <w:t>630,0</w:t>
            </w:r>
          </w:p>
        </w:tc>
      </w:tr>
      <w:tr w:rsidR="006655A8" w:rsidRPr="0041070C" w14:paraId="012F48C0" w14:textId="77777777" w:rsidTr="0041070C">
        <w:tc>
          <w:tcPr>
            <w:tcW w:w="637" w:type="dxa"/>
            <w:tcBorders>
              <w:top w:val="single" w:sz="4" w:space="0" w:color="000000"/>
              <w:left w:val="single" w:sz="4" w:space="0" w:color="000000"/>
              <w:bottom w:val="single" w:sz="4" w:space="0" w:color="000000"/>
              <w:right w:val="single" w:sz="4" w:space="0" w:color="000000"/>
            </w:tcBorders>
            <w:vAlign w:val="center"/>
            <w:hideMark/>
          </w:tcPr>
          <w:p w14:paraId="6F538801"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72959322" w14:textId="77777777" w:rsidR="006655A8" w:rsidRPr="0041070C" w:rsidRDefault="006655A8" w:rsidP="006655A8">
            <w:pPr>
              <w:spacing w:after="0" w:line="240" w:lineRule="auto"/>
              <w:rPr>
                <w:rFonts w:ascii="Times New Roman" w:eastAsia="Calibri" w:hAnsi="Times New Roman" w:cs="Times New Roman"/>
                <w:b/>
                <w:sz w:val="24"/>
                <w:szCs w:val="24"/>
                <w:lang w:val="en-US"/>
              </w:rPr>
            </w:pPr>
            <w:r w:rsidRPr="0041070C">
              <w:rPr>
                <w:rFonts w:ascii="Times New Roman" w:eastAsia="Calibri" w:hAnsi="Times New Roman" w:cs="Times New Roman"/>
                <w:b/>
                <w:i/>
                <w:sz w:val="24"/>
                <w:szCs w:val="24"/>
                <w:lang w:val="en-US"/>
              </w:rPr>
              <w:t>Inclusiv pe instituții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F3A7A75" w14:textId="77777777" w:rsidR="006655A8" w:rsidRPr="0041070C" w:rsidRDefault="006655A8" w:rsidP="006655A8">
            <w:pPr>
              <w:spacing w:after="0" w:line="240" w:lineRule="auto"/>
              <w:jc w:val="center"/>
              <w:rPr>
                <w:rFonts w:ascii="Times New Roman" w:eastAsia="Calibri" w:hAnsi="Times New Roman" w:cs="Times New Roman"/>
                <w:b/>
                <w:sz w:val="24"/>
                <w:szCs w:val="24"/>
                <w:lang w:val="en-US"/>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3178C521" w14:textId="77777777" w:rsidR="006655A8" w:rsidRPr="0041070C" w:rsidRDefault="006655A8" w:rsidP="006655A8">
            <w:pPr>
              <w:spacing w:after="0" w:line="240" w:lineRule="auto"/>
              <w:jc w:val="center"/>
              <w:rPr>
                <w:rFonts w:ascii="Times New Roman" w:eastAsia="Calibri" w:hAnsi="Times New Roman" w:cs="Times New Roman"/>
                <w:b/>
                <w:sz w:val="24"/>
                <w:szCs w:val="24"/>
                <w:lang w:val="ro-RO"/>
              </w:rPr>
            </w:pPr>
          </w:p>
        </w:tc>
      </w:tr>
      <w:tr w:rsidR="006655A8" w:rsidRPr="0041070C" w14:paraId="7EA30898" w14:textId="77777777" w:rsidTr="0041070C">
        <w:trPr>
          <w:trHeight w:val="313"/>
        </w:trPr>
        <w:tc>
          <w:tcPr>
            <w:tcW w:w="637" w:type="dxa"/>
            <w:tcBorders>
              <w:top w:val="single" w:sz="4" w:space="0" w:color="000000"/>
              <w:left w:val="single" w:sz="4" w:space="0" w:color="000000"/>
              <w:bottom w:val="single" w:sz="4" w:space="0" w:color="000000"/>
              <w:right w:val="single" w:sz="4" w:space="0" w:color="000000"/>
            </w:tcBorders>
            <w:hideMark/>
          </w:tcPr>
          <w:p w14:paraId="0E06A55A" w14:textId="77777777" w:rsidR="006655A8" w:rsidRPr="0041070C" w:rsidRDefault="006655A8" w:rsidP="006655A8">
            <w:pPr>
              <w:spacing w:after="0" w:line="240" w:lineRule="auto"/>
              <w:rPr>
                <w:rFonts w:ascii="Times New Roman" w:eastAsia="Calibri" w:hAnsi="Times New Roman" w:cs="Times New Roman"/>
                <w:b/>
                <w:sz w:val="24"/>
                <w:szCs w:val="24"/>
                <w:lang w:val="en-US"/>
              </w:rPr>
            </w:pPr>
          </w:p>
        </w:tc>
        <w:tc>
          <w:tcPr>
            <w:tcW w:w="6451" w:type="dxa"/>
            <w:tcBorders>
              <w:top w:val="single" w:sz="4" w:space="0" w:color="000000"/>
              <w:left w:val="single" w:sz="4" w:space="0" w:color="000000"/>
              <w:bottom w:val="single" w:sz="4" w:space="0" w:color="000000"/>
              <w:right w:val="single" w:sz="4" w:space="0" w:color="000000"/>
            </w:tcBorders>
            <w:hideMark/>
          </w:tcPr>
          <w:p w14:paraId="300218A2" w14:textId="77777777" w:rsidR="006655A8" w:rsidRPr="0041070C" w:rsidRDefault="006655A8" w:rsidP="006655A8">
            <w:pPr>
              <w:spacing w:after="0" w:line="240" w:lineRule="auto"/>
              <w:rPr>
                <w:rFonts w:ascii="Times New Roman" w:eastAsia="Calibri" w:hAnsi="Times New Roman" w:cs="Times New Roman"/>
                <w:b/>
                <w:i/>
                <w:sz w:val="24"/>
                <w:szCs w:val="24"/>
                <w:lang w:val="en-US"/>
              </w:rPr>
            </w:pPr>
            <w:r w:rsidRPr="0041070C">
              <w:rPr>
                <w:rFonts w:ascii="Times New Roman" w:eastAsia="Calibri" w:hAnsi="Times New Roman" w:cs="Times New Roman"/>
                <w:i/>
                <w:sz w:val="24"/>
                <w:szCs w:val="24"/>
                <w:lang w:val="en-US"/>
              </w:rPr>
              <w:t>Servicii de support pentru exercitarea guvernării</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5B77C0E6" w14:textId="77777777" w:rsidR="006655A8" w:rsidRPr="0041070C" w:rsidRDefault="006655A8" w:rsidP="006655A8">
            <w:pPr>
              <w:spacing w:after="0" w:line="240" w:lineRule="auto"/>
              <w:jc w:val="center"/>
              <w:rPr>
                <w:rFonts w:ascii="Times New Roman" w:eastAsia="Calibri" w:hAnsi="Times New Roman" w:cs="Times New Roman"/>
                <w:b/>
                <w:i/>
                <w:sz w:val="24"/>
                <w:szCs w:val="24"/>
                <w:lang w:val="en-US"/>
              </w:rPr>
            </w:pPr>
            <w:r w:rsidRPr="0041070C">
              <w:rPr>
                <w:rFonts w:ascii="Times New Roman" w:eastAsia="Calibri" w:hAnsi="Times New Roman" w:cs="Times New Roman"/>
                <w:i/>
                <w:sz w:val="24"/>
                <w:szCs w:val="24"/>
                <w:lang w:val="en-US"/>
              </w:rPr>
              <w:t>142320</w:t>
            </w:r>
          </w:p>
        </w:tc>
        <w:tc>
          <w:tcPr>
            <w:tcW w:w="1132" w:type="dxa"/>
            <w:tcBorders>
              <w:top w:val="single" w:sz="4" w:space="0" w:color="000000"/>
              <w:left w:val="single" w:sz="4" w:space="0" w:color="000000"/>
              <w:bottom w:val="single" w:sz="4" w:space="0" w:color="000000"/>
              <w:right w:val="single" w:sz="4" w:space="0" w:color="000000"/>
            </w:tcBorders>
            <w:vAlign w:val="center"/>
          </w:tcPr>
          <w:p w14:paraId="1C302909" w14:textId="77777777" w:rsidR="006655A8" w:rsidRPr="0041070C" w:rsidRDefault="006655A8" w:rsidP="006655A8">
            <w:pPr>
              <w:spacing w:after="0" w:line="240" w:lineRule="auto"/>
              <w:jc w:val="center"/>
              <w:rPr>
                <w:rFonts w:ascii="Times New Roman" w:eastAsia="Times New Roman" w:hAnsi="Times New Roman" w:cs="Times New Roman"/>
                <w:sz w:val="24"/>
                <w:szCs w:val="24"/>
                <w:lang w:val="ro-RO"/>
              </w:rPr>
            </w:pPr>
            <w:r w:rsidRPr="0041070C">
              <w:rPr>
                <w:rFonts w:ascii="Times New Roman" w:eastAsia="Times New Roman" w:hAnsi="Times New Roman" w:cs="Times New Roman"/>
                <w:sz w:val="24"/>
                <w:szCs w:val="24"/>
                <w:lang w:val="ro-RO"/>
              </w:rPr>
              <w:t>600,0</w:t>
            </w:r>
          </w:p>
        </w:tc>
      </w:tr>
      <w:tr w:rsidR="006655A8" w:rsidRPr="0041070C" w14:paraId="57B20D7F" w14:textId="77777777" w:rsidTr="0041070C">
        <w:trPr>
          <w:trHeight w:val="120"/>
        </w:trPr>
        <w:tc>
          <w:tcPr>
            <w:tcW w:w="637" w:type="dxa"/>
            <w:tcBorders>
              <w:top w:val="single" w:sz="4" w:space="0" w:color="000000"/>
              <w:left w:val="single" w:sz="4" w:space="0" w:color="000000"/>
              <w:bottom w:val="single" w:sz="4" w:space="0" w:color="auto"/>
              <w:right w:val="single" w:sz="4" w:space="0" w:color="000000"/>
            </w:tcBorders>
            <w:hideMark/>
          </w:tcPr>
          <w:p w14:paraId="4F8DB69D" w14:textId="77777777" w:rsidR="006655A8" w:rsidRPr="0041070C" w:rsidRDefault="006655A8" w:rsidP="006655A8">
            <w:pPr>
              <w:spacing w:after="0" w:line="240" w:lineRule="auto"/>
              <w:rPr>
                <w:rFonts w:ascii="Times New Roman" w:eastAsia="Times New Roman" w:hAnsi="Times New Roman" w:cs="Times New Roman"/>
                <w:sz w:val="24"/>
                <w:szCs w:val="24"/>
                <w:lang w:val="ru-RU"/>
              </w:rPr>
            </w:pPr>
          </w:p>
        </w:tc>
        <w:tc>
          <w:tcPr>
            <w:tcW w:w="6451" w:type="dxa"/>
            <w:tcBorders>
              <w:top w:val="single" w:sz="4" w:space="0" w:color="000000"/>
              <w:left w:val="single" w:sz="4" w:space="0" w:color="000000"/>
              <w:bottom w:val="single" w:sz="4" w:space="0" w:color="auto"/>
              <w:right w:val="single" w:sz="4" w:space="0" w:color="000000"/>
            </w:tcBorders>
            <w:hideMark/>
          </w:tcPr>
          <w:p w14:paraId="0AA38792" w14:textId="67EC19C3" w:rsidR="006655A8" w:rsidRPr="0041070C" w:rsidRDefault="006655A8" w:rsidP="006655A8">
            <w:pPr>
              <w:spacing w:after="0" w:line="240" w:lineRule="auto"/>
              <w:rPr>
                <w:rFonts w:ascii="Times New Roman" w:eastAsia="Calibri" w:hAnsi="Times New Roman" w:cs="Times New Roman"/>
                <w:b/>
                <w:i/>
                <w:sz w:val="24"/>
                <w:szCs w:val="24"/>
                <w:lang w:val="en-US"/>
              </w:rPr>
            </w:pPr>
            <w:r w:rsidRPr="0041070C">
              <w:rPr>
                <w:rFonts w:ascii="Times New Roman" w:eastAsia="Calibri" w:hAnsi="Times New Roman" w:cs="Times New Roman"/>
                <w:i/>
                <w:sz w:val="24"/>
                <w:szCs w:val="24"/>
                <w:lang w:val="en-US"/>
              </w:rPr>
              <w:t xml:space="preserve">Liceul </w:t>
            </w:r>
            <w:r>
              <w:rPr>
                <w:rFonts w:ascii="Times New Roman" w:eastAsia="Calibri" w:hAnsi="Times New Roman" w:cs="Times New Roman"/>
                <w:i/>
                <w:sz w:val="24"/>
                <w:szCs w:val="24"/>
                <w:lang w:val="en-US"/>
              </w:rPr>
              <w:t>T</w:t>
            </w:r>
            <w:r w:rsidRPr="0041070C">
              <w:rPr>
                <w:rFonts w:ascii="Times New Roman" w:eastAsia="Calibri" w:hAnsi="Times New Roman" w:cs="Times New Roman"/>
                <w:i/>
                <w:sz w:val="24"/>
                <w:szCs w:val="24"/>
                <w:lang w:val="en-US"/>
              </w:rPr>
              <w:t xml:space="preserve">eoretic </w:t>
            </w:r>
            <w:r>
              <w:rPr>
                <w:rFonts w:ascii="Times New Roman" w:eastAsia="Calibri" w:hAnsi="Times New Roman" w:cs="Times New Roman"/>
                <w:i/>
                <w:sz w:val="24"/>
                <w:szCs w:val="24"/>
                <w:lang w:val="en-US"/>
              </w:rPr>
              <w:t>„</w:t>
            </w:r>
            <w:r w:rsidRPr="0041070C">
              <w:rPr>
                <w:rFonts w:ascii="Times New Roman" w:eastAsia="Calibri" w:hAnsi="Times New Roman" w:cs="Times New Roman"/>
                <w:i/>
                <w:sz w:val="24"/>
                <w:szCs w:val="24"/>
                <w:lang w:val="en-US"/>
              </w:rPr>
              <w:t>A</w:t>
            </w:r>
            <w:r>
              <w:rPr>
                <w:rFonts w:ascii="Times New Roman" w:eastAsia="Calibri" w:hAnsi="Times New Roman" w:cs="Times New Roman"/>
                <w:i/>
                <w:sz w:val="24"/>
                <w:szCs w:val="24"/>
                <w:lang w:val="en-US"/>
              </w:rPr>
              <w:t>lexandr</w:t>
            </w:r>
            <w:r w:rsidRPr="0041070C">
              <w:rPr>
                <w:rFonts w:ascii="Times New Roman" w:eastAsia="Calibri" w:hAnsi="Times New Roman" w:cs="Times New Roman"/>
                <w:i/>
                <w:sz w:val="24"/>
                <w:szCs w:val="24"/>
                <w:lang w:val="en-US"/>
              </w:rPr>
              <w:t xml:space="preserve"> Puș</w:t>
            </w:r>
            <w:r>
              <w:rPr>
                <w:rFonts w:ascii="Times New Roman" w:eastAsia="Calibri" w:hAnsi="Times New Roman" w:cs="Times New Roman"/>
                <w:i/>
                <w:sz w:val="24"/>
                <w:szCs w:val="24"/>
                <w:lang w:val="en-US"/>
              </w:rPr>
              <w:t>k</w:t>
            </w:r>
            <w:r w:rsidRPr="0041070C">
              <w:rPr>
                <w:rFonts w:ascii="Times New Roman" w:eastAsia="Calibri" w:hAnsi="Times New Roman" w:cs="Times New Roman"/>
                <w:i/>
                <w:sz w:val="24"/>
                <w:szCs w:val="24"/>
                <w:lang w:val="en-US"/>
              </w:rPr>
              <w:t xml:space="preserve">in” </w:t>
            </w:r>
            <w:r>
              <w:rPr>
                <w:rFonts w:ascii="Times New Roman" w:eastAsia="Calibri" w:hAnsi="Times New Roman" w:cs="Times New Roman"/>
                <w:i/>
                <w:sz w:val="24"/>
                <w:szCs w:val="24"/>
                <w:lang w:val="en-US"/>
              </w:rPr>
              <w:t xml:space="preserve">orașul </w:t>
            </w:r>
            <w:r w:rsidRPr="0041070C">
              <w:rPr>
                <w:rFonts w:ascii="Times New Roman" w:eastAsia="Calibri" w:hAnsi="Times New Roman" w:cs="Times New Roman"/>
                <w:i/>
                <w:sz w:val="24"/>
                <w:szCs w:val="24"/>
                <w:lang w:val="en-US"/>
              </w:rPr>
              <w:t>Basarabeasca</w:t>
            </w:r>
          </w:p>
        </w:tc>
        <w:tc>
          <w:tcPr>
            <w:tcW w:w="1136" w:type="dxa"/>
            <w:tcBorders>
              <w:top w:val="single" w:sz="4" w:space="0" w:color="000000"/>
              <w:left w:val="single" w:sz="4" w:space="0" w:color="000000"/>
              <w:bottom w:val="single" w:sz="4" w:space="0" w:color="auto"/>
              <w:right w:val="single" w:sz="4" w:space="0" w:color="000000"/>
            </w:tcBorders>
            <w:vAlign w:val="center"/>
            <w:hideMark/>
          </w:tcPr>
          <w:p w14:paraId="3E949A0C" w14:textId="77777777" w:rsidR="006655A8" w:rsidRPr="0041070C" w:rsidRDefault="006655A8" w:rsidP="006655A8">
            <w:pPr>
              <w:spacing w:after="0" w:line="240" w:lineRule="auto"/>
              <w:jc w:val="center"/>
              <w:rPr>
                <w:rFonts w:ascii="Times New Roman" w:eastAsia="Calibri" w:hAnsi="Times New Roman" w:cs="Times New Roman"/>
                <w:i/>
                <w:sz w:val="24"/>
                <w:szCs w:val="24"/>
                <w:lang w:val="en-US"/>
              </w:rPr>
            </w:pPr>
            <w:r w:rsidRPr="0041070C">
              <w:rPr>
                <w:rFonts w:ascii="Times New Roman" w:eastAsia="Calibri" w:hAnsi="Times New Roman" w:cs="Times New Roman"/>
                <w:i/>
                <w:sz w:val="24"/>
                <w:szCs w:val="24"/>
                <w:lang w:val="en-US"/>
              </w:rPr>
              <w:t>142320</w:t>
            </w:r>
          </w:p>
        </w:tc>
        <w:tc>
          <w:tcPr>
            <w:tcW w:w="1132" w:type="dxa"/>
            <w:tcBorders>
              <w:top w:val="single" w:sz="4" w:space="0" w:color="000000"/>
              <w:left w:val="single" w:sz="4" w:space="0" w:color="000000"/>
              <w:bottom w:val="single" w:sz="4" w:space="0" w:color="auto"/>
              <w:right w:val="single" w:sz="4" w:space="0" w:color="000000"/>
            </w:tcBorders>
            <w:vAlign w:val="center"/>
          </w:tcPr>
          <w:p w14:paraId="65E68610" w14:textId="77777777" w:rsidR="006655A8" w:rsidRPr="0041070C" w:rsidRDefault="006655A8" w:rsidP="006655A8">
            <w:pPr>
              <w:spacing w:after="0" w:line="240" w:lineRule="auto"/>
              <w:jc w:val="center"/>
              <w:rPr>
                <w:rFonts w:ascii="Times New Roman" w:eastAsia="Calibri" w:hAnsi="Times New Roman" w:cs="Times New Roman"/>
                <w:i/>
                <w:sz w:val="24"/>
                <w:szCs w:val="24"/>
                <w:lang w:val="ro-RO"/>
              </w:rPr>
            </w:pPr>
            <w:r w:rsidRPr="0041070C">
              <w:rPr>
                <w:rFonts w:ascii="Times New Roman" w:eastAsia="Calibri" w:hAnsi="Times New Roman" w:cs="Times New Roman"/>
                <w:i/>
                <w:sz w:val="24"/>
                <w:szCs w:val="24"/>
                <w:lang w:val="ro-RO"/>
              </w:rPr>
              <w:t>20,0</w:t>
            </w:r>
          </w:p>
        </w:tc>
      </w:tr>
      <w:tr w:rsidR="006655A8" w:rsidRPr="0041070C" w14:paraId="57E2AFD9" w14:textId="77777777" w:rsidTr="0041070C">
        <w:trPr>
          <w:trHeight w:val="150"/>
        </w:trPr>
        <w:tc>
          <w:tcPr>
            <w:tcW w:w="637" w:type="dxa"/>
            <w:tcBorders>
              <w:top w:val="single" w:sz="4" w:space="0" w:color="auto"/>
              <w:left w:val="single" w:sz="4" w:space="0" w:color="000000"/>
              <w:bottom w:val="single" w:sz="4" w:space="0" w:color="auto"/>
              <w:right w:val="single" w:sz="4" w:space="0" w:color="000000"/>
            </w:tcBorders>
          </w:tcPr>
          <w:p w14:paraId="64BC9A60" w14:textId="77777777" w:rsidR="006655A8" w:rsidRPr="0041070C" w:rsidRDefault="006655A8" w:rsidP="006655A8">
            <w:pPr>
              <w:spacing w:after="0" w:line="240" w:lineRule="auto"/>
              <w:rPr>
                <w:rFonts w:ascii="Times New Roman" w:eastAsia="Times New Roman" w:hAnsi="Times New Roman" w:cs="Times New Roman"/>
                <w:sz w:val="24"/>
                <w:szCs w:val="24"/>
                <w:lang w:val="ru-RU"/>
              </w:rPr>
            </w:pPr>
          </w:p>
        </w:tc>
        <w:tc>
          <w:tcPr>
            <w:tcW w:w="6451" w:type="dxa"/>
            <w:tcBorders>
              <w:top w:val="single" w:sz="4" w:space="0" w:color="auto"/>
              <w:left w:val="single" w:sz="4" w:space="0" w:color="000000"/>
              <w:bottom w:val="single" w:sz="4" w:space="0" w:color="auto"/>
              <w:right w:val="single" w:sz="4" w:space="0" w:color="000000"/>
            </w:tcBorders>
          </w:tcPr>
          <w:p w14:paraId="327B3B87" w14:textId="123AEC4B" w:rsidR="006655A8" w:rsidRPr="0041070C" w:rsidRDefault="006655A8" w:rsidP="006655A8">
            <w:pPr>
              <w:spacing w:after="0" w:line="240" w:lineRule="auto"/>
              <w:rPr>
                <w:rFonts w:ascii="Times New Roman" w:eastAsia="Calibri" w:hAnsi="Times New Roman" w:cs="Times New Roman"/>
                <w:i/>
                <w:sz w:val="24"/>
                <w:szCs w:val="24"/>
                <w:lang w:val="en-US"/>
              </w:rPr>
            </w:pPr>
            <w:r w:rsidRPr="0041070C">
              <w:rPr>
                <w:rFonts w:ascii="Times New Roman" w:eastAsia="Calibri" w:hAnsi="Times New Roman" w:cs="Times New Roman"/>
                <w:i/>
                <w:sz w:val="24"/>
                <w:szCs w:val="24"/>
                <w:lang w:val="en-US"/>
              </w:rPr>
              <w:t xml:space="preserve">Liceul </w:t>
            </w:r>
            <w:r>
              <w:rPr>
                <w:rFonts w:ascii="Times New Roman" w:eastAsia="Calibri" w:hAnsi="Times New Roman" w:cs="Times New Roman"/>
                <w:i/>
                <w:sz w:val="24"/>
                <w:szCs w:val="24"/>
                <w:lang w:val="en-US"/>
              </w:rPr>
              <w:t>T</w:t>
            </w:r>
            <w:r w:rsidRPr="0041070C">
              <w:rPr>
                <w:rFonts w:ascii="Times New Roman" w:eastAsia="Calibri" w:hAnsi="Times New Roman" w:cs="Times New Roman"/>
                <w:i/>
                <w:sz w:val="24"/>
                <w:szCs w:val="24"/>
                <w:lang w:val="en-US"/>
              </w:rPr>
              <w:t xml:space="preserve">eoretic </w:t>
            </w:r>
            <w:r>
              <w:rPr>
                <w:rFonts w:ascii="Times New Roman" w:eastAsia="Calibri" w:hAnsi="Times New Roman" w:cs="Times New Roman"/>
                <w:i/>
                <w:sz w:val="24"/>
                <w:szCs w:val="24"/>
                <w:lang w:val="en-US"/>
              </w:rPr>
              <w:t>„</w:t>
            </w:r>
            <w:r w:rsidRPr="0041070C">
              <w:rPr>
                <w:rFonts w:ascii="Times New Roman" w:eastAsia="Calibri" w:hAnsi="Times New Roman" w:cs="Times New Roman"/>
                <w:i/>
                <w:sz w:val="24"/>
                <w:szCs w:val="24"/>
                <w:lang w:val="en-US"/>
              </w:rPr>
              <w:t>M</w:t>
            </w:r>
            <w:r>
              <w:rPr>
                <w:rFonts w:ascii="Times New Roman" w:eastAsia="Calibri" w:hAnsi="Times New Roman" w:cs="Times New Roman"/>
                <w:i/>
                <w:sz w:val="24"/>
                <w:szCs w:val="24"/>
                <w:lang w:val="en-US"/>
              </w:rPr>
              <w:t>atei</w:t>
            </w:r>
            <w:r w:rsidRPr="0041070C">
              <w:rPr>
                <w:rFonts w:ascii="Times New Roman" w:eastAsia="Calibri" w:hAnsi="Times New Roman" w:cs="Times New Roman"/>
                <w:i/>
                <w:sz w:val="24"/>
                <w:szCs w:val="24"/>
                <w:lang w:val="en-US"/>
              </w:rPr>
              <w:t xml:space="preserve"> Basarab” </w:t>
            </w:r>
            <w:r>
              <w:rPr>
                <w:rFonts w:ascii="Times New Roman" w:eastAsia="Calibri" w:hAnsi="Times New Roman" w:cs="Times New Roman"/>
                <w:i/>
                <w:sz w:val="24"/>
                <w:szCs w:val="24"/>
                <w:lang w:val="en-US"/>
              </w:rPr>
              <w:t xml:space="preserve">orașul </w:t>
            </w:r>
            <w:r w:rsidRPr="0041070C">
              <w:rPr>
                <w:rFonts w:ascii="Times New Roman" w:eastAsia="Calibri" w:hAnsi="Times New Roman" w:cs="Times New Roman"/>
                <w:i/>
                <w:sz w:val="24"/>
                <w:szCs w:val="24"/>
                <w:lang w:val="en-US"/>
              </w:rPr>
              <w:t>Basarabeasca</w:t>
            </w:r>
          </w:p>
        </w:tc>
        <w:tc>
          <w:tcPr>
            <w:tcW w:w="1136" w:type="dxa"/>
            <w:tcBorders>
              <w:top w:val="single" w:sz="4" w:space="0" w:color="auto"/>
              <w:left w:val="single" w:sz="4" w:space="0" w:color="000000"/>
              <w:bottom w:val="single" w:sz="4" w:space="0" w:color="auto"/>
              <w:right w:val="single" w:sz="4" w:space="0" w:color="000000"/>
            </w:tcBorders>
            <w:vAlign w:val="center"/>
          </w:tcPr>
          <w:p w14:paraId="3CA77E0A" w14:textId="77777777" w:rsidR="006655A8" w:rsidRPr="0041070C" w:rsidRDefault="006655A8" w:rsidP="006655A8">
            <w:pPr>
              <w:spacing w:after="0" w:line="240" w:lineRule="auto"/>
              <w:jc w:val="center"/>
              <w:rPr>
                <w:rFonts w:ascii="Times New Roman" w:eastAsia="Calibri" w:hAnsi="Times New Roman" w:cs="Times New Roman"/>
                <w:i/>
                <w:sz w:val="24"/>
                <w:szCs w:val="24"/>
                <w:lang w:val="en-US"/>
              </w:rPr>
            </w:pPr>
            <w:r w:rsidRPr="0041070C">
              <w:rPr>
                <w:rFonts w:ascii="Times New Roman" w:eastAsia="Calibri" w:hAnsi="Times New Roman" w:cs="Times New Roman"/>
                <w:i/>
                <w:sz w:val="24"/>
                <w:szCs w:val="24"/>
                <w:lang w:val="en-US"/>
              </w:rPr>
              <w:t>142391</w:t>
            </w:r>
          </w:p>
        </w:tc>
        <w:tc>
          <w:tcPr>
            <w:tcW w:w="1132" w:type="dxa"/>
            <w:tcBorders>
              <w:top w:val="single" w:sz="4" w:space="0" w:color="auto"/>
              <w:left w:val="single" w:sz="4" w:space="0" w:color="000000"/>
              <w:bottom w:val="single" w:sz="4" w:space="0" w:color="auto"/>
              <w:right w:val="single" w:sz="4" w:space="0" w:color="000000"/>
            </w:tcBorders>
            <w:vAlign w:val="center"/>
          </w:tcPr>
          <w:p w14:paraId="009B10DD" w14:textId="77777777" w:rsidR="006655A8" w:rsidRPr="0041070C" w:rsidRDefault="006655A8" w:rsidP="006655A8">
            <w:pPr>
              <w:spacing w:after="0" w:line="240" w:lineRule="auto"/>
              <w:jc w:val="center"/>
              <w:rPr>
                <w:rFonts w:ascii="Times New Roman" w:eastAsia="Calibri" w:hAnsi="Times New Roman" w:cs="Times New Roman"/>
                <w:i/>
                <w:sz w:val="24"/>
                <w:szCs w:val="24"/>
                <w:lang w:val="ro-RO"/>
              </w:rPr>
            </w:pPr>
            <w:r w:rsidRPr="0041070C">
              <w:rPr>
                <w:rFonts w:ascii="Times New Roman" w:eastAsia="Calibri" w:hAnsi="Times New Roman" w:cs="Times New Roman"/>
                <w:i/>
                <w:sz w:val="24"/>
                <w:szCs w:val="24"/>
                <w:lang w:val="ro-RO"/>
              </w:rPr>
              <w:t>10,0</w:t>
            </w:r>
          </w:p>
        </w:tc>
      </w:tr>
    </w:tbl>
    <w:p w14:paraId="11630F09" w14:textId="3783468A" w:rsidR="002A6933" w:rsidRPr="0041070C" w:rsidRDefault="002A6933" w:rsidP="0041070C">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204484B1" w14:textId="77777777" w:rsidR="002A6933" w:rsidRPr="002A6933" w:rsidRDefault="002A6933" w:rsidP="002A6933">
      <w:pPr>
        <w:spacing w:after="0" w:line="240" w:lineRule="auto"/>
        <w:jc w:val="both"/>
        <w:rPr>
          <w:rFonts w:ascii="Times New Roman" w:eastAsia="Calibri" w:hAnsi="Times New Roman" w:cs="Times New Roman"/>
          <w:sz w:val="28"/>
          <w:szCs w:val="28"/>
          <w:lang w:val="en-US"/>
        </w:rPr>
      </w:pPr>
    </w:p>
    <w:p w14:paraId="7FA34B85"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Secretarul Consiliului </w:t>
      </w:r>
    </w:p>
    <w:p w14:paraId="369529A0" w14:textId="77777777" w:rsidR="002A6933" w:rsidRPr="002A6933" w:rsidRDefault="002A6933" w:rsidP="002A6933">
      <w:pPr>
        <w:spacing w:after="0" w:line="240" w:lineRule="auto"/>
        <w:rPr>
          <w:rFonts w:ascii="Times New Roman" w:eastAsia="Calibri" w:hAnsi="Times New Roman" w:cs="Times New Roman"/>
          <w:sz w:val="28"/>
          <w:szCs w:val="28"/>
          <w:lang w:val="en-GB"/>
        </w:rPr>
      </w:pPr>
      <w:r w:rsidRPr="002A6933">
        <w:rPr>
          <w:rFonts w:ascii="Times New Roman" w:eastAsia="Calibri" w:hAnsi="Times New Roman" w:cs="Times New Roman"/>
          <w:sz w:val="28"/>
          <w:szCs w:val="28"/>
          <w:lang w:val="ro-RO"/>
        </w:rPr>
        <w:t xml:space="preserve">raional Basarabeasca                                                                  </w:t>
      </w:r>
      <w:r w:rsidRPr="002A6933">
        <w:rPr>
          <w:rFonts w:ascii="Times New Roman" w:eastAsia="Calibri" w:hAnsi="Times New Roman" w:cs="Times New Roman"/>
          <w:sz w:val="28"/>
          <w:szCs w:val="28"/>
          <w:lang w:val="en-US"/>
        </w:rPr>
        <w:t>Gheorghe LIVIŢCHI</w:t>
      </w:r>
    </w:p>
    <w:p w14:paraId="136A9FCB" w14:textId="77777777" w:rsidR="002A6933" w:rsidRPr="008E7ABA" w:rsidRDefault="002A6933" w:rsidP="002A6933">
      <w:pPr>
        <w:spacing w:after="0" w:line="240" w:lineRule="auto"/>
        <w:jc w:val="center"/>
        <w:rPr>
          <w:rFonts w:ascii="Times New Roman" w:eastAsia="Calibri" w:hAnsi="Times New Roman" w:cs="Times New Roman"/>
          <w:b/>
          <w:sz w:val="16"/>
          <w:szCs w:val="16"/>
          <w:lang w:val="en-GB"/>
        </w:rPr>
      </w:pPr>
    </w:p>
    <w:tbl>
      <w:tblPr>
        <w:tblW w:w="9464" w:type="dxa"/>
        <w:tblLayout w:type="fixed"/>
        <w:tblLook w:val="04A0" w:firstRow="1" w:lastRow="0" w:firstColumn="1" w:lastColumn="0" w:noHBand="0" w:noVBand="1"/>
      </w:tblPr>
      <w:tblGrid>
        <w:gridCol w:w="6345"/>
        <w:gridCol w:w="3119"/>
      </w:tblGrid>
      <w:tr w:rsidR="002A6933" w:rsidRPr="002A6933" w14:paraId="1A314E91" w14:textId="77777777" w:rsidTr="002A6933">
        <w:tc>
          <w:tcPr>
            <w:tcW w:w="6345" w:type="dxa"/>
          </w:tcPr>
          <w:p w14:paraId="7C80D8DA" w14:textId="2C11051F" w:rsidR="002A6933" w:rsidRPr="002A6933" w:rsidRDefault="002A6933" w:rsidP="002A6933">
            <w:pPr>
              <w:spacing w:after="0" w:line="240" w:lineRule="auto"/>
              <w:ind w:left="-250"/>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 xml:space="preserve">  Co</w:t>
            </w:r>
            <w:r w:rsidR="00D14915">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t:</w:t>
            </w:r>
          </w:p>
          <w:p w14:paraId="760C268B" w14:textId="6863ED26" w:rsidR="002A6933" w:rsidRPr="002A6933" w:rsidRDefault="002A6933" w:rsidP="002A6933">
            <w:pPr>
              <w:spacing w:after="0" w:line="240" w:lineRule="auto"/>
              <w:ind w:left="-250"/>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 xml:space="preserve">  </w:t>
            </w:r>
            <w:r w:rsidRPr="002A6933">
              <w:rPr>
                <w:rFonts w:ascii="Times New Roman" w:eastAsia="Calibri" w:hAnsi="Times New Roman" w:cs="Times New Roman"/>
                <w:sz w:val="28"/>
                <w:szCs w:val="28"/>
                <w:lang w:val="ro-RO"/>
              </w:rPr>
              <w:t>Sef</w:t>
            </w:r>
            <w:r w:rsidR="00943EF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A60445">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119" w:type="dxa"/>
          </w:tcPr>
          <w:p w14:paraId="4B2F8C5F"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7A28E54F" w14:textId="71FD3363"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A60445">
              <w:rPr>
                <w:rFonts w:ascii="Times New Roman" w:eastAsia="Calibri" w:hAnsi="Times New Roman" w:cs="Times New Roman"/>
                <w:sz w:val="28"/>
                <w:szCs w:val="28"/>
                <w:lang w:val="ro-RO"/>
              </w:rPr>
              <w:t>Valentina STOG</w:t>
            </w:r>
          </w:p>
          <w:p w14:paraId="0DF20EE0"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27DB9648" w14:textId="77777777" w:rsidR="002A6933" w:rsidRPr="002A6933" w:rsidRDefault="002A6933" w:rsidP="00D14915">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lastRenderedPageBreak/>
        <w:t xml:space="preserve">                                                         Anexa nr. 3</w:t>
      </w:r>
    </w:p>
    <w:p w14:paraId="2E211F00" w14:textId="77777777" w:rsidR="002A6933" w:rsidRPr="002A6933" w:rsidRDefault="002A6933" w:rsidP="00D14915">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47AF0A7B" w14:textId="70030DD6" w:rsidR="002A6933" w:rsidRPr="002A6933" w:rsidRDefault="002A6933" w:rsidP="00D14915">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rPr>
        <w:t>3</w:t>
      </w:r>
      <w:r w:rsidR="004E2B15" w:rsidRPr="002A6933">
        <w:rPr>
          <w:rFonts w:ascii="Times New Roman" w:eastAsia="Calibri" w:hAnsi="Times New Roman" w:cs="Times New Roman"/>
          <w:sz w:val="24"/>
          <w:szCs w:val="24"/>
          <w:lang w:val="en-US"/>
        </w:rPr>
        <w:t xml:space="preserve"> din </w:t>
      </w:r>
      <w:r w:rsidR="004E2B15">
        <w:rPr>
          <w:rFonts w:ascii="Times New Roman" w:eastAsia="Calibri" w:hAnsi="Times New Roman" w:cs="Times New Roman"/>
          <w:sz w:val="24"/>
          <w:szCs w:val="24"/>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tbl>
      <w:tblPr>
        <w:tblW w:w="9229" w:type="dxa"/>
        <w:tblLayout w:type="fixed"/>
        <w:tblLook w:val="04A0" w:firstRow="1" w:lastRow="0" w:firstColumn="1" w:lastColumn="0" w:noHBand="0" w:noVBand="1"/>
      </w:tblPr>
      <w:tblGrid>
        <w:gridCol w:w="9229"/>
      </w:tblGrid>
      <w:tr w:rsidR="0041070C" w:rsidRPr="007045DC" w14:paraId="37E0CA88" w14:textId="77777777" w:rsidTr="0041070C">
        <w:trPr>
          <w:trHeight w:val="1005"/>
        </w:trPr>
        <w:tc>
          <w:tcPr>
            <w:tcW w:w="9229" w:type="dxa"/>
            <w:tcBorders>
              <w:top w:val="nil"/>
              <w:left w:val="nil"/>
              <w:bottom w:val="nil"/>
              <w:right w:val="nil"/>
            </w:tcBorders>
            <w:vAlign w:val="center"/>
            <w:hideMark/>
          </w:tcPr>
          <w:p w14:paraId="6811C2C9" w14:textId="77777777" w:rsidR="0041070C" w:rsidRPr="0041070C" w:rsidRDefault="0041070C" w:rsidP="0041070C">
            <w:pPr>
              <w:spacing w:after="0" w:line="240" w:lineRule="auto"/>
              <w:jc w:val="center"/>
              <w:rPr>
                <w:rFonts w:ascii="Times New Roman" w:eastAsia="Times New Roman" w:hAnsi="Times New Roman" w:cs="Times New Roman"/>
                <w:b/>
                <w:bCs/>
                <w:color w:val="000000"/>
                <w:sz w:val="28"/>
                <w:szCs w:val="24"/>
                <w:lang w:val="en-US" w:eastAsia="ru-RU"/>
              </w:rPr>
            </w:pPr>
            <w:r w:rsidRPr="0041070C">
              <w:rPr>
                <w:rFonts w:ascii="Times New Roman" w:eastAsia="Times New Roman" w:hAnsi="Times New Roman" w:cs="Times New Roman"/>
                <w:b/>
                <w:bCs/>
                <w:color w:val="000000"/>
                <w:sz w:val="28"/>
                <w:szCs w:val="24"/>
                <w:lang w:val="en-US" w:eastAsia="ru-RU"/>
              </w:rPr>
              <w:t>Resursele și cheltuielile bugetului raional Basarabeasca conform clasificației funcționale și pe programe pe anul 2026</w:t>
            </w:r>
          </w:p>
          <w:p w14:paraId="0C6A8764" w14:textId="77777777" w:rsidR="0041070C" w:rsidRPr="0041070C" w:rsidRDefault="0041070C" w:rsidP="0041070C">
            <w:pPr>
              <w:spacing w:after="0" w:line="240" w:lineRule="auto"/>
              <w:jc w:val="center"/>
              <w:rPr>
                <w:rFonts w:ascii="Times New Roman" w:eastAsia="Times New Roman" w:hAnsi="Times New Roman" w:cs="Times New Roman"/>
                <w:b/>
                <w:bCs/>
                <w:color w:val="000000"/>
                <w:sz w:val="28"/>
                <w:szCs w:val="24"/>
                <w:lang w:val="en-US" w:eastAsia="ru-RU"/>
              </w:rPr>
            </w:pP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4"/>
              <w:gridCol w:w="994"/>
              <w:gridCol w:w="1704"/>
            </w:tblGrid>
            <w:tr w:rsidR="0041070C" w:rsidRPr="007045DC" w14:paraId="191BFB49"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DD8D028"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Denumirea</w:t>
                  </w:r>
                </w:p>
              </w:tc>
              <w:tc>
                <w:tcPr>
                  <w:tcW w:w="994" w:type="dxa"/>
                  <w:tcBorders>
                    <w:top w:val="single" w:sz="4" w:space="0" w:color="000000"/>
                    <w:left w:val="single" w:sz="4" w:space="0" w:color="000000"/>
                    <w:bottom w:val="single" w:sz="4" w:space="0" w:color="000000"/>
                    <w:right w:val="single" w:sz="4" w:space="0" w:color="000000"/>
                  </w:tcBorders>
                  <w:hideMark/>
                </w:tcPr>
                <w:p w14:paraId="31B67DA7"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 xml:space="preserve">Cod </w:t>
                  </w:r>
                </w:p>
              </w:tc>
              <w:tc>
                <w:tcPr>
                  <w:tcW w:w="1704" w:type="dxa"/>
                  <w:tcBorders>
                    <w:top w:val="single" w:sz="4" w:space="0" w:color="000000"/>
                    <w:left w:val="single" w:sz="4" w:space="0" w:color="000000"/>
                    <w:bottom w:val="single" w:sz="4" w:space="0" w:color="000000"/>
                    <w:right w:val="single" w:sz="4" w:space="0" w:color="000000"/>
                  </w:tcBorders>
                  <w:hideMark/>
                </w:tcPr>
                <w:p w14:paraId="40FF3188"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Suma, mii lei</w:t>
                  </w:r>
                </w:p>
              </w:tc>
            </w:tr>
            <w:tr w:rsidR="0041070C" w:rsidRPr="007045DC" w14:paraId="7C36D84B" w14:textId="77777777" w:rsidTr="0041070C">
              <w:trPr>
                <w:trHeight w:val="403"/>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6183E0EE"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recurente, în total</w:t>
                  </w:r>
                </w:p>
              </w:tc>
              <w:tc>
                <w:tcPr>
                  <w:tcW w:w="994" w:type="dxa"/>
                  <w:tcBorders>
                    <w:top w:val="single" w:sz="4" w:space="0" w:color="000000"/>
                    <w:left w:val="single" w:sz="4" w:space="0" w:color="000000"/>
                    <w:bottom w:val="single" w:sz="4" w:space="0" w:color="000000"/>
                    <w:right w:val="single" w:sz="4" w:space="0" w:color="000000"/>
                  </w:tcBorders>
                  <w:vAlign w:val="center"/>
                </w:tcPr>
                <w:p w14:paraId="1B58FA42"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F8569C1" w14:textId="035CE34A" w:rsidR="0041070C" w:rsidRPr="00A50B48" w:rsidRDefault="004A3792"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86</w:t>
                  </w:r>
                  <w:r w:rsidR="003A3197">
                    <w:rPr>
                      <w:rFonts w:ascii="Times New Roman" w:eastAsia="Times New Roman" w:hAnsi="Times New Roman" w:cs="Times New Roman"/>
                      <w:b/>
                      <w:bCs/>
                      <w:color w:val="000000"/>
                      <w:sz w:val="24"/>
                      <w:szCs w:val="24"/>
                      <w:lang w:val="ro-RO" w:eastAsia="ru-RU"/>
                    </w:rPr>
                    <w:t>4</w:t>
                  </w:r>
                  <w:r>
                    <w:rPr>
                      <w:rFonts w:ascii="Times New Roman" w:eastAsia="Times New Roman" w:hAnsi="Times New Roman" w:cs="Times New Roman"/>
                      <w:b/>
                      <w:bCs/>
                      <w:color w:val="000000"/>
                      <w:sz w:val="24"/>
                      <w:szCs w:val="24"/>
                      <w:lang w:val="ro-RO" w:eastAsia="ru-RU"/>
                    </w:rPr>
                    <w:t>71,4</w:t>
                  </w:r>
                </w:p>
              </w:tc>
            </w:tr>
            <w:tr w:rsidR="0041070C" w:rsidRPr="007045DC" w14:paraId="56073AE9"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F14A483"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Cheltuieli de personal, în total</w:t>
                  </w:r>
                </w:p>
              </w:tc>
              <w:tc>
                <w:tcPr>
                  <w:tcW w:w="994" w:type="dxa"/>
                  <w:tcBorders>
                    <w:top w:val="single" w:sz="4" w:space="0" w:color="000000"/>
                    <w:left w:val="single" w:sz="4" w:space="0" w:color="000000"/>
                    <w:bottom w:val="single" w:sz="4" w:space="0" w:color="000000"/>
                    <w:right w:val="single" w:sz="4" w:space="0" w:color="000000"/>
                  </w:tcBorders>
                  <w:hideMark/>
                </w:tcPr>
                <w:p w14:paraId="35F82BC1"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21</w:t>
                  </w:r>
                </w:p>
              </w:tc>
              <w:tc>
                <w:tcPr>
                  <w:tcW w:w="1704" w:type="dxa"/>
                  <w:tcBorders>
                    <w:top w:val="single" w:sz="4" w:space="0" w:color="000000"/>
                    <w:left w:val="single" w:sz="4" w:space="0" w:color="000000"/>
                    <w:bottom w:val="single" w:sz="4" w:space="0" w:color="000000"/>
                    <w:right w:val="single" w:sz="4" w:space="0" w:color="000000"/>
                  </w:tcBorders>
                </w:tcPr>
                <w:p w14:paraId="0CB34FC0" w14:textId="33F2FB8B" w:rsidR="0041070C" w:rsidRPr="00D83548" w:rsidRDefault="003A3197" w:rsidP="0041070C">
                  <w:pPr>
                    <w:spacing w:after="0" w:line="240" w:lineRule="auto"/>
                    <w:jc w:val="center"/>
                    <w:rPr>
                      <w:rFonts w:ascii="Times New Roman" w:eastAsia="Times New Roman" w:hAnsi="Times New Roman" w:cs="Times New Roman"/>
                      <w:bCs/>
                      <w:color w:val="000000"/>
                      <w:sz w:val="24"/>
                      <w:szCs w:val="24"/>
                      <w:lang w:val="ro-RO" w:eastAsia="ru-RU"/>
                    </w:rPr>
                  </w:pPr>
                  <w:r w:rsidRPr="003A3197">
                    <w:rPr>
                      <w:rFonts w:ascii="Times New Roman" w:eastAsia="Times New Roman" w:hAnsi="Times New Roman" w:cs="Times New Roman"/>
                      <w:bCs/>
                      <w:color w:val="000000" w:themeColor="text1"/>
                      <w:sz w:val="24"/>
                      <w:szCs w:val="24"/>
                      <w:lang w:val="ro-RO" w:eastAsia="ru-RU"/>
                    </w:rPr>
                    <w:t>63174,7</w:t>
                  </w:r>
                </w:p>
              </w:tc>
            </w:tr>
            <w:tr w:rsidR="0041070C" w:rsidRPr="007045DC" w14:paraId="6662843E"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E6BE564" w14:textId="3DDEE1D5"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Investiții capital</w:t>
                  </w:r>
                  <w:r w:rsidR="00BA7990">
                    <w:rPr>
                      <w:rFonts w:ascii="Times New Roman" w:eastAsia="Times New Roman" w:hAnsi="Times New Roman" w:cs="Times New Roman"/>
                      <w:bCs/>
                      <w:color w:val="000000"/>
                      <w:sz w:val="24"/>
                      <w:szCs w:val="24"/>
                      <w:lang w:val="en-US" w:eastAsia="ru-RU"/>
                    </w:rPr>
                    <w:t>e</w:t>
                  </w:r>
                  <w:r w:rsidRPr="007045DC">
                    <w:rPr>
                      <w:rFonts w:ascii="Times New Roman" w:eastAsia="Times New Roman" w:hAnsi="Times New Roman" w:cs="Times New Roman"/>
                      <w:bCs/>
                      <w:color w:val="000000"/>
                      <w:sz w:val="24"/>
                      <w:szCs w:val="24"/>
                      <w:lang w:val="en-US" w:eastAsia="ru-RU"/>
                    </w:rPr>
                    <w:t>, în total</w:t>
                  </w:r>
                </w:p>
              </w:tc>
              <w:tc>
                <w:tcPr>
                  <w:tcW w:w="994" w:type="dxa"/>
                  <w:tcBorders>
                    <w:top w:val="single" w:sz="4" w:space="0" w:color="000000"/>
                    <w:left w:val="single" w:sz="4" w:space="0" w:color="000000"/>
                    <w:bottom w:val="single" w:sz="4" w:space="0" w:color="000000"/>
                    <w:right w:val="single" w:sz="4" w:space="0" w:color="000000"/>
                  </w:tcBorders>
                  <w:hideMark/>
                </w:tcPr>
                <w:p w14:paraId="3C4C2AFC"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3192</w:t>
                  </w:r>
                </w:p>
              </w:tc>
              <w:tc>
                <w:tcPr>
                  <w:tcW w:w="1704" w:type="dxa"/>
                  <w:tcBorders>
                    <w:top w:val="single" w:sz="4" w:space="0" w:color="000000"/>
                    <w:left w:val="single" w:sz="4" w:space="0" w:color="000000"/>
                    <w:bottom w:val="single" w:sz="4" w:space="0" w:color="000000"/>
                    <w:right w:val="single" w:sz="4" w:space="0" w:color="000000"/>
                  </w:tcBorders>
                </w:tcPr>
                <w:p w14:paraId="5119D08D" w14:textId="2A8A8584" w:rsidR="0041070C" w:rsidRPr="007045DC" w:rsidRDefault="00BA7990" w:rsidP="0041070C">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41070C" w:rsidRPr="007045DC" w14:paraId="6B9477EC" w14:textId="77777777" w:rsidTr="0041070C">
              <w:trPr>
                <w:trHeight w:val="431"/>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6C782240"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Servicii de stat cu destinație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generală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57C6E863"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01</w:t>
                  </w:r>
                </w:p>
              </w:tc>
              <w:tc>
                <w:tcPr>
                  <w:tcW w:w="1704" w:type="dxa"/>
                  <w:tcBorders>
                    <w:top w:val="single" w:sz="4" w:space="0" w:color="000000"/>
                    <w:left w:val="single" w:sz="4" w:space="0" w:color="000000"/>
                    <w:bottom w:val="single" w:sz="4" w:space="0" w:color="000000"/>
                    <w:right w:val="single" w:sz="4" w:space="0" w:color="000000"/>
                  </w:tcBorders>
                </w:tcPr>
                <w:p w14:paraId="04CDF09D" w14:textId="77777777" w:rsidR="0041070C" w:rsidRPr="00722799" w:rsidRDefault="0041070C" w:rsidP="0041070C">
                  <w:pPr>
                    <w:spacing w:after="0" w:line="240" w:lineRule="auto"/>
                    <w:jc w:val="center"/>
                    <w:rPr>
                      <w:rFonts w:ascii="Times New Roman" w:eastAsia="Times New Roman" w:hAnsi="Times New Roman" w:cs="Times New Roman"/>
                      <w:b/>
                      <w:color w:val="000000"/>
                      <w:sz w:val="24"/>
                      <w:szCs w:val="24"/>
                      <w:lang w:val="ro-RO" w:eastAsia="ru-RU"/>
                    </w:rPr>
                  </w:pPr>
                </w:p>
              </w:tc>
            </w:tr>
            <w:tr w:rsidR="0041070C" w:rsidRPr="007045DC" w14:paraId="15F6F998"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9C97E1D"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01F7EF3D"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1FA19C54" w14:textId="726D12A3" w:rsidR="0041070C" w:rsidRPr="001764A6" w:rsidRDefault="003A3197"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100</w:t>
                  </w:r>
                  <w:r w:rsidR="0041070C" w:rsidRPr="001764A6">
                    <w:rPr>
                      <w:rFonts w:ascii="Times New Roman" w:eastAsia="Times New Roman" w:hAnsi="Times New Roman" w:cs="Times New Roman"/>
                      <w:b/>
                      <w:bCs/>
                      <w:color w:val="000000"/>
                      <w:sz w:val="24"/>
                      <w:szCs w:val="24"/>
                      <w:lang w:val="ro-RO" w:eastAsia="ru-RU"/>
                    </w:rPr>
                    <w:t>08,7</w:t>
                  </w:r>
                </w:p>
              </w:tc>
            </w:tr>
            <w:tr w:rsidR="0041070C" w:rsidRPr="007045DC" w14:paraId="2D58E507"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ED1F3BE"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7808A5B"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39487FBA" w14:textId="06505821"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9</w:t>
                  </w:r>
                  <w:r w:rsidR="003A3197">
                    <w:rPr>
                      <w:rFonts w:ascii="Times New Roman" w:eastAsia="Times New Roman" w:hAnsi="Times New Roman" w:cs="Times New Roman"/>
                      <w:bCs/>
                      <w:color w:val="000000"/>
                      <w:sz w:val="24"/>
                      <w:szCs w:val="24"/>
                      <w:lang w:val="ro-RO" w:eastAsia="ru-RU"/>
                    </w:rPr>
                    <w:t>4</w:t>
                  </w:r>
                  <w:r>
                    <w:rPr>
                      <w:rFonts w:ascii="Times New Roman" w:eastAsia="Times New Roman" w:hAnsi="Times New Roman" w:cs="Times New Roman"/>
                      <w:bCs/>
                      <w:color w:val="000000"/>
                      <w:sz w:val="24"/>
                      <w:szCs w:val="24"/>
                      <w:lang w:val="ro-RO" w:eastAsia="ru-RU"/>
                    </w:rPr>
                    <w:t>00,7</w:t>
                  </w:r>
                </w:p>
              </w:tc>
            </w:tr>
            <w:tr w:rsidR="0041070C" w:rsidRPr="007045DC" w14:paraId="7A6F3EDA"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6570AF2"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44BB1BF"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36EE98F8"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608,0</w:t>
                  </w:r>
                </w:p>
              </w:tc>
            </w:tr>
            <w:tr w:rsidR="0041070C" w:rsidRPr="007045DC" w14:paraId="24689F1A"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8CB2C74" w14:textId="77777777" w:rsidR="0041070C" w:rsidRPr="007045DC" w:rsidRDefault="0041070C" w:rsidP="0041070C">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45753056"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3BCC370C" w14:textId="1E947005" w:rsidR="0041070C" w:rsidRPr="00A50B48" w:rsidRDefault="003A3197"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1000</w:t>
                  </w:r>
                  <w:r w:rsidR="004A3792">
                    <w:rPr>
                      <w:rFonts w:ascii="Times New Roman" w:eastAsia="Times New Roman" w:hAnsi="Times New Roman" w:cs="Times New Roman"/>
                      <w:b/>
                      <w:bCs/>
                      <w:color w:val="000000"/>
                      <w:sz w:val="24"/>
                      <w:szCs w:val="24"/>
                      <w:lang w:val="ro-RO" w:eastAsia="ru-RU"/>
                    </w:rPr>
                    <w:t>8,7</w:t>
                  </w:r>
                </w:p>
              </w:tc>
            </w:tr>
            <w:tr w:rsidR="0041070C" w:rsidRPr="007045DC" w14:paraId="40E3E001"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CAC76D2"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4" w:type="dxa"/>
                  <w:tcBorders>
                    <w:top w:val="single" w:sz="4" w:space="0" w:color="000000"/>
                    <w:left w:val="single" w:sz="4" w:space="0" w:color="000000"/>
                    <w:bottom w:val="single" w:sz="4" w:space="0" w:color="000000"/>
                    <w:right w:val="single" w:sz="4" w:space="0" w:color="000000"/>
                  </w:tcBorders>
                  <w:hideMark/>
                </w:tcPr>
                <w:p w14:paraId="5F572FFA"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0301</w:t>
                  </w:r>
                </w:p>
              </w:tc>
              <w:tc>
                <w:tcPr>
                  <w:tcW w:w="1704" w:type="dxa"/>
                  <w:tcBorders>
                    <w:top w:val="single" w:sz="4" w:space="0" w:color="000000"/>
                    <w:left w:val="single" w:sz="4" w:space="0" w:color="000000"/>
                    <w:bottom w:val="single" w:sz="4" w:space="0" w:color="000000"/>
                    <w:right w:val="single" w:sz="4" w:space="0" w:color="000000"/>
                  </w:tcBorders>
                </w:tcPr>
                <w:p w14:paraId="2ED873EC"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4941,0</w:t>
                  </w:r>
                </w:p>
              </w:tc>
            </w:tr>
            <w:tr w:rsidR="0041070C" w:rsidRPr="007045DC" w14:paraId="296D16AA"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11553D8"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bugetar-fiscal</w:t>
                  </w:r>
                </w:p>
              </w:tc>
              <w:tc>
                <w:tcPr>
                  <w:tcW w:w="994" w:type="dxa"/>
                  <w:tcBorders>
                    <w:top w:val="single" w:sz="4" w:space="0" w:color="000000"/>
                    <w:left w:val="single" w:sz="4" w:space="0" w:color="000000"/>
                    <w:bottom w:val="single" w:sz="4" w:space="0" w:color="000000"/>
                    <w:right w:val="single" w:sz="4" w:space="0" w:color="000000"/>
                  </w:tcBorders>
                  <w:hideMark/>
                </w:tcPr>
                <w:p w14:paraId="2A3E31E7"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0501</w:t>
                  </w:r>
                </w:p>
              </w:tc>
              <w:tc>
                <w:tcPr>
                  <w:tcW w:w="1704" w:type="dxa"/>
                  <w:tcBorders>
                    <w:top w:val="single" w:sz="4" w:space="0" w:color="000000"/>
                    <w:left w:val="single" w:sz="4" w:space="0" w:color="000000"/>
                    <w:bottom w:val="single" w:sz="4" w:space="0" w:color="000000"/>
                    <w:right w:val="single" w:sz="4" w:space="0" w:color="000000"/>
                  </w:tcBorders>
                </w:tcPr>
                <w:p w14:paraId="2F0D39BF"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2042,0</w:t>
                  </w:r>
                </w:p>
              </w:tc>
            </w:tr>
            <w:tr w:rsidR="0041070C" w:rsidRPr="007045DC" w14:paraId="0FB93C70"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90B316A"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support pentru</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exercitarea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guvernării</w:t>
                  </w:r>
                </w:p>
              </w:tc>
              <w:tc>
                <w:tcPr>
                  <w:tcW w:w="994" w:type="dxa"/>
                  <w:tcBorders>
                    <w:top w:val="single" w:sz="4" w:space="0" w:color="000000"/>
                    <w:left w:val="single" w:sz="4" w:space="0" w:color="000000"/>
                    <w:bottom w:val="single" w:sz="4" w:space="0" w:color="000000"/>
                    <w:right w:val="single" w:sz="4" w:space="0" w:color="000000"/>
                  </w:tcBorders>
                  <w:hideMark/>
                </w:tcPr>
                <w:p w14:paraId="1D7393CD"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0302</w:t>
                  </w:r>
                </w:p>
              </w:tc>
              <w:tc>
                <w:tcPr>
                  <w:tcW w:w="1704" w:type="dxa"/>
                  <w:tcBorders>
                    <w:top w:val="single" w:sz="4" w:space="0" w:color="000000"/>
                    <w:left w:val="single" w:sz="4" w:space="0" w:color="000000"/>
                    <w:bottom w:val="single" w:sz="4" w:space="0" w:color="000000"/>
                    <w:right w:val="single" w:sz="4" w:space="0" w:color="000000"/>
                  </w:tcBorders>
                </w:tcPr>
                <w:p w14:paraId="75F9EAFF" w14:textId="18A49646"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w:t>
                  </w:r>
                  <w:r w:rsidR="003A3197">
                    <w:rPr>
                      <w:rFonts w:ascii="Times New Roman" w:eastAsia="Times New Roman" w:hAnsi="Times New Roman" w:cs="Times New Roman"/>
                      <w:bCs/>
                      <w:color w:val="000000"/>
                      <w:sz w:val="24"/>
                      <w:szCs w:val="24"/>
                      <w:lang w:val="ro-RO" w:eastAsia="ru-RU"/>
                    </w:rPr>
                    <w:t>6</w:t>
                  </w:r>
                  <w:r>
                    <w:rPr>
                      <w:rFonts w:ascii="Times New Roman" w:eastAsia="Times New Roman" w:hAnsi="Times New Roman" w:cs="Times New Roman"/>
                      <w:bCs/>
                      <w:color w:val="000000"/>
                      <w:sz w:val="24"/>
                      <w:szCs w:val="24"/>
                      <w:lang w:val="ro-RO" w:eastAsia="ru-RU"/>
                    </w:rPr>
                    <w:t>25,7</w:t>
                  </w:r>
                </w:p>
              </w:tc>
            </w:tr>
            <w:tr w:rsidR="0041070C" w:rsidRPr="007045DC" w14:paraId="6C3EE923"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0505BA5"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Gestionarea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fondurilor de rezervă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de intervenție</w:t>
                  </w:r>
                </w:p>
              </w:tc>
              <w:tc>
                <w:tcPr>
                  <w:tcW w:w="994" w:type="dxa"/>
                  <w:tcBorders>
                    <w:top w:val="single" w:sz="4" w:space="0" w:color="000000"/>
                    <w:left w:val="single" w:sz="4" w:space="0" w:color="000000"/>
                    <w:bottom w:val="single" w:sz="4" w:space="0" w:color="000000"/>
                    <w:right w:val="single" w:sz="4" w:space="0" w:color="000000"/>
                  </w:tcBorders>
                  <w:hideMark/>
                </w:tcPr>
                <w:p w14:paraId="35D8A34E"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0802</w:t>
                  </w:r>
                </w:p>
              </w:tc>
              <w:tc>
                <w:tcPr>
                  <w:tcW w:w="1704" w:type="dxa"/>
                  <w:tcBorders>
                    <w:top w:val="single" w:sz="4" w:space="0" w:color="000000"/>
                    <w:left w:val="single" w:sz="4" w:space="0" w:color="000000"/>
                    <w:bottom w:val="single" w:sz="4" w:space="0" w:color="000000"/>
                    <w:right w:val="single" w:sz="4" w:space="0" w:color="000000"/>
                  </w:tcBorders>
                </w:tcPr>
                <w:p w14:paraId="52FDC36C"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400,0</w:t>
                  </w:r>
                </w:p>
              </w:tc>
            </w:tr>
            <w:tr w:rsidR="0041070C" w:rsidRPr="007045DC" w14:paraId="2FFD18E6" w14:textId="77777777" w:rsidTr="00E767EB">
              <w:trPr>
                <w:trHeight w:val="244"/>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4482DAED"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Apărarea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națională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6B158FA2"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02</w:t>
                  </w:r>
                </w:p>
              </w:tc>
              <w:tc>
                <w:tcPr>
                  <w:tcW w:w="1704" w:type="dxa"/>
                  <w:tcBorders>
                    <w:top w:val="single" w:sz="4" w:space="0" w:color="000000"/>
                    <w:left w:val="single" w:sz="4" w:space="0" w:color="000000"/>
                    <w:bottom w:val="single" w:sz="4" w:space="0" w:color="000000"/>
                    <w:right w:val="single" w:sz="4" w:space="0" w:color="000000"/>
                  </w:tcBorders>
                </w:tcPr>
                <w:p w14:paraId="35343C61" w14:textId="77777777" w:rsidR="0041070C" w:rsidRPr="00722799" w:rsidRDefault="0041070C" w:rsidP="0041070C">
                  <w:pPr>
                    <w:spacing w:after="0" w:line="240" w:lineRule="auto"/>
                    <w:jc w:val="center"/>
                    <w:rPr>
                      <w:rFonts w:ascii="Times New Roman" w:eastAsia="Times New Roman" w:hAnsi="Times New Roman" w:cs="Times New Roman"/>
                      <w:b/>
                      <w:color w:val="000000"/>
                      <w:sz w:val="24"/>
                      <w:szCs w:val="24"/>
                      <w:lang w:val="en-US" w:eastAsia="ru-RU"/>
                    </w:rPr>
                  </w:pPr>
                </w:p>
              </w:tc>
            </w:tr>
            <w:tr w:rsidR="0041070C" w:rsidRPr="007045DC" w14:paraId="4E7FC4CD"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BB10A38"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71E1D7F0"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00260AFA" w14:textId="77777777" w:rsidR="0041070C" w:rsidRPr="001764A6" w:rsidRDefault="0041070C" w:rsidP="0041070C">
                  <w:pPr>
                    <w:spacing w:after="0" w:line="240" w:lineRule="auto"/>
                    <w:jc w:val="center"/>
                    <w:rPr>
                      <w:rFonts w:ascii="Times New Roman" w:eastAsia="Times New Roman" w:hAnsi="Times New Roman" w:cs="Times New Roman"/>
                      <w:b/>
                      <w:bCs/>
                      <w:color w:val="000000"/>
                      <w:sz w:val="24"/>
                      <w:szCs w:val="24"/>
                      <w:lang w:val="ro-RO" w:eastAsia="ru-RU"/>
                    </w:rPr>
                  </w:pPr>
                  <w:r w:rsidRPr="001764A6">
                    <w:rPr>
                      <w:rFonts w:ascii="Times New Roman" w:eastAsia="Times New Roman" w:hAnsi="Times New Roman" w:cs="Times New Roman"/>
                      <w:b/>
                      <w:bCs/>
                      <w:color w:val="000000"/>
                      <w:sz w:val="24"/>
                      <w:szCs w:val="24"/>
                      <w:lang w:val="ro-RO" w:eastAsia="ru-RU"/>
                    </w:rPr>
                    <w:t>71,6</w:t>
                  </w:r>
                </w:p>
              </w:tc>
            </w:tr>
            <w:tr w:rsidR="0041070C" w:rsidRPr="007045DC" w14:paraId="0F57F6DB"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6ADDE38"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2732C1DE"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61442BFA"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71,6</w:t>
                  </w:r>
                </w:p>
              </w:tc>
            </w:tr>
            <w:tr w:rsidR="0041070C" w:rsidRPr="007045DC" w14:paraId="267CBA19"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CA5EBA7"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444E3312"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070A055F" w14:textId="1F30EA54" w:rsidR="0041070C" w:rsidRPr="007045DC" w:rsidRDefault="00BA7990" w:rsidP="0041070C">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41070C" w:rsidRPr="007045DC" w14:paraId="3226424D"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9FC077C" w14:textId="77777777" w:rsidR="0041070C" w:rsidRPr="007045DC" w:rsidRDefault="0041070C" w:rsidP="0041070C">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74B7CE93"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4A7CD5E3" w14:textId="77777777" w:rsidR="0041070C" w:rsidRPr="00A50B48" w:rsidRDefault="0041070C" w:rsidP="0041070C">
                  <w:pPr>
                    <w:spacing w:after="0" w:line="240" w:lineRule="auto"/>
                    <w:jc w:val="center"/>
                    <w:rPr>
                      <w:rFonts w:ascii="Times New Roman" w:eastAsia="Times New Roman" w:hAnsi="Times New Roman" w:cs="Times New Roman"/>
                      <w:b/>
                      <w:bCs/>
                      <w:color w:val="000000"/>
                      <w:sz w:val="24"/>
                      <w:szCs w:val="24"/>
                      <w:lang w:val="ro-RO" w:eastAsia="ru-RU"/>
                    </w:rPr>
                  </w:pPr>
                </w:p>
              </w:tc>
            </w:tr>
            <w:tr w:rsidR="0041070C" w:rsidRPr="007045DC" w14:paraId="5EE811AD"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0CA5FD7"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Servicii de suport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apărării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naționale</w:t>
                  </w:r>
                </w:p>
              </w:tc>
              <w:tc>
                <w:tcPr>
                  <w:tcW w:w="994" w:type="dxa"/>
                  <w:tcBorders>
                    <w:top w:val="single" w:sz="4" w:space="0" w:color="000000"/>
                    <w:left w:val="single" w:sz="4" w:space="0" w:color="000000"/>
                    <w:bottom w:val="single" w:sz="4" w:space="0" w:color="000000"/>
                    <w:right w:val="single" w:sz="4" w:space="0" w:color="000000"/>
                  </w:tcBorders>
                  <w:hideMark/>
                </w:tcPr>
                <w:p w14:paraId="6ECB62BD"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3104</w:t>
                  </w:r>
                </w:p>
              </w:tc>
              <w:tc>
                <w:tcPr>
                  <w:tcW w:w="1704" w:type="dxa"/>
                  <w:tcBorders>
                    <w:top w:val="single" w:sz="4" w:space="0" w:color="000000"/>
                    <w:left w:val="single" w:sz="4" w:space="0" w:color="000000"/>
                    <w:bottom w:val="single" w:sz="4" w:space="0" w:color="000000"/>
                    <w:right w:val="single" w:sz="4" w:space="0" w:color="000000"/>
                  </w:tcBorders>
                </w:tcPr>
                <w:p w14:paraId="0B97F03D"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71,6</w:t>
                  </w:r>
                </w:p>
              </w:tc>
            </w:tr>
            <w:tr w:rsidR="0041070C" w:rsidRPr="007045DC" w14:paraId="7CE5DB37" w14:textId="77777777" w:rsidTr="00E767EB">
              <w:trPr>
                <w:trHeight w:val="368"/>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7FAF890"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Serviciul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în</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domeniul</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economiei</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21E5034"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04</w:t>
                  </w:r>
                </w:p>
              </w:tc>
              <w:tc>
                <w:tcPr>
                  <w:tcW w:w="1704" w:type="dxa"/>
                  <w:tcBorders>
                    <w:top w:val="single" w:sz="4" w:space="0" w:color="000000"/>
                    <w:left w:val="single" w:sz="4" w:space="0" w:color="000000"/>
                    <w:bottom w:val="single" w:sz="4" w:space="0" w:color="000000"/>
                    <w:right w:val="single" w:sz="4" w:space="0" w:color="000000"/>
                  </w:tcBorders>
                </w:tcPr>
                <w:p w14:paraId="1FF7B4F5"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r>
            <w:tr w:rsidR="0041070C" w:rsidRPr="007045DC" w14:paraId="09B462D9"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917C05F"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3F3BCBDC"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74089E78" w14:textId="5FCD6140" w:rsidR="0041070C" w:rsidRPr="001764A6" w:rsidRDefault="004A3792"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3668,7</w:t>
                  </w:r>
                </w:p>
              </w:tc>
            </w:tr>
            <w:tr w:rsidR="0041070C" w:rsidRPr="007045DC" w14:paraId="3F89519D"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840DF0B"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1BB99C63"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3AB15151" w14:textId="22EAAD2B" w:rsidR="0041070C" w:rsidRPr="00A50B48" w:rsidRDefault="004A3792"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3638,7</w:t>
                  </w:r>
                </w:p>
              </w:tc>
            </w:tr>
            <w:tr w:rsidR="0041070C" w:rsidRPr="007045DC" w14:paraId="0F10A3D1"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20CCEED"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06B1A3D"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77DA5C37" w14:textId="329A5608" w:rsidR="0041070C" w:rsidRPr="007045DC" w:rsidRDefault="00BA7990" w:rsidP="0041070C">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41070C" w:rsidRPr="007045DC" w14:paraId="39F9461C"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C6949E4" w14:textId="77777777" w:rsidR="0041070C" w:rsidRPr="007045DC" w:rsidRDefault="0041070C" w:rsidP="0041070C">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3E4475D0"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63687910" w14:textId="517741B9" w:rsidR="0041070C" w:rsidRPr="00A50B48" w:rsidRDefault="004A3792"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3668,7</w:t>
                  </w:r>
                </w:p>
              </w:tc>
            </w:tr>
            <w:tr w:rsidR="0041070C" w:rsidRPr="007045DC" w14:paraId="51BB8103" w14:textId="77777777" w:rsidTr="0041070C">
              <w:trPr>
                <w:trHeight w:val="571"/>
              </w:trPr>
              <w:tc>
                <w:tcPr>
                  <w:tcW w:w="6294" w:type="dxa"/>
                  <w:tcBorders>
                    <w:top w:val="single" w:sz="4" w:space="0" w:color="000000"/>
                    <w:left w:val="single" w:sz="4" w:space="0" w:color="000000"/>
                    <w:bottom w:val="single" w:sz="4" w:space="0" w:color="000000"/>
                    <w:right w:val="single" w:sz="4" w:space="0" w:color="000000"/>
                  </w:tcBorders>
                  <w:hideMark/>
                </w:tcPr>
                <w:p w14:paraId="2B037E35"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agriculturii, relații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funciare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cadastru</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00D8F85"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5101</w:t>
                  </w:r>
                </w:p>
              </w:tc>
              <w:tc>
                <w:tcPr>
                  <w:tcW w:w="1704" w:type="dxa"/>
                  <w:tcBorders>
                    <w:top w:val="single" w:sz="4" w:space="0" w:color="000000"/>
                    <w:left w:val="single" w:sz="4" w:space="0" w:color="000000"/>
                    <w:bottom w:val="single" w:sz="4" w:space="0" w:color="000000"/>
                    <w:right w:val="single" w:sz="4" w:space="0" w:color="000000"/>
                  </w:tcBorders>
                  <w:vAlign w:val="center"/>
                </w:tcPr>
                <w:p w14:paraId="6347BA1B"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526,8</w:t>
                  </w:r>
                </w:p>
              </w:tc>
            </w:tr>
            <w:tr w:rsidR="0041070C" w:rsidRPr="007045DC" w14:paraId="5BCDF058" w14:textId="77777777" w:rsidTr="0041070C">
              <w:trPr>
                <w:trHeight w:val="556"/>
              </w:trPr>
              <w:tc>
                <w:tcPr>
                  <w:tcW w:w="6294" w:type="dxa"/>
                  <w:tcBorders>
                    <w:top w:val="single" w:sz="4" w:space="0" w:color="000000"/>
                    <w:left w:val="single" w:sz="4" w:space="0" w:color="000000"/>
                    <w:bottom w:val="single" w:sz="4" w:space="0" w:color="000000"/>
                    <w:right w:val="single" w:sz="4" w:space="0" w:color="000000"/>
                  </w:tcBorders>
                  <w:hideMark/>
                </w:tcPr>
                <w:p w14:paraId="21513CD0"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 macroeconomic și de dezvoltare</w:t>
                  </w:r>
                  <w:r>
                    <w:rPr>
                      <w:rFonts w:ascii="Times New Roman" w:eastAsia="Times New Roman" w:hAnsi="Times New Roman" w:cs="Times New Roman"/>
                      <w:bCs/>
                      <w:color w:val="000000"/>
                      <w:sz w:val="24"/>
                      <w:szCs w:val="24"/>
                      <w:lang w:val="en-US" w:eastAsia="ru-RU"/>
                    </w:rPr>
                    <w:t xml:space="preserve"> </w:t>
                  </w:r>
                  <w:proofErr w:type="gramStart"/>
                  <w:r w:rsidRPr="007045DC">
                    <w:rPr>
                      <w:rFonts w:ascii="Times New Roman" w:eastAsia="Times New Roman" w:hAnsi="Times New Roman" w:cs="Times New Roman"/>
                      <w:bCs/>
                      <w:color w:val="000000"/>
                      <w:sz w:val="24"/>
                      <w:szCs w:val="24"/>
                      <w:lang w:val="en-US" w:eastAsia="ru-RU"/>
                    </w:rPr>
                    <w:t>a</w:t>
                  </w:r>
                  <w:proofErr w:type="gramEnd"/>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economiei</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4496C08B"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5001</w:t>
                  </w:r>
                </w:p>
              </w:tc>
              <w:tc>
                <w:tcPr>
                  <w:tcW w:w="1704" w:type="dxa"/>
                  <w:tcBorders>
                    <w:top w:val="single" w:sz="4" w:space="0" w:color="000000"/>
                    <w:left w:val="single" w:sz="4" w:space="0" w:color="000000"/>
                    <w:bottom w:val="single" w:sz="4" w:space="0" w:color="000000"/>
                    <w:right w:val="single" w:sz="4" w:space="0" w:color="000000"/>
                  </w:tcBorders>
                  <w:vAlign w:val="center"/>
                </w:tcPr>
                <w:p w14:paraId="66656B30"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779,0</w:t>
                  </w:r>
                </w:p>
              </w:tc>
            </w:tr>
            <w:tr w:rsidR="0041070C" w:rsidRPr="007045DC" w14:paraId="19F7488E"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68A4CFE"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drumurilor</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2B86AC5"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6402</w:t>
                  </w:r>
                </w:p>
              </w:tc>
              <w:tc>
                <w:tcPr>
                  <w:tcW w:w="1704" w:type="dxa"/>
                  <w:tcBorders>
                    <w:top w:val="single" w:sz="4" w:space="0" w:color="000000"/>
                    <w:left w:val="single" w:sz="4" w:space="0" w:color="000000"/>
                    <w:bottom w:val="single" w:sz="4" w:space="0" w:color="000000"/>
                    <w:right w:val="single" w:sz="4" w:space="0" w:color="000000"/>
                  </w:tcBorders>
                  <w:vAlign w:val="center"/>
                </w:tcPr>
                <w:p w14:paraId="77E4A768" w14:textId="69D4A476" w:rsidR="0041070C" w:rsidRPr="00A50B48" w:rsidRDefault="004A3792"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2362,9</w:t>
                  </w:r>
                </w:p>
              </w:tc>
            </w:tr>
            <w:tr w:rsidR="0041070C" w:rsidRPr="007045DC" w14:paraId="211B3728" w14:textId="77777777" w:rsidTr="00E767EB">
              <w:trPr>
                <w:trHeight w:val="225"/>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3EA73F3C"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Cultură, sport, tineret, culte</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și</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odihnă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131BDDC"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08</w:t>
                  </w:r>
                </w:p>
              </w:tc>
              <w:tc>
                <w:tcPr>
                  <w:tcW w:w="1704" w:type="dxa"/>
                  <w:tcBorders>
                    <w:top w:val="single" w:sz="4" w:space="0" w:color="000000"/>
                    <w:left w:val="single" w:sz="4" w:space="0" w:color="000000"/>
                    <w:bottom w:val="single" w:sz="4" w:space="0" w:color="000000"/>
                    <w:right w:val="single" w:sz="4" w:space="0" w:color="000000"/>
                  </w:tcBorders>
                  <w:vAlign w:val="center"/>
                </w:tcPr>
                <w:p w14:paraId="5C4D6B53" w14:textId="77777777" w:rsidR="0041070C" w:rsidRPr="00201ABA" w:rsidRDefault="0041070C" w:rsidP="0041070C">
                  <w:pPr>
                    <w:spacing w:after="0" w:line="240" w:lineRule="auto"/>
                    <w:jc w:val="center"/>
                    <w:rPr>
                      <w:rFonts w:ascii="Times New Roman" w:eastAsia="Times New Roman" w:hAnsi="Times New Roman" w:cs="Times New Roman"/>
                      <w:b/>
                      <w:color w:val="000000"/>
                      <w:sz w:val="24"/>
                      <w:szCs w:val="24"/>
                      <w:lang w:val="en-US" w:eastAsia="ru-RU"/>
                    </w:rPr>
                  </w:pPr>
                </w:p>
              </w:tc>
            </w:tr>
            <w:tr w:rsidR="0041070C" w:rsidRPr="007045DC" w14:paraId="687DF8CE"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C1FB181"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56E96FA3"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546CAEE2" w14:textId="0A36498C" w:rsidR="0041070C" w:rsidRPr="001764A6" w:rsidRDefault="004A3792"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3920,3</w:t>
                  </w:r>
                </w:p>
              </w:tc>
            </w:tr>
            <w:tr w:rsidR="0041070C" w:rsidRPr="007045DC" w14:paraId="299983F5"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3BED578"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0B10463F"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en-US" w:eastAsia="ru-RU"/>
                    </w:rPr>
                  </w:pPr>
                  <w:r w:rsidRPr="00BA7990">
                    <w:rPr>
                      <w:rFonts w:ascii="Times New Roman" w:eastAsia="Times New Roman" w:hAnsi="Times New Roman" w:cs="Times New Roman"/>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0A6396B6" w14:textId="67E90302" w:rsidR="0041070C" w:rsidRPr="00BA7990" w:rsidRDefault="004A3792" w:rsidP="0041070C">
                  <w:pPr>
                    <w:spacing w:after="0" w:line="240" w:lineRule="auto"/>
                    <w:jc w:val="center"/>
                    <w:rPr>
                      <w:rFonts w:ascii="Times New Roman" w:eastAsia="Times New Roman" w:hAnsi="Times New Roman" w:cs="Times New Roman"/>
                      <w:bCs/>
                      <w:color w:val="000000"/>
                      <w:sz w:val="24"/>
                      <w:szCs w:val="24"/>
                      <w:lang w:val="ro-RO" w:eastAsia="ru-RU"/>
                    </w:rPr>
                  </w:pPr>
                  <w:r w:rsidRPr="00BA7990">
                    <w:rPr>
                      <w:rFonts w:ascii="Times New Roman" w:eastAsia="Times New Roman" w:hAnsi="Times New Roman" w:cs="Times New Roman"/>
                      <w:bCs/>
                      <w:color w:val="000000"/>
                      <w:sz w:val="24"/>
                      <w:szCs w:val="24"/>
                      <w:lang w:val="ro-RO" w:eastAsia="ru-RU"/>
                    </w:rPr>
                    <w:t>3920,3</w:t>
                  </w:r>
                </w:p>
              </w:tc>
            </w:tr>
            <w:tr w:rsidR="0041070C" w:rsidRPr="007045DC" w14:paraId="1A67F52E"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01681E8E"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268EB2E"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en-US" w:eastAsia="ru-RU"/>
                    </w:rPr>
                  </w:pPr>
                  <w:r w:rsidRPr="00BA7990">
                    <w:rPr>
                      <w:rFonts w:ascii="Times New Roman" w:eastAsia="Times New Roman" w:hAnsi="Times New Roman" w:cs="Times New Roman"/>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5E130306" w14:textId="65E34F9D" w:rsidR="0041070C" w:rsidRPr="007045DC" w:rsidRDefault="00BA7990" w:rsidP="0041070C">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41070C" w:rsidRPr="007045DC" w14:paraId="7BFA52B2"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135A866" w14:textId="77777777" w:rsidR="0041070C" w:rsidRPr="007045DC" w:rsidRDefault="0041070C" w:rsidP="0041070C">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228A1DDC"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27A83B5E" w14:textId="2992B146" w:rsidR="0041070C" w:rsidRPr="00A50B48" w:rsidRDefault="004A3792"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3920,3</w:t>
                  </w:r>
                </w:p>
              </w:tc>
            </w:tr>
            <w:tr w:rsidR="0041070C" w:rsidRPr="007045DC" w14:paraId="47968184"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D4376CA"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p>
              </w:tc>
              <w:tc>
                <w:tcPr>
                  <w:tcW w:w="994" w:type="dxa"/>
                  <w:tcBorders>
                    <w:top w:val="single" w:sz="4" w:space="0" w:color="000000"/>
                    <w:left w:val="single" w:sz="4" w:space="0" w:color="000000"/>
                    <w:bottom w:val="single" w:sz="4" w:space="0" w:color="000000"/>
                    <w:right w:val="single" w:sz="4" w:space="0" w:color="000000"/>
                  </w:tcBorders>
                  <w:hideMark/>
                </w:tcPr>
                <w:p w14:paraId="3031149A"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8501</w:t>
                  </w:r>
                </w:p>
              </w:tc>
              <w:tc>
                <w:tcPr>
                  <w:tcW w:w="1704" w:type="dxa"/>
                  <w:tcBorders>
                    <w:top w:val="single" w:sz="4" w:space="0" w:color="000000"/>
                    <w:left w:val="single" w:sz="4" w:space="0" w:color="000000"/>
                    <w:bottom w:val="single" w:sz="4" w:space="0" w:color="000000"/>
                    <w:right w:val="single" w:sz="4" w:space="0" w:color="000000"/>
                  </w:tcBorders>
                </w:tcPr>
                <w:p w14:paraId="65F01D07"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623,4</w:t>
                  </w:r>
                </w:p>
              </w:tc>
            </w:tr>
            <w:tr w:rsidR="0041070C" w:rsidRPr="007045DC" w14:paraId="2A4422E0"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3F374F9" w14:textId="74F4D12E"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 (ansambluril</w:t>
                  </w:r>
                  <w:r w:rsidR="00E767EB">
                    <w:rPr>
                      <w:rFonts w:ascii="Times New Roman" w:eastAsia="Times New Roman" w:hAnsi="Times New Roman" w:cs="Times New Roman"/>
                      <w:bCs/>
                      <w:color w:val="000000"/>
                      <w:sz w:val="24"/>
                      <w:szCs w:val="24"/>
                      <w:lang w:val="en-US" w:eastAsia="ru-RU"/>
                    </w:rPr>
                    <w:t xml:space="preserve">e </w:t>
                  </w:r>
                  <w:r w:rsidRPr="007045DC">
                    <w:rPr>
                      <w:rFonts w:ascii="Times New Roman" w:eastAsia="Times New Roman" w:hAnsi="Times New Roman" w:cs="Times New Roman"/>
                      <w:bCs/>
                      <w:color w:val="000000"/>
                      <w:sz w:val="24"/>
                      <w:szCs w:val="24"/>
                      <w:lang w:val="en-US" w:eastAsia="ru-RU"/>
                    </w:rPr>
                    <w:t>de dans)</w:t>
                  </w:r>
                </w:p>
              </w:tc>
              <w:tc>
                <w:tcPr>
                  <w:tcW w:w="994" w:type="dxa"/>
                  <w:tcBorders>
                    <w:top w:val="single" w:sz="4" w:space="0" w:color="000000"/>
                    <w:left w:val="single" w:sz="4" w:space="0" w:color="000000"/>
                    <w:bottom w:val="single" w:sz="4" w:space="0" w:color="000000"/>
                    <w:right w:val="single" w:sz="4" w:space="0" w:color="000000"/>
                  </w:tcBorders>
                  <w:hideMark/>
                </w:tcPr>
                <w:p w14:paraId="5DDB745C"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4" w:type="dxa"/>
                  <w:tcBorders>
                    <w:top w:val="single" w:sz="4" w:space="0" w:color="000000"/>
                    <w:left w:val="single" w:sz="4" w:space="0" w:color="000000"/>
                    <w:bottom w:val="single" w:sz="4" w:space="0" w:color="000000"/>
                    <w:right w:val="single" w:sz="4" w:space="0" w:color="000000"/>
                  </w:tcBorders>
                </w:tcPr>
                <w:p w14:paraId="470BC9A9"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483,4</w:t>
                  </w:r>
                </w:p>
              </w:tc>
            </w:tr>
            <w:tr w:rsidR="0041070C" w:rsidRPr="007045DC" w14:paraId="48EAFF0A"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12FAB3FC"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Dezvoltarea</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culturii</w:t>
                  </w:r>
                  <w:r>
                    <w:rPr>
                      <w:rFonts w:ascii="Times New Roman" w:eastAsia="Times New Roman" w:hAnsi="Times New Roman" w:cs="Times New Roman"/>
                      <w:bCs/>
                      <w:color w:val="000000"/>
                      <w:sz w:val="24"/>
                      <w:szCs w:val="24"/>
                      <w:lang w:val="en-US" w:eastAsia="ru-RU"/>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36D77E66"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8502</w:t>
                  </w:r>
                </w:p>
              </w:tc>
              <w:tc>
                <w:tcPr>
                  <w:tcW w:w="1704" w:type="dxa"/>
                  <w:tcBorders>
                    <w:top w:val="single" w:sz="4" w:space="0" w:color="000000"/>
                    <w:left w:val="single" w:sz="4" w:space="0" w:color="000000"/>
                    <w:bottom w:val="single" w:sz="4" w:space="0" w:color="000000"/>
                    <w:right w:val="single" w:sz="4" w:space="0" w:color="000000"/>
                  </w:tcBorders>
                </w:tcPr>
                <w:p w14:paraId="0418DD35"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450,0</w:t>
                  </w:r>
                </w:p>
              </w:tc>
            </w:tr>
            <w:tr w:rsidR="0041070C" w:rsidRPr="007045DC" w14:paraId="45C8F79B"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A46F2BA"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Activitati sportive </w:t>
                  </w:r>
                </w:p>
              </w:tc>
              <w:tc>
                <w:tcPr>
                  <w:tcW w:w="994" w:type="dxa"/>
                  <w:tcBorders>
                    <w:top w:val="single" w:sz="4" w:space="0" w:color="000000"/>
                    <w:left w:val="single" w:sz="4" w:space="0" w:color="000000"/>
                    <w:bottom w:val="single" w:sz="4" w:space="0" w:color="000000"/>
                    <w:right w:val="single" w:sz="4" w:space="0" w:color="000000"/>
                  </w:tcBorders>
                  <w:hideMark/>
                </w:tcPr>
                <w:p w14:paraId="0EDAD072"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4" w:type="dxa"/>
                  <w:tcBorders>
                    <w:top w:val="single" w:sz="4" w:space="0" w:color="000000"/>
                    <w:left w:val="single" w:sz="4" w:space="0" w:color="000000"/>
                    <w:bottom w:val="single" w:sz="4" w:space="0" w:color="000000"/>
                    <w:right w:val="single" w:sz="4" w:space="0" w:color="000000"/>
                  </w:tcBorders>
                </w:tcPr>
                <w:p w14:paraId="7B7B5717"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150,0</w:t>
                  </w:r>
                </w:p>
              </w:tc>
            </w:tr>
            <w:tr w:rsidR="0041070C" w:rsidRPr="007045DC" w14:paraId="4FCF0ABC"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9CFBEAA" w14:textId="640EB3B9"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Sport (scoala</w:t>
                  </w:r>
                  <w:r>
                    <w:rPr>
                      <w:rFonts w:ascii="Times New Roman" w:eastAsia="Times New Roman" w:hAnsi="Times New Roman" w:cs="Times New Roman"/>
                      <w:bCs/>
                      <w:color w:val="000000"/>
                      <w:sz w:val="24"/>
                      <w:szCs w:val="24"/>
                      <w:lang w:val="en-US" w:eastAsia="ru-RU"/>
                    </w:rPr>
                    <w:t xml:space="preserve"> </w:t>
                  </w:r>
                  <w:r w:rsidR="00E767EB">
                    <w:rPr>
                      <w:rFonts w:ascii="Times New Roman" w:eastAsia="Times New Roman" w:hAnsi="Times New Roman" w:cs="Times New Roman"/>
                      <w:bCs/>
                      <w:color w:val="000000"/>
                      <w:sz w:val="24"/>
                      <w:szCs w:val="24"/>
                      <w:lang w:val="en-US" w:eastAsia="ru-RU"/>
                    </w:rPr>
                    <w:t>sportivă raională</w:t>
                  </w:r>
                  <w:r w:rsidRPr="007045DC">
                    <w:rPr>
                      <w:rFonts w:ascii="Times New Roman" w:eastAsia="Times New Roman" w:hAnsi="Times New Roman" w:cs="Times New Roman"/>
                      <w:bCs/>
                      <w:color w:val="000000"/>
                      <w:sz w:val="24"/>
                      <w:szCs w:val="24"/>
                      <w:lang w:val="en-US" w:eastAsia="ru-RU"/>
                    </w:rPr>
                    <w:t>)</w:t>
                  </w:r>
                </w:p>
              </w:tc>
              <w:tc>
                <w:tcPr>
                  <w:tcW w:w="994" w:type="dxa"/>
                  <w:tcBorders>
                    <w:top w:val="single" w:sz="4" w:space="0" w:color="000000"/>
                    <w:left w:val="single" w:sz="4" w:space="0" w:color="000000"/>
                    <w:bottom w:val="single" w:sz="4" w:space="0" w:color="000000"/>
                    <w:right w:val="single" w:sz="4" w:space="0" w:color="000000"/>
                  </w:tcBorders>
                  <w:hideMark/>
                </w:tcPr>
                <w:p w14:paraId="41D252EE"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8602</w:t>
                  </w:r>
                </w:p>
              </w:tc>
              <w:tc>
                <w:tcPr>
                  <w:tcW w:w="1704" w:type="dxa"/>
                  <w:tcBorders>
                    <w:top w:val="single" w:sz="4" w:space="0" w:color="000000"/>
                    <w:left w:val="single" w:sz="4" w:space="0" w:color="000000"/>
                    <w:bottom w:val="single" w:sz="4" w:space="0" w:color="000000"/>
                    <w:right w:val="single" w:sz="4" w:space="0" w:color="000000"/>
                  </w:tcBorders>
                </w:tcPr>
                <w:p w14:paraId="3CC43FC4" w14:textId="27462F74" w:rsidR="0041070C" w:rsidRPr="00A50B48" w:rsidRDefault="004A3792"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2163,5</w:t>
                  </w:r>
                </w:p>
              </w:tc>
            </w:tr>
            <w:tr w:rsidR="0041070C" w:rsidRPr="007045DC" w14:paraId="30704A71"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4DBA18B"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Alte servicii de tineret</w:t>
                  </w:r>
                </w:p>
              </w:tc>
              <w:tc>
                <w:tcPr>
                  <w:tcW w:w="994" w:type="dxa"/>
                  <w:tcBorders>
                    <w:top w:val="single" w:sz="4" w:space="0" w:color="000000"/>
                    <w:left w:val="single" w:sz="4" w:space="0" w:color="000000"/>
                    <w:bottom w:val="single" w:sz="4" w:space="0" w:color="000000"/>
                    <w:right w:val="single" w:sz="4" w:space="0" w:color="000000"/>
                  </w:tcBorders>
                  <w:hideMark/>
                </w:tcPr>
                <w:p w14:paraId="08D123C5"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8603</w:t>
                  </w:r>
                </w:p>
              </w:tc>
              <w:tc>
                <w:tcPr>
                  <w:tcW w:w="1704" w:type="dxa"/>
                  <w:tcBorders>
                    <w:top w:val="single" w:sz="4" w:space="0" w:color="000000"/>
                    <w:left w:val="single" w:sz="4" w:space="0" w:color="000000"/>
                    <w:bottom w:val="single" w:sz="4" w:space="0" w:color="000000"/>
                    <w:right w:val="single" w:sz="4" w:space="0" w:color="000000"/>
                  </w:tcBorders>
                </w:tcPr>
                <w:p w14:paraId="5A5600FA" w14:textId="77777777" w:rsidR="0041070C" w:rsidRPr="00A50B48"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50,0</w:t>
                  </w:r>
                </w:p>
              </w:tc>
            </w:tr>
            <w:tr w:rsidR="0041070C" w:rsidRPr="007045DC" w14:paraId="77F4540A" w14:textId="77777777" w:rsidTr="00E767EB">
              <w:trPr>
                <w:trHeight w:val="186"/>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5EE49FCD"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Învățămînt</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3D351A5"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09</w:t>
                  </w:r>
                </w:p>
              </w:tc>
              <w:tc>
                <w:tcPr>
                  <w:tcW w:w="1704" w:type="dxa"/>
                  <w:tcBorders>
                    <w:top w:val="single" w:sz="4" w:space="0" w:color="000000"/>
                    <w:left w:val="single" w:sz="4" w:space="0" w:color="000000"/>
                    <w:bottom w:val="single" w:sz="4" w:space="0" w:color="000000"/>
                    <w:right w:val="single" w:sz="4" w:space="0" w:color="000000"/>
                  </w:tcBorders>
                </w:tcPr>
                <w:p w14:paraId="5CEFD612" w14:textId="77777777" w:rsidR="0041070C" w:rsidRPr="00C72454" w:rsidRDefault="0041070C" w:rsidP="0041070C">
                  <w:pPr>
                    <w:spacing w:after="0" w:line="240" w:lineRule="auto"/>
                    <w:jc w:val="center"/>
                    <w:rPr>
                      <w:rFonts w:ascii="Times New Roman" w:eastAsia="Times New Roman" w:hAnsi="Times New Roman" w:cs="Times New Roman"/>
                      <w:b/>
                      <w:color w:val="000000"/>
                      <w:sz w:val="24"/>
                      <w:szCs w:val="24"/>
                      <w:lang w:val="en-US" w:eastAsia="ru-RU"/>
                    </w:rPr>
                  </w:pPr>
                </w:p>
              </w:tc>
            </w:tr>
            <w:tr w:rsidR="0041070C" w:rsidRPr="007045DC" w14:paraId="32A7DF41"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3490C39"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tcPr>
                <w:p w14:paraId="5466EC01"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0B78C19A" w14:textId="5073E709" w:rsidR="0041070C" w:rsidRPr="009861D7" w:rsidRDefault="004A3792"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68177,1</w:t>
                  </w:r>
                </w:p>
              </w:tc>
            </w:tr>
            <w:tr w:rsidR="0041070C" w:rsidRPr="007045DC" w14:paraId="22733269"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D2C7DD4"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hideMark/>
                </w:tcPr>
                <w:p w14:paraId="5EE41737"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en-US" w:eastAsia="ru-RU"/>
                    </w:rPr>
                  </w:pPr>
                  <w:r w:rsidRPr="00BA7990">
                    <w:rPr>
                      <w:rFonts w:ascii="Times New Roman" w:eastAsia="Times New Roman" w:hAnsi="Times New Roman" w:cs="Times New Roman"/>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6F5B73B7" w14:textId="7756B4CA" w:rsidR="0041070C" w:rsidRPr="00BA7990" w:rsidRDefault="004A3792" w:rsidP="0041070C">
                  <w:pPr>
                    <w:spacing w:after="0" w:line="240" w:lineRule="auto"/>
                    <w:jc w:val="center"/>
                    <w:rPr>
                      <w:rFonts w:ascii="Times New Roman" w:eastAsia="Times New Roman" w:hAnsi="Times New Roman" w:cs="Times New Roman"/>
                      <w:color w:val="000000"/>
                      <w:sz w:val="24"/>
                      <w:szCs w:val="24"/>
                      <w:lang w:val="ro-RO" w:eastAsia="ru-RU"/>
                    </w:rPr>
                  </w:pPr>
                  <w:r w:rsidRPr="00BA7990">
                    <w:rPr>
                      <w:rFonts w:ascii="Times New Roman" w:eastAsia="Times New Roman" w:hAnsi="Times New Roman" w:cs="Times New Roman"/>
                      <w:color w:val="000000"/>
                      <w:sz w:val="24"/>
                      <w:szCs w:val="24"/>
                      <w:lang w:val="ro-RO" w:eastAsia="ru-RU"/>
                    </w:rPr>
                    <w:t>67880,5</w:t>
                  </w:r>
                </w:p>
              </w:tc>
            </w:tr>
            <w:tr w:rsidR="0041070C" w:rsidRPr="007045DC" w14:paraId="65773CB3"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3861B498"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175A0BE1"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en-US" w:eastAsia="ru-RU"/>
                    </w:rPr>
                  </w:pPr>
                  <w:r w:rsidRPr="00BA7990">
                    <w:rPr>
                      <w:rFonts w:ascii="Times New Roman" w:eastAsia="Times New Roman" w:hAnsi="Times New Roman" w:cs="Times New Roman"/>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74867659"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ro-RO" w:eastAsia="ru-RU"/>
                    </w:rPr>
                  </w:pPr>
                  <w:r w:rsidRPr="00BA7990">
                    <w:rPr>
                      <w:rFonts w:ascii="Times New Roman" w:eastAsia="Times New Roman" w:hAnsi="Times New Roman" w:cs="Times New Roman"/>
                      <w:color w:val="000000"/>
                      <w:sz w:val="24"/>
                      <w:szCs w:val="24"/>
                      <w:lang w:val="ro-RO" w:eastAsia="ru-RU"/>
                    </w:rPr>
                    <w:t>296,6</w:t>
                  </w:r>
                </w:p>
              </w:tc>
            </w:tr>
            <w:tr w:rsidR="0041070C" w:rsidRPr="007045DC" w14:paraId="6CE504C3"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A608F59" w14:textId="77777777" w:rsidR="0041070C" w:rsidRPr="007045DC" w:rsidRDefault="0041070C" w:rsidP="0041070C">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tcPr>
                <w:p w14:paraId="55680786"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12F57061" w14:textId="6A26364F" w:rsidR="0041070C" w:rsidRPr="009861D7" w:rsidRDefault="004A3792"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68177,1</w:t>
                  </w:r>
                </w:p>
              </w:tc>
            </w:tr>
            <w:tr w:rsidR="0041070C" w:rsidRPr="007045DC" w14:paraId="7ACBA86F"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28F4B0A4"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lastRenderedPageBreak/>
                    <w:t>Politici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 management în</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domeniul</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educației</w:t>
                  </w:r>
                </w:p>
              </w:tc>
              <w:tc>
                <w:tcPr>
                  <w:tcW w:w="994" w:type="dxa"/>
                  <w:tcBorders>
                    <w:top w:val="single" w:sz="4" w:space="0" w:color="000000"/>
                    <w:left w:val="single" w:sz="4" w:space="0" w:color="000000"/>
                    <w:bottom w:val="single" w:sz="4" w:space="0" w:color="000000"/>
                    <w:right w:val="single" w:sz="4" w:space="0" w:color="000000"/>
                  </w:tcBorders>
                  <w:hideMark/>
                </w:tcPr>
                <w:p w14:paraId="4E294A89"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8801</w:t>
                  </w:r>
                </w:p>
              </w:tc>
              <w:tc>
                <w:tcPr>
                  <w:tcW w:w="1704" w:type="dxa"/>
                  <w:tcBorders>
                    <w:top w:val="single" w:sz="4" w:space="0" w:color="000000"/>
                    <w:left w:val="single" w:sz="4" w:space="0" w:color="000000"/>
                    <w:bottom w:val="single" w:sz="4" w:space="0" w:color="000000"/>
                    <w:right w:val="single" w:sz="4" w:space="0" w:color="000000"/>
                  </w:tcBorders>
                </w:tcPr>
                <w:p w14:paraId="211D4423" w14:textId="77777777" w:rsidR="0041070C" w:rsidRPr="009861D7"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2413,3</w:t>
                  </w:r>
                </w:p>
              </w:tc>
            </w:tr>
            <w:tr w:rsidR="0041070C" w:rsidRPr="007045DC" w14:paraId="0DF0D0B8"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7209B397"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gimnazial</w:t>
                  </w:r>
                </w:p>
              </w:tc>
              <w:tc>
                <w:tcPr>
                  <w:tcW w:w="994" w:type="dxa"/>
                  <w:tcBorders>
                    <w:top w:val="single" w:sz="4" w:space="0" w:color="000000"/>
                    <w:left w:val="single" w:sz="4" w:space="0" w:color="000000"/>
                    <w:bottom w:val="single" w:sz="4" w:space="0" w:color="000000"/>
                    <w:right w:val="single" w:sz="4" w:space="0" w:color="000000"/>
                  </w:tcBorders>
                  <w:hideMark/>
                </w:tcPr>
                <w:p w14:paraId="793B9F10"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8804</w:t>
                  </w:r>
                </w:p>
              </w:tc>
              <w:tc>
                <w:tcPr>
                  <w:tcW w:w="1704" w:type="dxa"/>
                  <w:tcBorders>
                    <w:top w:val="single" w:sz="4" w:space="0" w:color="000000"/>
                    <w:left w:val="single" w:sz="4" w:space="0" w:color="000000"/>
                    <w:bottom w:val="single" w:sz="4" w:space="0" w:color="000000"/>
                    <w:right w:val="single" w:sz="4" w:space="0" w:color="000000"/>
                  </w:tcBorders>
                </w:tcPr>
                <w:p w14:paraId="7F5228B6" w14:textId="0B9509B3" w:rsidR="0041070C" w:rsidRPr="008551E8" w:rsidRDefault="004A3792" w:rsidP="0041070C">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14691,8</w:t>
                  </w:r>
                </w:p>
              </w:tc>
            </w:tr>
            <w:tr w:rsidR="0041070C" w:rsidRPr="007045DC" w14:paraId="5F96F9A7"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A83ED65"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Învățămînt</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liceal</w:t>
                  </w:r>
                </w:p>
              </w:tc>
              <w:tc>
                <w:tcPr>
                  <w:tcW w:w="994" w:type="dxa"/>
                  <w:tcBorders>
                    <w:top w:val="single" w:sz="4" w:space="0" w:color="000000"/>
                    <w:left w:val="single" w:sz="4" w:space="0" w:color="000000"/>
                    <w:bottom w:val="single" w:sz="4" w:space="0" w:color="000000"/>
                    <w:right w:val="single" w:sz="4" w:space="0" w:color="000000"/>
                  </w:tcBorders>
                  <w:hideMark/>
                </w:tcPr>
                <w:p w14:paraId="623731A0"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8806</w:t>
                  </w:r>
                </w:p>
              </w:tc>
              <w:tc>
                <w:tcPr>
                  <w:tcW w:w="1704" w:type="dxa"/>
                  <w:tcBorders>
                    <w:top w:val="single" w:sz="4" w:space="0" w:color="000000"/>
                    <w:left w:val="single" w:sz="4" w:space="0" w:color="000000"/>
                    <w:bottom w:val="single" w:sz="4" w:space="0" w:color="000000"/>
                    <w:right w:val="single" w:sz="4" w:space="0" w:color="000000"/>
                  </w:tcBorders>
                </w:tcPr>
                <w:p w14:paraId="7A77C394" w14:textId="4C1D58FD" w:rsidR="0041070C" w:rsidRPr="008551E8" w:rsidRDefault="004A3792"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42327,7</w:t>
                  </w:r>
                </w:p>
              </w:tc>
            </w:tr>
            <w:tr w:rsidR="0041070C" w:rsidRPr="0083466F" w14:paraId="5FC01C72" w14:textId="77777777" w:rsidTr="0041070C">
              <w:trPr>
                <w:trHeight w:val="293"/>
              </w:trPr>
              <w:tc>
                <w:tcPr>
                  <w:tcW w:w="6294" w:type="dxa"/>
                  <w:tcBorders>
                    <w:top w:val="single" w:sz="4" w:space="0" w:color="000000"/>
                    <w:left w:val="single" w:sz="4" w:space="0" w:color="000000"/>
                    <w:bottom w:val="single" w:sz="4" w:space="0" w:color="000000"/>
                    <w:right w:val="single" w:sz="4" w:space="0" w:color="000000"/>
                  </w:tcBorders>
                </w:tcPr>
                <w:p w14:paraId="3DF4634B"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Educație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extrașcolară</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și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susținereaelevilor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dotați</w:t>
                  </w:r>
                </w:p>
              </w:tc>
              <w:tc>
                <w:tcPr>
                  <w:tcW w:w="994" w:type="dxa"/>
                  <w:tcBorders>
                    <w:top w:val="single" w:sz="4" w:space="0" w:color="000000"/>
                    <w:left w:val="single" w:sz="4" w:space="0" w:color="000000"/>
                    <w:bottom w:val="single" w:sz="4" w:space="0" w:color="000000"/>
                    <w:right w:val="single" w:sz="4" w:space="0" w:color="000000"/>
                  </w:tcBorders>
                </w:tcPr>
                <w:p w14:paraId="6392161A"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8814</w:t>
                  </w:r>
                </w:p>
              </w:tc>
              <w:tc>
                <w:tcPr>
                  <w:tcW w:w="1704" w:type="dxa"/>
                  <w:tcBorders>
                    <w:top w:val="single" w:sz="4" w:space="0" w:color="000000"/>
                    <w:left w:val="single" w:sz="4" w:space="0" w:color="000000"/>
                    <w:bottom w:val="single" w:sz="4" w:space="0" w:color="000000"/>
                    <w:right w:val="single" w:sz="4" w:space="0" w:color="000000"/>
                  </w:tcBorders>
                </w:tcPr>
                <w:p w14:paraId="7666C5D3" w14:textId="5A538E64" w:rsidR="0041070C" w:rsidRPr="00F13E0F" w:rsidRDefault="004A3792"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8669,0</w:t>
                  </w:r>
                </w:p>
              </w:tc>
            </w:tr>
            <w:tr w:rsidR="0041070C" w:rsidRPr="007045DC" w14:paraId="5BA298EB"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681037B9"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 xml:space="preserve">Curriculum, </w:t>
                  </w:r>
                </w:p>
              </w:tc>
              <w:tc>
                <w:tcPr>
                  <w:tcW w:w="994" w:type="dxa"/>
                  <w:tcBorders>
                    <w:top w:val="single" w:sz="4" w:space="0" w:color="000000"/>
                    <w:left w:val="single" w:sz="4" w:space="0" w:color="000000"/>
                    <w:bottom w:val="single" w:sz="4" w:space="0" w:color="000000"/>
                    <w:right w:val="single" w:sz="4" w:space="0" w:color="000000"/>
                  </w:tcBorders>
                  <w:hideMark/>
                </w:tcPr>
                <w:p w14:paraId="5136AD24"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8815</w:t>
                  </w:r>
                </w:p>
              </w:tc>
              <w:tc>
                <w:tcPr>
                  <w:tcW w:w="1704" w:type="dxa"/>
                  <w:tcBorders>
                    <w:top w:val="single" w:sz="4" w:space="0" w:color="000000"/>
                    <w:left w:val="single" w:sz="4" w:space="0" w:color="000000"/>
                    <w:bottom w:val="single" w:sz="4" w:space="0" w:color="000000"/>
                    <w:right w:val="single" w:sz="4" w:space="0" w:color="000000"/>
                  </w:tcBorders>
                </w:tcPr>
                <w:p w14:paraId="399D1E5D" w14:textId="77777777" w:rsidR="0041070C" w:rsidRPr="00F13E0F" w:rsidRDefault="0041070C" w:rsidP="0041070C">
                  <w:pPr>
                    <w:spacing w:after="0" w:line="240" w:lineRule="auto"/>
                    <w:jc w:val="center"/>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75,3</w:t>
                  </w:r>
                </w:p>
              </w:tc>
            </w:tr>
            <w:tr w:rsidR="0041070C" w:rsidRPr="007045DC" w14:paraId="50702784"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vAlign w:val="center"/>
                  <w:hideMark/>
                </w:tcPr>
                <w:p w14:paraId="07D165FD"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Protecția</w:t>
                  </w:r>
                  <w:r>
                    <w:rPr>
                      <w:rFonts w:ascii="Times New Roman" w:eastAsia="Times New Roman" w:hAnsi="Times New Roman" w:cs="Times New Roman"/>
                      <w:b/>
                      <w:bCs/>
                      <w:color w:val="000000"/>
                      <w:sz w:val="24"/>
                      <w:szCs w:val="24"/>
                      <w:lang w:val="en-US" w:eastAsia="ru-RU"/>
                    </w:rPr>
                    <w:t xml:space="preserve"> </w:t>
                  </w:r>
                  <w:r w:rsidRPr="007045DC">
                    <w:rPr>
                      <w:rFonts w:ascii="Times New Roman" w:eastAsia="Times New Roman" w:hAnsi="Times New Roman" w:cs="Times New Roman"/>
                      <w:b/>
                      <w:bCs/>
                      <w:color w:val="000000"/>
                      <w:sz w:val="24"/>
                      <w:szCs w:val="24"/>
                      <w:lang w:val="en-US" w:eastAsia="ru-RU"/>
                    </w:rPr>
                    <w:t>socială</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7423CA2" w14:textId="77777777" w:rsidR="0041070C" w:rsidRPr="007045DC" w:rsidRDefault="0041070C" w:rsidP="0041070C">
                  <w:pPr>
                    <w:spacing w:after="0" w:line="240" w:lineRule="auto"/>
                    <w:jc w:val="center"/>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10</w:t>
                  </w:r>
                </w:p>
              </w:tc>
              <w:tc>
                <w:tcPr>
                  <w:tcW w:w="1704" w:type="dxa"/>
                  <w:tcBorders>
                    <w:top w:val="single" w:sz="4" w:space="0" w:color="000000"/>
                    <w:left w:val="single" w:sz="4" w:space="0" w:color="000000"/>
                    <w:bottom w:val="single" w:sz="4" w:space="0" w:color="000000"/>
                    <w:right w:val="single" w:sz="4" w:space="0" w:color="000000"/>
                  </w:tcBorders>
                  <w:vAlign w:val="center"/>
                </w:tcPr>
                <w:p w14:paraId="131CBC4A" w14:textId="77777777" w:rsidR="0041070C" w:rsidRPr="00DC662E" w:rsidRDefault="0041070C" w:rsidP="0041070C">
                  <w:pPr>
                    <w:spacing w:after="0" w:line="240" w:lineRule="auto"/>
                    <w:jc w:val="center"/>
                    <w:rPr>
                      <w:rFonts w:ascii="Times New Roman" w:eastAsia="Times New Roman" w:hAnsi="Times New Roman" w:cs="Times New Roman"/>
                      <w:b/>
                      <w:color w:val="000000"/>
                      <w:sz w:val="24"/>
                      <w:szCs w:val="24"/>
                      <w:lang w:val="en-US" w:eastAsia="ru-RU"/>
                    </w:rPr>
                  </w:pPr>
                </w:p>
              </w:tc>
            </w:tr>
            <w:tr w:rsidR="0041070C" w:rsidRPr="007045DC" w14:paraId="6C3BFB0C" w14:textId="77777777" w:rsidTr="0041070C">
              <w:trPr>
                <w:trHeight w:val="249"/>
              </w:trPr>
              <w:tc>
                <w:tcPr>
                  <w:tcW w:w="6294" w:type="dxa"/>
                  <w:tcBorders>
                    <w:top w:val="single" w:sz="4" w:space="0" w:color="000000"/>
                    <w:left w:val="single" w:sz="4" w:space="0" w:color="000000"/>
                    <w:bottom w:val="single" w:sz="4" w:space="0" w:color="000000"/>
                    <w:right w:val="single" w:sz="4" w:space="0" w:color="000000"/>
                  </w:tcBorders>
                  <w:hideMark/>
                </w:tcPr>
                <w:p w14:paraId="79A8DB7A" w14:textId="77777777" w:rsidR="0041070C" w:rsidRPr="007045DC" w:rsidRDefault="0041070C" w:rsidP="0041070C">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 total</w:t>
                  </w:r>
                </w:p>
              </w:tc>
              <w:tc>
                <w:tcPr>
                  <w:tcW w:w="994" w:type="dxa"/>
                  <w:tcBorders>
                    <w:top w:val="single" w:sz="4" w:space="0" w:color="000000"/>
                    <w:left w:val="single" w:sz="4" w:space="0" w:color="000000"/>
                    <w:bottom w:val="single" w:sz="4" w:space="0" w:color="000000"/>
                    <w:right w:val="single" w:sz="4" w:space="0" w:color="000000"/>
                  </w:tcBorders>
                  <w:hideMark/>
                </w:tcPr>
                <w:p w14:paraId="5DF8C012"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2AED49FB" w14:textId="77777777" w:rsidR="0041070C" w:rsidRPr="009861D7" w:rsidRDefault="0041070C" w:rsidP="0041070C">
                  <w:pPr>
                    <w:spacing w:after="0" w:line="240" w:lineRule="auto"/>
                    <w:jc w:val="cente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t>625,0</w:t>
                  </w:r>
                </w:p>
              </w:tc>
            </w:tr>
            <w:tr w:rsidR="0041070C" w:rsidRPr="007045DC" w14:paraId="4B8EF3B1"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541AE588"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generale</w:t>
                  </w:r>
                </w:p>
              </w:tc>
              <w:tc>
                <w:tcPr>
                  <w:tcW w:w="994" w:type="dxa"/>
                  <w:tcBorders>
                    <w:top w:val="single" w:sz="4" w:space="0" w:color="000000"/>
                    <w:left w:val="single" w:sz="4" w:space="0" w:color="000000"/>
                    <w:bottom w:val="single" w:sz="4" w:space="0" w:color="000000"/>
                    <w:right w:val="single" w:sz="4" w:space="0" w:color="000000"/>
                  </w:tcBorders>
                </w:tcPr>
                <w:p w14:paraId="26E47B15"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en-US" w:eastAsia="ru-RU"/>
                    </w:rPr>
                  </w:pPr>
                  <w:r w:rsidRPr="00BA7990">
                    <w:rPr>
                      <w:rFonts w:ascii="Times New Roman" w:eastAsia="Times New Roman" w:hAnsi="Times New Roman" w:cs="Times New Roman"/>
                      <w:color w:val="000000"/>
                      <w:sz w:val="24"/>
                      <w:szCs w:val="24"/>
                      <w:lang w:val="en-US" w:eastAsia="ru-RU"/>
                    </w:rPr>
                    <w:t>1</w:t>
                  </w:r>
                </w:p>
              </w:tc>
              <w:tc>
                <w:tcPr>
                  <w:tcW w:w="1704" w:type="dxa"/>
                  <w:tcBorders>
                    <w:top w:val="single" w:sz="4" w:space="0" w:color="000000"/>
                    <w:left w:val="single" w:sz="4" w:space="0" w:color="000000"/>
                    <w:bottom w:val="single" w:sz="4" w:space="0" w:color="000000"/>
                    <w:right w:val="single" w:sz="4" w:space="0" w:color="000000"/>
                  </w:tcBorders>
                </w:tcPr>
                <w:p w14:paraId="2652A4F4"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ro-RO" w:eastAsia="ru-RU"/>
                    </w:rPr>
                  </w:pPr>
                  <w:r w:rsidRPr="00BA7990">
                    <w:rPr>
                      <w:rFonts w:ascii="Times New Roman" w:eastAsia="Times New Roman" w:hAnsi="Times New Roman" w:cs="Times New Roman"/>
                      <w:color w:val="000000"/>
                      <w:sz w:val="24"/>
                      <w:szCs w:val="24"/>
                      <w:lang w:val="ro-RO" w:eastAsia="ru-RU"/>
                    </w:rPr>
                    <w:t>625,0</w:t>
                  </w:r>
                </w:p>
              </w:tc>
            </w:tr>
            <w:tr w:rsidR="0041070C" w:rsidRPr="007045DC" w14:paraId="32DC68FB"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62798FA"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Resurse</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colectate de autorități/instituții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bugetare</w:t>
                  </w:r>
                </w:p>
              </w:tc>
              <w:tc>
                <w:tcPr>
                  <w:tcW w:w="994" w:type="dxa"/>
                  <w:tcBorders>
                    <w:top w:val="single" w:sz="4" w:space="0" w:color="000000"/>
                    <w:left w:val="single" w:sz="4" w:space="0" w:color="000000"/>
                    <w:bottom w:val="single" w:sz="4" w:space="0" w:color="000000"/>
                    <w:right w:val="single" w:sz="4" w:space="0" w:color="000000"/>
                  </w:tcBorders>
                  <w:hideMark/>
                </w:tcPr>
                <w:p w14:paraId="78249A30" w14:textId="77777777" w:rsidR="0041070C" w:rsidRPr="00BA7990" w:rsidRDefault="0041070C" w:rsidP="0041070C">
                  <w:pPr>
                    <w:spacing w:after="0" w:line="240" w:lineRule="auto"/>
                    <w:jc w:val="center"/>
                    <w:rPr>
                      <w:rFonts w:ascii="Times New Roman" w:eastAsia="Times New Roman" w:hAnsi="Times New Roman" w:cs="Times New Roman"/>
                      <w:color w:val="000000"/>
                      <w:sz w:val="24"/>
                      <w:szCs w:val="24"/>
                      <w:lang w:val="en-US" w:eastAsia="ru-RU"/>
                    </w:rPr>
                  </w:pPr>
                  <w:r w:rsidRPr="00BA7990">
                    <w:rPr>
                      <w:rFonts w:ascii="Times New Roman" w:eastAsia="Times New Roman" w:hAnsi="Times New Roman" w:cs="Times New Roman"/>
                      <w:color w:val="000000"/>
                      <w:sz w:val="24"/>
                      <w:szCs w:val="24"/>
                      <w:lang w:val="en-US" w:eastAsia="ru-RU"/>
                    </w:rPr>
                    <w:t>2</w:t>
                  </w:r>
                </w:p>
              </w:tc>
              <w:tc>
                <w:tcPr>
                  <w:tcW w:w="1704" w:type="dxa"/>
                  <w:tcBorders>
                    <w:top w:val="single" w:sz="4" w:space="0" w:color="000000"/>
                    <w:left w:val="single" w:sz="4" w:space="0" w:color="000000"/>
                    <w:bottom w:val="single" w:sz="4" w:space="0" w:color="000000"/>
                    <w:right w:val="single" w:sz="4" w:space="0" w:color="000000"/>
                  </w:tcBorders>
                </w:tcPr>
                <w:p w14:paraId="2F3C2ECE" w14:textId="5C722AA7" w:rsidR="0041070C" w:rsidRPr="007045DC" w:rsidRDefault="00BA7990" w:rsidP="0041070C">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w:t>
                  </w:r>
                </w:p>
              </w:tc>
            </w:tr>
            <w:tr w:rsidR="0041070C" w:rsidRPr="007045DC" w14:paraId="433254E4" w14:textId="77777777" w:rsidTr="0041070C">
              <w:trPr>
                <w:trHeight w:val="278"/>
              </w:trPr>
              <w:tc>
                <w:tcPr>
                  <w:tcW w:w="6294" w:type="dxa"/>
                  <w:tcBorders>
                    <w:top w:val="single" w:sz="4" w:space="0" w:color="000000"/>
                    <w:left w:val="single" w:sz="4" w:space="0" w:color="000000"/>
                    <w:bottom w:val="single" w:sz="4" w:space="0" w:color="000000"/>
                    <w:right w:val="single" w:sz="4" w:space="0" w:color="000000"/>
                  </w:tcBorders>
                  <w:hideMark/>
                </w:tcPr>
                <w:p w14:paraId="4CB43E59" w14:textId="77777777" w:rsidR="0041070C" w:rsidRPr="007045DC" w:rsidRDefault="0041070C" w:rsidP="0041070C">
                  <w:pPr>
                    <w:spacing w:after="0" w:line="240" w:lineRule="auto"/>
                    <w:rPr>
                      <w:rFonts w:ascii="Times New Roman" w:eastAsia="Times New Roman" w:hAnsi="Times New Roman" w:cs="Times New Roman"/>
                      <w:bCs/>
                      <w:color w:val="000000"/>
                      <w:sz w:val="24"/>
                      <w:szCs w:val="24"/>
                      <w:lang w:val="en-US" w:eastAsia="ru-RU"/>
                    </w:rPr>
                  </w:pPr>
                  <w:r w:rsidRPr="007045DC">
                    <w:rPr>
                      <w:rFonts w:ascii="Times New Roman" w:eastAsia="Times New Roman" w:hAnsi="Times New Roman" w:cs="Times New Roman"/>
                      <w:b/>
                      <w:bCs/>
                      <w:color w:val="000000"/>
                      <w:sz w:val="24"/>
                      <w:szCs w:val="24"/>
                      <w:lang w:val="en-US" w:eastAsia="ru-RU"/>
                    </w:rPr>
                    <w:t>Cheltuieli, total</w:t>
                  </w:r>
                </w:p>
              </w:tc>
              <w:tc>
                <w:tcPr>
                  <w:tcW w:w="994" w:type="dxa"/>
                  <w:tcBorders>
                    <w:top w:val="single" w:sz="4" w:space="0" w:color="000000"/>
                    <w:left w:val="single" w:sz="4" w:space="0" w:color="000000"/>
                    <w:bottom w:val="single" w:sz="4" w:space="0" w:color="000000"/>
                    <w:right w:val="single" w:sz="4" w:space="0" w:color="000000"/>
                  </w:tcBorders>
                  <w:hideMark/>
                </w:tcPr>
                <w:p w14:paraId="39C8BC04"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p>
              </w:tc>
              <w:tc>
                <w:tcPr>
                  <w:tcW w:w="1704" w:type="dxa"/>
                  <w:tcBorders>
                    <w:top w:val="single" w:sz="4" w:space="0" w:color="000000"/>
                    <w:left w:val="single" w:sz="4" w:space="0" w:color="000000"/>
                    <w:bottom w:val="single" w:sz="4" w:space="0" w:color="000000"/>
                    <w:right w:val="single" w:sz="4" w:space="0" w:color="000000"/>
                  </w:tcBorders>
                </w:tcPr>
                <w:p w14:paraId="64E1BD91" w14:textId="3697B5F6" w:rsidR="0041070C" w:rsidRPr="004A3792" w:rsidRDefault="004A3792" w:rsidP="0041070C">
                  <w:pPr>
                    <w:spacing w:after="0" w:line="240" w:lineRule="auto"/>
                    <w:jc w:val="center"/>
                    <w:rPr>
                      <w:rFonts w:ascii="Times New Roman" w:eastAsia="Times New Roman" w:hAnsi="Times New Roman" w:cs="Times New Roman"/>
                      <w:b/>
                      <w:color w:val="000000"/>
                      <w:sz w:val="24"/>
                      <w:szCs w:val="24"/>
                      <w:lang w:val="ro-RO" w:eastAsia="ru-RU"/>
                    </w:rPr>
                  </w:pPr>
                  <w:r w:rsidRPr="004A3792">
                    <w:rPr>
                      <w:rFonts w:ascii="Times New Roman" w:eastAsia="Times New Roman" w:hAnsi="Times New Roman" w:cs="Times New Roman"/>
                      <w:b/>
                      <w:color w:val="000000"/>
                      <w:sz w:val="24"/>
                      <w:szCs w:val="24"/>
                      <w:lang w:val="ro-RO" w:eastAsia="ru-RU"/>
                    </w:rPr>
                    <w:t>625,0</w:t>
                  </w:r>
                </w:p>
              </w:tc>
            </w:tr>
            <w:tr w:rsidR="0041070C" w:rsidRPr="007045DC" w14:paraId="19A1FE77" w14:textId="77777777" w:rsidTr="0041070C">
              <w:trPr>
                <w:trHeight w:val="321"/>
              </w:trPr>
              <w:tc>
                <w:tcPr>
                  <w:tcW w:w="6294" w:type="dxa"/>
                  <w:tcBorders>
                    <w:top w:val="single" w:sz="4" w:space="0" w:color="000000"/>
                    <w:left w:val="single" w:sz="4" w:space="0" w:color="000000"/>
                    <w:bottom w:val="single" w:sz="4" w:space="0" w:color="000000"/>
                    <w:right w:val="single" w:sz="4" w:space="0" w:color="000000"/>
                  </w:tcBorders>
                  <w:hideMark/>
                </w:tcPr>
                <w:p w14:paraId="7CEF9A46" w14:textId="77777777" w:rsidR="0041070C" w:rsidRPr="007045DC" w:rsidRDefault="0041070C" w:rsidP="0041070C">
                  <w:pPr>
                    <w:spacing w:after="0" w:line="240" w:lineRule="auto"/>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Protecția social</w:t>
                  </w:r>
                  <w:r>
                    <w:rPr>
                      <w:rFonts w:ascii="Times New Roman" w:eastAsia="Times New Roman" w:hAnsi="Times New Roman" w:cs="Times New Roman"/>
                      <w:bCs/>
                      <w:color w:val="000000"/>
                      <w:sz w:val="24"/>
                      <w:szCs w:val="24"/>
                      <w:lang w:val="en-US" w:eastAsia="ru-RU"/>
                    </w:rPr>
                    <w:t>ă</w:t>
                  </w:r>
                  <w:r w:rsidRPr="007045DC">
                    <w:rPr>
                      <w:rFonts w:ascii="Times New Roman" w:eastAsia="Times New Roman" w:hAnsi="Times New Roman" w:cs="Times New Roman"/>
                      <w:bCs/>
                      <w:color w:val="000000"/>
                      <w:sz w:val="24"/>
                      <w:szCs w:val="24"/>
                      <w:lang w:val="en-US" w:eastAsia="ru-RU"/>
                    </w:rPr>
                    <w:t xml:space="preserve"> a unor</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categorii de cetățeni (tinerii</w:t>
                  </w:r>
                  <w:r>
                    <w:rPr>
                      <w:rFonts w:ascii="Times New Roman" w:eastAsia="Times New Roman" w:hAnsi="Times New Roman" w:cs="Times New Roman"/>
                      <w:bCs/>
                      <w:color w:val="000000"/>
                      <w:sz w:val="24"/>
                      <w:szCs w:val="24"/>
                      <w:lang w:val="en-US" w:eastAsia="ru-RU"/>
                    </w:rPr>
                    <w:t xml:space="preserve"> </w:t>
                  </w:r>
                  <w:r w:rsidRPr="007045DC">
                    <w:rPr>
                      <w:rFonts w:ascii="Times New Roman" w:eastAsia="Times New Roman" w:hAnsi="Times New Roman" w:cs="Times New Roman"/>
                      <w:bCs/>
                      <w:color w:val="000000"/>
                      <w:sz w:val="24"/>
                      <w:szCs w:val="24"/>
                      <w:lang w:val="en-US" w:eastAsia="ru-RU"/>
                    </w:rPr>
                    <w:t>specialiști)</w:t>
                  </w:r>
                </w:p>
              </w:tc>
              <w:tc>
                <w:tcPr>
                  <w:tcW w:w="994" w:type="dxa"/>
                  <w:tcBorders>
                    <w:top w:val="single" w:sz="4" w:space="0" w:color="000000"/>
                    <w:left w:val="single" w:sz="4" w:space="0" w:color="000000"/>
                    <w:bottom w:val="single" w:sz="4" w:space="0" w:color="000000"/>
                    <w:right w:val="single" w:sz="4" w:space="0" w:color="000000"/>
                  </w:tcBorders>
                </w:tcPr>
                <w:p w14:paraId="0EFE5B68" w14:textId="77777777" w:rsidR="0041070C" w:rsidRPr="007045DC" w:rsidRDefault="0041070C" w:rsidP="0041070C">
                  <w:pPr>
                    <w:spacing w:after="0" w:line="240" w:lineRule="auto"/>
                    <w:jc w:val="center"/>
                    <w:rPr>
                      <w:rFonts w:ascii="Times New Roman" w:eastAsia="Times New Roman" w:hAnsi="Times New Roman" w:cs="Times New Roman"/>
                      <w:b/>
                      <w:bCs/>
                      <w:color w:val="000000"/>
                      <w:sz w:val="24"/>
                      <w:szCs w:val="24"/>
                      <w:lang w:val="en-US" w:eastAsia="ru-RU"/>
                    </w:rPr>
                  </w:pPr>
                  <w:r w:rsidRPr="007045DC">
                    <w:rPr>
                      <w:rFonts w:ascii="Times New Roman" w:eastAsia="Times New Roman" w:hAnsi="Times New Roman" w:cs="Times New Roman"/>
                      <w:bCs/>
                      <w:color w:val="000000"/>
                      <w:sz w:val="24"/>
                      <w:szCs w:val="24"/>
                      <w:lang w:val="en-US" w:eastAsia="ru-RU"/>
                    </w:rPr>
                    <w:t>9019</w:t>
                  </w:r>
                </w:p>
              </w:tc>
              <w:tc>
                <w:tcPr>
                  <w:tcW w:w="1704" w:type="dxa"/>
                  <w:tcBorders>
                    <w:top w:val="single" w:sz="4" w:space="0" w:color="000000"/>
                    <w:left w:val="single" w:sz="4" w:space="0" w:color="000000"/>
                    <w:bottom w:val="single" w:sz="4" w:space="0" w:color="000000"/>
                    <w:right w:val="single" w:sz="4" w:space="0" w:color="000000"/>
                  </w:tcBorders>
                </w:tcPr>
                <w:p w14:paraId="4F054E84" w14:textId="77777777" w:rsidR="0041070C" w:rsidRPr="004A3792" w:rsidRDefault="0041070C" w:rsidP="0041070C">
                  <w:pPr>
                    <w:spacing w:after="0" w:line="240" w:lineRule="auto"/>
                    <w:jc w:val="center"/>
                    <w:rPr>
                      <w:rFonts w:ascii="Times New Roman" w:eastAsia="Times New Roman" w:hAnsi="Times New Roman" w:cs="Times New Roman"/>
                      <w:color w:val="000000"/>
                      <w:sz w:val="24"/>
                      <w:szCs w:val="24"/>
                      <w:lang w:val="ro-RO" w:eastAsia="ru-RU"/>
                    </w:rPr>
                  </w:pPr>
                  <w:r w:rsidRPr="004A3792">
                    <w:rPr>
                      <w:rFonts w:ascii="Times New Roman" w:eastAsia="Times New Roman" w:hAnsi="Times New Roman" w:cs="Times New Roman"/>
                      <w:color w:val="000000"/>
                      <w:sz w:val="24"/>
                      <w:szCs w:val="24"/>
                      <w:lang w:val="ro-RO" w:eastAsia="ru-RU"/>
                    </w:rPr>
                    <w:t>625,0</w:t>
                  </w:r>
                </w:p>
              </w:tc>
            </w:tr>
          </w:tbl>
          <w:p w14:paraId="76ABCCE8" w14:textId="77777777" w:rsidR="0041070C" w:rsidRPr="0041070C" w:rsidRDefault="0041070C" w:rsidP="0041070C">
            <w:pPr>
              <w:spacing w:after="0" w:line="240" w:lineRule="auto"/>
              <w:jc w:val="center"/>
              <w:rPr>
                <w:rFonts w:ascii="Times New Roman" w:eastAsia="Times New Roman" w:hAnsi="Times New Roman" w:cs="Times New Roman"/>
                <w:b/>
                <w:bCs/>
                <w:color w:val="000000"/>
                <w:sz w:val="28"/>
                <w:szCs w:val="24"/>
                <w:lang w:val="en-US" w:eastAsia="ru-RU"/>
              </w:rPr>
            </w:pPr>
          </w:p>
        </w:tc>
      </w:tr>
    </w:tbl>
    <w:p w14:paraId="5ECA54AF" w14:textId="77777777" w:rsidR="002A6933" w:rsidRPr="002A6933" w:rsidRDefault="002A6933" w:rsidP="002A6933">
      <w:pPr>
        <w:spacing w:after="0" w:line="240" w:lineRule="auto"/>
        <w:jc w:val="both"/>
        <w:rPr>
          <w:rFonts w:ascii="Times New Roman" w:eastAsia="Calibri" w:hAnsi="Times New Roman" w:cs="Times New Roman"/>
          <w:sz w:val="24"/>
          <w:szCs w:val="24"/>
          <w:lang w:val="en-US"/>
        </w:rPr>
      </w:pPr>
    </w:p>
    <w:p w14:paraId="131F9C10" w14:textId="77777777" w:rsidR="002A6933" w:rsidRPr="002A6933" w:rsidRDefault="002A6933" w:rsidP="002A6933">
      <w:pPr>
        <w:spacing w:after="0" w:line="240" w:lineRule="auto"/>
        <w:jc w:val="both"/>
        <w:rPr>
          <w:rFonts w:ascii="Times New Roman" w:eastAsia="Calibri" w:hAnsi="Times New Roman" w:cs="Times New Roman"/>
          <w:sz w:val="24"/>
          <w:szCs w:val="24"/>
          <w:lang w:val="en-US"/>
        </w:rPr>
      </w:pPr>
    </w:p>
    <w:p w14:paraId="3EB2C729" w14:textId="77777777" w:rsidR="002A6933" w:rsidRPr="002A6933" w:rsidRDefault="002A6933" w:rsidP="002A6933">
      <w:pPr>
        <w:spacing w:after="0" w:line="240" w:lineRule="auto"/>
        <w:jc w:val="both"/>
        <w:rPr>
          <w:rFonts w:ascii="Times New Roman" w:eastAsia="Calibri" w:hAnsi="Times New Roman" w:cs="Times New Roman"/>
          <w:sz w:val="24"/>
          <w:szCs w:val="24"/>
          <w:lang w:val="en-US"/>
        </w:rPr>
      </w:pPr>
    </w:p>
    <w:p w14:paraId="6B8F5652"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Secretarul Consiliului </w:t>
      </w:r>
    </w:p>
    <w:p w14:paraId="74EF6D3D" w14:textId="77777777" w:rsidR="002A6933" w:rsidRPr="002A6933" w:rsidRDefault="002A6933" w:rsidP="002A6933">
      <w:pPr>
        <w:spacing w:after="0" w:line="240" w:lineRule="auto"/>
        <w:rPr>
          <w:rFonts w:ascii="Times New Roman" w:eastAsia="Calibri" w:hAnsi="Times New Roman" w:cs="Times New Roman"/>
          <w:sz w:val="28"/>
          <w:szCs w:val="28"/>
          <w:lang w:val="en-GB"/>
        </w:rPr>
      </w:pPr>
      <w:r w:rsidRPr="002A6933">
        <w:rPr>
          <w:rFonts w:ascii="Times New Roman" w:eastAsia="Calibri" w:hAnsi="Times New Roman" w:cs="Times New Roman"/>
          <w:sz w:val="28"/>
          <w:szCs w:val="28"/>
          <w:lang w:val="ro-RO"/>
        </w:rPr>
        <w:t xml:space="preserve">raional Basarabeasca                                                               </w:t>
      </w:r>
      <w:r w:rsidRPr="002A6933">
        <w:rPr>
          <w:rFonts w:ascii="Times New Roman" w:eastAsia="Calibri" w:hAnsi="Times New Roman" w:cs="Times New Roman"/>
          <w:sz w:val="28"/>
          <w:szCs w:val="28"/>
          <w:lang w:val="en-US"/>
        </w:rPr>
        <w:t>Gheorghe LIVIŢCHI</w:t>
      </w:r>
    </w:p>
    <w:p w14:paraId="203EBB44" w14:textId="77777777" w:rsidR="002A6933" w:rsidRPr="002A6933" w:rsidRDefault="002A6933" w:rsidP="002A6933">
      <w:pPr>
        <w:spacing w:after="0" w:line="240" w:lineRule="auto"/>
        <w:jc w:val="center"/>
        <w:rPr>
          <w:rFonts w:ascii="Times New Roman" w:eastAsia="Calibri" w:hAnsi="Times New Roman" w:cs="Times New Roman"/>
          <w:b/>
          <w:sz w:val="32"/>
          <w:szCs w:val="32"/>
          <w:lang w:val="en-GB"/>
        </w:rPr>
      </w:pPr>
    </w:p>
    <w:tbl>
      <w:tblPr>
        <w:tblW w:w="9464" w:type="dxa"/>
        <w:tblLayout w:type="fixed"/>
        <w:tblLook w:val="04A0" w:firstRow="1" w:lastRow="0" w:firstColumn="1" w:lastColumn="0" w:noHBand="0" w:noVBand="1"/>
      </w:tblPr>
      <w:tblGrid>
        <w:gridCol w:w="6345"/>
        <w:gridCol w:w="3119"/>
      </w:tblGrid>
      <w:tr w:rsidR="002A6933" w:rsidRPr="002A6933" w14:paraId="1EB6AD14" w14:textId="77777777" w:rsidTr="002A6933">
        <w:tc>
          <w:tcPr>
            <w:tcW w:w="6345" w:type="dxa"/>
          </w:tcPr>
          <w:p w14:paraId="21A2EE28" w14:textId="70B4E60C" w:rsidR="002A6933" w:rsidRPr="002A6933" w:rsidRDefault="002A6933" w:rsidP="002A6933">
            <w:pPr>
              <w:spacing w:after="0" w:line="240" w:lineRule="auto"/>
              <w:ind w:left="-108"/>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1549F6">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02972ED4" w14:textId="1C3682FB" w:rsidR="002A6933" w:rsidRPr="002A6933" w:rsidRDefault="002A6933" w:rsidP="002A6933">
            <w:pPr>
              <w:spacing w:after="0" w:line="240" w:lineRule="auto"/>
              <w:ind w:left="-108"/>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Sef</w:t>
            </w:r>
            <w:r w:rsidR="00943EF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A60445">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119" w:type="dxa"/>
          </w:tcPr>
          <w:p w14:paraId="7CEC3AA0"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0D921480" w14:textId="195FA62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A60445">
              <w:rPr>
                <w:rFonts w:ascii="Times New Roman" w:eastAsia="Calibri" w:hAnsi="Times New Roman" w:cs="Times New Roman"/>
                <w:sz w:val="28"/>
                <w:szCs w:val="28"/>
                <w:lang w:val="ro-RO"/>
              </w:rPr>
              <w:t>Valentina STOG</w:t>
            </w:r>
          </w:p>
          <w:p w14:paraId="38292D2B"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611AA5AA" w14:textId="77777777" w:rsidR="002A6933" w:rsidRPr="002A6933" w:rsidRDefault="002A6933" w:rsidP="002A6933">
      <w:pPr>
        <w:spacing w:after="0" w:line="240" w:lineRule="auto"/>
        <w:jc w:val="both"/>
        <w:rPr>
          <w:rFonts w:ascii="Times New Roman" w:eastAsia="Calibri" w:hAnsi="Times New Roman" w:cs="Times New Roman"/>
          <w:sz w:val="24"/>
          <w:szCs w:val="24"/>
          <w:lang w:val="en-US"/>
        </w:rPr>
      </w:pPr>
    </w:p>
    <w:p w14:paraId="56525CF3" w14:textId="77777777" w:rsidR="002A6933" w:rsidRPr="002A6933" w:rsidRDefault="002A6933" w:rsidP="002A6933">
      <w:pPr>
        <w:spacing w:after="0" w:line="240" w:lineRule="auto"/>
        <w:rPr>
          <w:rFonts w:ascii="Times New Roman" w:eastAsia="Calibri" w:hAnsi="Times New Roman" w:cs="Times New Roman"/>
          <w:sz w:val="28"/>
          <w:szCs w:val="28"/>
          <w:lang w:val="en-US"/>
        </w:rPr>
      </w:pPr>
    </w:p>
    <w:p w14:paraId="30C4A939"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p>
    <w:p w14:paraId="039CCC79"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315CEC7D"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54E94988"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14B6C33F"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426CFD63"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6A418CF7"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6FC9BCF0"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296241E5"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3986A7AA"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7DDAE472"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517AD263"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6FE60C3C"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677045B1"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592E86B8"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68F31E80"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51E616A6"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02FFCBB4"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2A36735C"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05F46865"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0C559840" w14:textId="66EA4761" w:rsidR="002A6933" w:rsidRDefault="002A6933" w:rsidP="002A6933">
      <w:pPr>
        <w:spacing w:after="0" w:line="240" w:lineRule="auto"/>
        <w:jc w:val="right"/>
        <w:rPr>
          <w:rFonts w:ascii="Times New Roman" w:eastAsia="Calibri" w:hAnsi="Times New Roman" w:cs="Times New Roman"/>
          <w:sz w:val="24"/>
          <w:szCs w:val="24"/>
          <w:lang w:val="en-US"/>
        </w:rPr>
      </w:pPr>
    </w:p>
    <w:p w14:paraId="44C1392B" w14:textId="43BAF3CC" w:rsidR="001549F6" w:rsidRDefault="001549F6" w:rsidP="002A6933">
      <w:pPr>
        <w:spacing w:after="0" w:line="240" w:lineRule="auto"/>
        <w:jc w:val="right"/>
        <w:rPr>
          <w:rFonts w:ascii="Times New Roman" w:eastAsia="Calibri" w:hAnsi="Times New Roman" w:cs="Times New Roman"/>
          <w:sz w:val="24"/>
          <w:szCs w:val="24"/>
          <w:lang w:val="en-US"/>
        </w:rPr>
      </w:pPr>
    </w:p>
    <w:p w14:paraId="7627B664" w14:textId="77777777" w:rsidR="001549F6" w:rsidRPr="002A6933" w:rsidRDefault="001549F6" w:rsidP="002A6933">
      <w:pPr>
        <w:spacing w:after="0" w:line="240" w:lineRule="auto"/>
        <w:jc w:val="right"/>
        <w:rPr>
          <w:rFonts w:ascii="Times New Roman" w:eastAsia="Calibri" w:hAnsi="Times New Roman" w:cs="Times New Roman"/>
          <w:sz w:val="24"/>
          <w:szCs w:val="24"/>
          <w:lang w:val="en-US"/>
        </w:rPr>
      </w:pPr>
    </w:p>
    <w:p w14:paraId="4ABE9382" w14:textId="08387460" w:rsidR="002A6933" w:rsidRDefault="002A6933" w:rsidP="002A6933">
      <w:pPr>
        <w:spacing w:after="0" w:line="240" w:lineRule="auto"/>
        <w:jc w:val="right"/>
        <w:rPr>
          <w:rFonts w:ascii="Times New Roman" w:eastAsia="Calibri" w:hAnsi="Times New Roman" w:cs="Times New Roman"/>
          <w:sz w:val="24"/>
          <w:szCs w:val="24"/>
          <w:lang w:val="en-US"/>
        </w:rPr>
      </w:pPr>
    </w:p>
    <w:p w14:paraId="78D5394C" w14:textId="2704222E" w:rsidR="00E767EB" w:rsidRDefault="00E767EB" w:rsidP="002A6933">
      <w:pPr>
        <w:spacing w:after="0" w:line="240" w:lineRule="auto"/>
        <w:jc w:val="right"/>
        <w:rPr>
          <w:rFonts w:ascii="Times New Roman" w:eastAsia="Calibri" w:hAnsi="Times New Roman" w:cs="Times New Roman"/>
          <w:sz w:val="24"/>
          <w:szCs w:val="24"/>
          <w:lang w:val="en-US"/>
        </w:rPr>
      </w:pPr>
    </w:p>
    <w:p w14:paraId="64A00511" w14:textId="69EF4C84" w:rsidR="00E767EB" w:rsidRDefault="00E767EB" w:rsidP="002A6933">
      <w:pPr>
        <w:spacing w:after="0" w:line="240" w:lineRule="auto"/>
        <w:jc w:val="right"/>
        <w:rPr>
          <w:rFonts w:ascii="Times New Roman" w:eastAsia="Calibri" w:hAnsi="Times New Roman" w:cs="Times New Roman"/>
          <w:sz w:val="24"/>
          <w:szCs w:val="24"/>
          <w:lang w:val="en-US"/>
        </w:rPr>
      </w:pPr>
    </w:p>
    <w:p w14:paraId="1C576103" w14:textId="5F3169A2" w:rsidR="00E767EB" w:rsidRDefault="00E767EB" w:rsidP="002A6933">
      <w:pPr>
        <w:spacing w:after="0" w:line="240" w:lineRule="auto"/>
        <w:jc w:val="right"/>
        <w:rPr>
          <w:rFonts w:ascii="Times New Roman" w:eastAsia="Calibri" w:hAnsi="Times New Roman" w:cs="Times New Roman"/>
          <w:sz w:val="24"/>
          <w:szCs w:val="24"/>
          <w:lang w:val="en-US"/>
        </w:rPr>
      </w:pPr>
    </w:p>
    <w:p w14:paraId="05AE58E0" w14:textId="0C9447DE" w:rsidR="00E767EB" w:rsidRDefault="00E767EB" w:rsidP="002A6933">
      <w:pPr>
        <w:spacing w:after="0" w:line="240" w:lineRule="auto"/>
        <w:jc w:val="right"/>
        <w:rPr>
          <w:rFonts w:ascii="Times New Roman" w:eastAsia="Calibri" w:hAnsi="Times New Roman" w:cs="Times New Roman"/>
          <w:sz w:val="24"/>
          <w:szCs w:val="24"/>
          <w:lang w:val="en-US"/>
        </w:rPr>
      </w:pPr>
    </w:p>
    <w:p w14:paraId="2F95D5DC" w14:textId="223A13F8" w:rsidR="00E767EB" w:rsidRDefault="00E767EB" w:rsidP="002A6933">
      <w:pPr>
        <w:spacing w:after="0" w:line="240" w:lineRule="auto"/>
        <w:jc w:val="right"/>
        <w:rPr>
          <w:rFonts w:ascii="Times New Roman" w:eastAsia="Calibri" w:hAnsi="Times New Roman" w:cs="Times New Roman"/>
          <w:sz w:val="24"/>
          <w:szCs w:val="24"/>
          <w:lang w:val="en-US"/>
        </w:rPr>
      </w:pPr>
    </w:p>
    <w:p w14:paraId="291CC9AB" w14:textId="50715DEB" w:rsidR="00E767EB" w:rsidRDefault="00E767EB" w:rsidP="002A6933">
      <w:pPr>
        <w:spacing w:after="0" w:line="240" w:lineRule="auto"/>
        <w:jc w:val="right"/>
        <w:rPr>
          <w:rFonts w:ascii="Times New Roman" w:eastAsia="Calibri" w:hAnsi="Times New Roman" w:cs="Times New Roman"/>
          <w:sz w:val="24"/>
          <w:szCs w:val="24"/>
          <w:lang w:val="en-US"/>
        </w:rPr>
      </w:pPr>
    </w:p>
    <w:p w14:paraId="36D51FFB" w14:textId="77777777" w:rsidR="009D29CD" w:rsidRDefault="009D29CD" w:rsidP="002A6933">
      <w:pPr>
        <w:spacing w:after="0" w:line="240" w:lineRule="auto"/>
        <w:jc w:val="right"/>
        <w:rPr>
          <w:rFonts w:ascii="Times New Roman" w:eastAsia="Calibri" w:hAnsi="Times New Roman" w:cs="Times New Roman"/>
          <w:sz w:val="24"/>
          <w:szCs w:val="24"/>
          <w:lang w:val="en-US"/>
        </w:rPr>
      </w:pPr>
    </w:p>
    <w:p w14:paraId="7FDC9BD1" w14:textId="2D9C769D" w:rsidR="004F31C3" w:rsidRDefault="002A6933" w:rsidP="001549F6">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29A56C9A" w14:textId="77777777" w:rsidR="003A3197" w:rsidRDefault="003A3197" w:rsidP="001549F6">
      <w:pPr>
        <w:spacing w:after="0" w:line="240" w:lineRule="auto"/>
        <w:jc w:val="right"/>
        <w:rPr>
          <w:rFonts w:ascii="Times New Roman" w:eastAsia="Calibri" w:hAnsi="Times New Roman" w:cs="Times New Roman"/>
          <w:sz w:val="24"/>
          <w:szCs w:val="24"/>
          <w:lang w:val="en-US"/>
        </w:rPr>
      </w:pPr>
    </w:p>
    <w:p w14:paraId="544F2A6C" w14:textId="7D25AE87" w:rsidR="002A6933" w:rsidRPr="002A6933" w:rsidRDefault="002A6933" w:rsidP="001549F6">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Anexa nr. 4</w:t>
      </w:r>
    </w:p>
    <w:p w14:paraId="7C1B46A6" w14:textId="77777777" w:rsidR="002A6933" w:rsidRPr="002A6933" w:rsidRDefault="002A6933" w:rsidP="001549F6">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65A21E51" w14:textId="7BEF6BA8" w:rsidR="002A6933" w:rsidRDefault="002A6933" w:rsidP="004E2B15">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rPr>
        <w:t>3</w:t>
      </w:r>
      <w:r w:rsidR="004E2B15" w:rsidRPr="002A6933">
        <w:rPr>
          <w:rFonts w:ascii="Times New Roman" w:eastAsia="Calibri" w:hAnsi="Times New Roman" w:cs="Times New Roman"/>
          <w:sz w:val="24"/>
          <w:szCs w:val="24"/>
          <w:lang w:val="en-US"/>
        </w:rPr>
        <w:t xml:space="preserve"> din </w:t>
      </w:r>
      <w:r w:rsidR="004E2B15">
        <w:rPr>
          <w:rFonts w:ascii="Times New Roman" w:eastAsia="Calibri" w:hAnsi="Times New Roman" w:cs="Times New Roman"/>
          <w:sz w:val="24"/>
          <w:szCs w:val="24"/>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2B01FD8D" w14:textId="77777777" w:rsidR="004E2B15" w:rsidRPr="002A6933" w:rsidRDefault="004E2B15" w:rsidP="004E2B15">
      <w:pPr>
        <w:spacing w:after="0" w:line="240" w:lineRule="auto"/>
        <w:jc w:val="right"/>
        <w:rPr>
          <w:rFonts w:ascii="Times New Roman" w:eastAsia="Calibri" w:hAnsi="Times New Roman" w:cs="Times New Roman"/>
          <w:sz w:val="24"/>
          <w:szCs w:val="24"/>
          <w:lang w:val="en-US"/>
        </w:rPr>
      </w:pPr>
    </w:p>
    <w:p w14:paraId="344C1E3F" w14:textId="77777777" w:rsidR="00E767EB" w:rsidRDefault="00E767EB" w:rsidP="00E767EB">
      <w:pPr>
        <w:spacing w:after="0" w:line="240" w:lineRule="auto"/>
        <w:jc w:val="center"/>
        <w:rPr>
          <w:rFonts w:ascii="Times New Roman" w:eastAsia="Calibri" w:hAnsi="Times New Roman" w:cs="Times New Roman"/>
          <w:b/>
          <w:sz w:val="28"/>
          <w:szCs w:val="28"/>
          <w:lang w:val="en-US"/>
        </w:rPr>
      </w:pPr>
      <w:r w:rsidRPr="00E767EB">
        <w:rPr>
          <w:rFonts w:ascii="Times New Roman" w:eastAsia="Calibri" w:hAnsi="Times New Roman" w:cs="Times New Roman"/>
          <w:b/>
          <w:sz w:val="28"/>
          <w:szCs w:val="28"/>
          <w:lang w:val="en-US"/>
        </w:rPr>
        <w:t xml:space="preserve">Veniturile colectate de către Consiliul Raional și instituțiile bugetare </w:t>
      </w:r>
    </w:p>
    <w:p w14:paraId="48EFC9EA" w14:textId="2A7DB9C2" w:rsidR="00E767EB" w:rsidRPr="00E767EB" w:rsidRDefault="00E767EB" w:rsidP="00E767EB">
      <w:pPr>
        <w:spacing w:after="0" w:line="240" w:lineRule="auto"/>
        <w:jc w:val="center"/>
        <w:rPr>
          <w:rFonts w:ascii="Times New Roman" w:eastAsia="Calibri" w:hAnsi="Times New Roman" w:cs="Times New Roman"/>
          <w:b/>
          <w:sz w:val="28"/>
          <w:szCs w:val="28"/>
          <w:lang w:val="en-US"/>
        </w:rPr>
      </w:pPr>
      <w:r w:rsidRPr="00E767EB">
        <w:rPr>
          <w:rFonts w:ascii="Times New Roman" w:eastAsia="Calibri" w:hAnsi="Times New Roman" w:cs="Times New Roman"/>
          <w:b/>
          <w:sz w:val="28"/>
          <w:szCs w:val="28"/>
          <w:lang w:val="en-US"/>
        </w:rPr>
        <w:t>finanțate din bugetul raional pentru anul 2026</w:t>
      </w:r>
    </w:p>
    <w:p w14:paraId="5874669A" w14:textId="77777777" w:rsidR="00E767EB" w:rsidRPr="00E767EB" w:rsidRDefault="00E767EB" w:rsidP="00E767EB">
      <w:pPr>
        <w:spacing w:after="0" w:line="240" w:lineRule="auto"/>
        <w:jc w:val="both"/>
        <w:rPr>
          <w:rFonts w:ascii="Times New Roman" w:eastAsia="Calibri" w:hAnsi="Times New Roman" w:cs="Times New Roman"/>
          <w:sz w:val="24"/>
          <w:szCs w:val="24"/>
          <w:lang w:val="en-US"/>
        </w:rPr>
      </w:pPr>
    </w:p>
    <w:tbl>
      <w:tblPr>
        <w:tblW w:w="921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5740"/>
        <w:gridCol w:w="1417"/>
        <w:gridCol w:w="1416"/>
      </w:tblGrid>
      <w:tr w:rsidR="00E767EB" w:rsidRPr="00E767EB" w14:paraId="2475D583" w14:textId="77777777" w:rsidTr="009F183B">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14:paraId="049101DC"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Denumirea</w:t>
            </w:r>
          </w:p>
        </w:tc>
        <w:tc>
          <w:tcPr>
            <w:tcW w:w="1417" w:type="dxa"/>
            <w:tcBorders>
              <w:top w:val="single" w:sz="4" w:space="0" w:color="000000"/>
              <w:left w:val="single" w:sz="4" w:space="0" w:color="000000"/>
              <w:bottom w:val="single" w:sz="4" w:space="0" w:color="000000"/>
              <w:right w:val="single" w:sz="4" w:space="0" w:color="000000"/>
            </w:tcBorders>
            <w:hideMark/>
          </w:tcPr>
          <w:p w14:paraId="4A00F537"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Cod</w:t>
            </w:r>
          </w:p>
          <w:p w14:paraId="21CC23D6"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Eco (k6)</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F878EF4"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 xml:space="preserve">Suma </w:t>
            </w:r>
          </w:p>
          <w:p w14:paraId="7E83E1AE"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 xml:space="preserve"> mii lei</w:t>
            </w:r>
          </w:p>
        </w:tc>
      </w:tr>
      <w:tr w:rsidR="00E767EB" w:rsidRPr="00E767EB" w14:paraId="77525C24" w14:textId="77777777" w:rsidTr="009F183B">
        <w:tc>
          <w:tcPr>
            <w:tcW w:w="637" w:type="dxa"/>
            <w:tcBorders>
              <w:top w:val="single" w:sz="4" w:space="0" w:color="000000"/>
              <w:left w:val="single" w:sz="4" w:space="0" w:color="000000"/>
              <w:bottom w:val="single" w:sz="4" w:space="0" w:color="000000"/>
              <w:right w:val="single" w:sz="4" w:space="0" w:color="000000"/>
            </w:tcBorders>
            <w:hideMark/>
          </w:tcPr>
          <w:p w14:paraId="578CBB76" w14:textId="77777777" w:rsidR="00E767EB" w:rsidRPr="00E767EB" w:rsidRDefault="00E767EB" w:rsidP="00E767EB">
            <w:pPr>
              <w:spacing w:after="0" w:line="240" w:lineRule="auto"/>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297</w:t>
            </w:r>
          </w:p>
        </w:tc>
        <w:tc>
          <w:tcPr>
            <w:tcW w:w="5740" w:type="dxa"/>
            <w:tcBorders>
              <w:top w:val="single" w:sz="4" w:space="0" w:color="000000"/>
              <w:left w:val="single" w:sz="4" w:space="0" w:color="000000"/>
              <w:bottom w:val="single" w:sz="4" w:space="0" w:color="000000"/>
              <w:right w:val="single" w:sz="4" w:space="0" w:color="000000"/>
            </w:tcBorders>
            <w:hideMark/>
          </w:tcPr>
          <w:p w14:paraId="4D007289" w14:textId="77777777" w:rsidR="00E767EB" w:rsidRPr="00E767EB" w:rsidRDefault="00E767EB" w:rsidP="00E767EB">
            <w:pPr>
              <w:spacing w:after="0" w:line="240" w:lineRule="auto"/>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Resurse atrase de instituții</w:t>
            </w:r>
          </w:p>
        </w:tc>
        <w:tc>
          <w:tcPr>
            <w:tcW w:w="1417" w:type="dxa"/>
            <w:tcBorders>
              <w:top w:val="single" w:sz="4" w:space="0" w:color="000000"/>
              <w:left w:val="single" w:sz="4" w:space="0" w:color="000000"/>
              <w:bottom w:val="single" w:sz="4" w:space="0" w:color="000000"/>
              <w:right w:val="single" w:sz="4" w:space="0" w:color="000000"/>
            </w:tcBorders>
            <w:vAlign w:val="center"/>
          </w:tcPr>
          <w:p w14:paraId="2536D55A"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3A3A088" w14:textId="77777777" w:rsidR="00E767EB" w:rsidRPr="00E767EB" w:rsidRDefault="00E767EB" w:rsidP="00E767EB">
            <w:pPr>
              <w:spacing w:after="0" w:line="240" w:lineRule="auto"/>
              <w:jc w:val="center"/>
              <w:rPr>
                <w:rFonts w:ascii="Times New Roman" w:eastAsia="Calibri" w:hAnsi="Times New Roman" w:cs="Times New Roman"/>
                <w:b/>
                <w:sz w:val="24"/>
                <w:szCs w:val="24"/>
                <w:lang w:val="ro-RO"/>
              </w:rPr>
            </w:pPr>
            <w:r w:rsidRPr="00E767EB">
              <w:rPr>
                <w:rFonts w:ascii="Times New Roman" w:eastAsia="Calibri" w:hAnsi="Times New Roman" w:cs="Times New Roman"/>
                <w:b/>
                <w:sz w:val="24"/>
                <w:szCs w:val="24"/>
                <w:lang w:val="ro-RO"/>
              </w:rPr>
              <w:t>904,6</w:t>
            </w:r>
          </w:p>
        </w:tc>
      </w:tr>
      <w:tr w:rsidR="00E767EB" w:rsidRPr="00E767EB" w14:paraId="3ED2759D" w14:textId="77777777" w:rsidTr="009F183B">
        <w:tc>
          <w:tcPr>
            <w:tcW w:w="637" w:type="dxa"/>
            <w:tcBorders>
              <w:top w:val="single" w:sz="4" w:space="0" w:color="000000"/>
              <w:left w:val="single" w:sz="4" w:space="0" w:color="000000"/>
              <w:bottom w:val="single" w:sz="4" w:space="0" w:color="000000"/>
              <w:right w:val="single" w:sz="4" w:space="0" w:color="000000"/>
            </w:tcBorders>
            <w:vAlign w:val="center"/>
            <w:hideMark/>
          </w:tcPr>
          <w:p w14:paraId="2DA5D002"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297</w:t>
            </w:r>
          </w:p>
        </w:tc>
        <w:tc>
          <w:tcPr>
            <w:tcW w:w="5740" w:type="dxa"/>
            <w:tcBorders>
              <w:top w:val="single" w:sz="4" w:space="0" w:color="000000"/>
              <w:left w:val="single" w:sz="4" w:space="0" w:color="000000"/>
              <w:bottom w:val="single" w:sz="4" w:space="0" w:color="000000"/>
              <w:right w:val="single" w:sz="4" w:space="0" w:color="000000"/>
            </w:tcBorders>
            <w:hideMark/>
          </w:tcPr>
          <w:p w14:paraId="4D29AB2D" w14:textId="77777777" w:rsidR="00E767EB" w:rsidRPr="00E767EB" w:rsidRDefault="00E767EB" w:rsidP="00E767EB">
            <w:pPr>
              <w:spacing w:after="0" w:line="240" w:lineRule="auto"/>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Total încasări de la prestarea serviciilor cu plată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98BE01"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tcPr>
          <w:p w14:paraId="48BE1257" w14:textId="77777777" w:rsidR="00E767EB" w:rsidRPr="00E767EB" w:rsidRDefault="00E767EB" w:rsidP="00E767EB">
            <w:pPr>
              <w:spacing w:after="0" w:line="240" w:lineRule="auto"/>
              <w:jc w:val="center"/>
              <w:rPr>
                <w:rFonts w:ascii="Times New Roman" w:eastAsia="Calibri" w:hAnsi="Times New Roman" w:cs="Times New Roman"/>
                <w:b/>
                <w:sz w:val="24"/>
                <w:szCs w:val="24"/>
                <w:lang w:val="ro-RO"/>
              </w:rPr>
            </w:pPr>
            <w:r w:rsidRPr="00E767EB">
              <w:rPr>
                <w:rFonts w:ascii="Times New Roman" w:eastAsia="Calibri" w:hAnsi="Times New Roman" w:cs="Times New Roman"/>
                <w:b/>
                <w:sz w:val="24"/>
                <w:szCs w:val="24"/>
                <w:lang w:val="ro-RO"/>
              </w:rPr>
              <w:t>274,6</w:t>
            </w:r>
          </w:p>
        </w:tc>
      </w:tr>
      <w:tr w:rsidR="00E767EB" w:rsidRPr="00E767EB" w14:paraId="37917C59" w14:textId="77777777" w:rsidTr="009F183B">
        <w:trPr>
          <w:trHeight w:val="275"/>
        </w:trPr>
        <w:tc>
          <w:tcPr>
            <w:tcW w:w="637" w:type="dxa"/>
            <w:tcBorders>
              <w:top w:val="single" w:sz="4" w:space="0" w:color="000000"/>
              <w:left w:val="single" w:sz="4" w:space="0" w:color="000000"/>
              <w:bottom w:val="single" w:sz="4" w:space="0" w:color="000000"/>
              <w:right w:val="single" w:sz="4" w:space="0" w:color="000000"/>
            </w:tcBorders>
            <w:vAlign w:val="center"/>
          </w:tcPr>
          <w:p w14:paraId="2AF6D1FE"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hideMark/>
          </w:tcPr>
          <w:p w14:paraId="59E2BB76" w14:textId="77777777" w:rsidR="00E767EB" w:rsidRPr="00E767EB" w:rsidRDefault="00E767EB" w:rsidP="00E767EB">
            <w:pPr>
              <w:spacing w:after="0" w:line="240" w:lineRule="auto"/>
              <w:rPr>
                <w:rFonts w:ascii="Times New Roman" w:eastAsia="Calibri" w:hAnsi="Times New Roman" w:cs="Times New Roman"/>
                <w:b/>
                <w:i/>
                <w:sz w:val="24"/>
                <w:szCs w:val="24"/>
                <w:lang w:val="en-US"/>
              </w:rPr>
            </w:pPr>
            <w:r w:rsidRPr="00E767EB">
              <w:rPr>
                <w:rFonts w:ascii="Times New Roman" w:eastAsia="Calibri" w:hAnsi="Times New Roman" w:cs="Times New Roman"/>
                <w:b/>
                <w:i/>
                <w:sz w:val="24"/>
                <w:szCs w:val="24"/>
                <w:lang w:val="en-US"/>
              </w:rPr>
              <w:t>Inclusiv pe instituții</w:t>
            </w:r>
          </w:p>
        </w:tc>
        <w:tc>
          <w:tcPr>
            <w:tcW w:w="1417" w:type="dxa"/>
            <w:tcBorders>
              <w:top w:val="single" w:sz="4" w:space="0" w:color="000000"/>
              <w:left w:val="single" w:sz="4" w:space="0" w:color="000000"/>
              <w:bottom w:val="single" w:sz="4" w:space="0" w:color="000000"/>
              <w:right w:val="single" w:sz="4" w:space="0" w:color="000000"/>
            </w:tcBorders>
            <w:vAlign w:val="center"/>
          </w:tcPr>
          <w:p w14:paraId="6A3E94ED"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DE439FC"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p>
        </w:tc>
      </w:tr>
      <w:tr w:rsidR="00E767EB" w:rsidRPr="00E767EB" w14:paraId="100321A3" w14:textId="77777777" w:rsidTr="009F183B">
        <w:tc>
          <w:tcPr>
            <w:tcW w:w="637" w:type="dxa"/>
            <w:tcBorders>
              <w:top w:val="single" w:sz="4" w:space="0" w:color="000000"/>
              <w:left w:val="single" w:sz="4" w:space="0" w:color="000000"/>
              <w:bottom w:val="single" w:sz="4" w:space="0" w:color="000000"/>
              <w:right w:val="single" w:sz="4" w:space="0" w:color="000000"/>
            </w:tcBorders>
          </w:tcPr>
          <w:p w14:paraId="635C294A" w14:textId="77777777" w:rsidR="00E767EB" w:rsidRPr="00E767EB" w:rsidRDefault="00E767EB" w:rsidP="00E767EB">
            <w:pPr>
              <w:spacing w:after="0" w:line="240" w:lineRule="auto"/>
              <w:rPr>
                <w:rFonts w:ascii="Times New Roman" w:eastAsia="Calibri" w:hAnsi="Times New Roman" w:cs="Times New Roman"/>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hideMark/>
          </w:tcPr>
          <w:p w14:paraId="61A8D63F" w14:textId="77777777" w:rsidR="00E767EB" w:rsidRPr="00E767EB" w:rsidRDefault="00E767EB" w:rsidP="00E767EB">
            <w:pPr>
              <w:spacing w:after="0" w:line="240" w:lineRule="auto"/>
              <w:rPr>
                <w:rFonts w:ascii="Times New Roman" w:eastAsia="Calibri" w:hAnsi="Times New Roman" w:cs="Times New Roman"/>
                <w:b/>
                <w:i/>
                <w:sz w:val="24"/>
                <w:szCs w:val="24"/>
                <w:lang w:val="en-US"/>
              </w:rPr>
            </w:pPr>
            <w:r w:rsidRPr="00E767EB">
              <w:rPr>
                <w:rFonts w:ascii="Times New Roman" w:eastAsia="Calibri" w:hAnsi="Times New Roman" w:cs="Times New Roman"/>
                <w:i/>
                <w:sz w:val="24"/>
                <w:szCs w:val="24"/>
                <w:lang w:val="en-US"/>
              </w:rPr>
              <w:t>Exercitarea guvernării (aparatul președintelui raionului)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5300AFA" w14:textId="77777777" w:rsidR="00E767EB" w:rsidRPr="00E767EB" w:rsidRDefault="00E767EB" w:rsidP="00E767EB">
            <w:pPr>
              <w:spacing w:after="0" w:line="240" w:lineRule="auto"/>
              <w:jc w:val="center"/>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tcPr>
          <w:p w14:paraId="3F21D55D" w14:textId="77777777" w:rsidR="00E767EB" w:rsidRPr="00E767EB" w:rsidRDefault="00E767EB" w:rsidP="00E767EB">
            <w:pPr>
              <w:spacing w:after="0" w:line="240" w:lineRule="auto"/>
              <w:jc w:val="center"/>
              <w:rPr>
                <w:rFonts w:ascii="Times New Roman" w:eastAsia="Calibri" w:hAnsi="Times New Roman" w:cs="Times New Roman"/>
                <w:i/>
                <w:sz w:val="24"/>
                <w:szCs w:val="24"/>
                <w:lang w:val="ro-RO"/>
              </w:rPr>
            </w:pPr>
            <w:r w:rsidRPr="00E767EB">
              <w:rPr>
                <w:rFonts w:ascii="Times New Roman" w:eastAsia="Calibri" w:hAnsi="Times New Roman" w:cs="Times New Roman"/>
                <w:i/>
                <w:sz w:val="24"/>
                <w:szCs w:val="24"/>
                <w:lang w:val="ro-RO"/>
              </w:rPr>
              <w:t>8,0</w:t>
            </w:r>
          </w:p>
        </w:tc>
      </w:tr>
      <w:tr w:rsidR="00E767EB" w:rsidRPr="00E767EB" w14:paraId="2C688E5C" w14:textId="77777777" w:rsidTr="009F183B">
        <w:tc>
          <w:tcPr>
            <w:tcW w:w="637" w:type="dxa"/>
            <w:tcBorders>
              <w:top w:val="single" w:sz="4" w:space="0" w:color="000000"/>
              <w:left w:val="single" w:sz="4" w:space="0" w:color="000000"/>
              <w:bottom w:val="single" w:sz="4" w:space="0" w:color="000000"/>
              <w:right w:val="single" w:sz="4" w:space="0" w:color="000000"/>
            </w:tcBorders>
          </w:tcPr>
          <w:p w14:paraId="632E1D50" w14:textId="77777777" w:rsidR="00E767EB" w:rsidRPr="00E767EB" w:rsidRDefault="00E767EB" w:rsidP="00E767EB">
            <w:pPr>
              <w:spacing w:after="0" w:line="240" w:lineRule="auto"/>
              <w:rPr>
                <w:rFonts w:ascii="Times New Roman" w:eastAsia="Calibri" w:hAnsi="Times New Roman" w:cs="Times New Roman"/>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hideMark/>
          </w:tcPr>
          <w:p w14:paraId="7B27819E" w14:textId="77777777" w:rsidR="00E767EB" w:rsidRPr="00E767EB" w:rsidRDefault="00E767EB" w:rsidP="00E767EB">
            <w:pPr>
              <w:spacing w:after="0" w:line="240" w:lineRule="auto"/>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Scoala de arte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5A47865" w14:textId="77777777" w:rsidR="00E767EB" w:rsidRPr="00E767EB" w:rsidRDefault="00E767EB" w:rsidP="00E767EB">
            <w:pPr>
              <w:spacing w:after="0" w:line="240" w:lineRule="auto"/>
              <w:jc w:val="center"/>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tcPr>
          <w:p w14:paraId="01AB870C" w14:textId="77777777" w:rsidR="00E767EB" w:rsidRPr="00E767EB" w:rsidRDefault="00E767EB" w:rsidP="00E767EB">
            <w:pPr>
              <w:spacing w:after="0" w:line="240" w:lineRule="auto"/>
              <w:jc w:val="center"/>
              <w:rPr>
                <w:rFonts w:ascii="Times New Roman" w:eastAsia="Calibri" w:hAnsi="Times New Roman" w:cs="Times New Roman"/>
                <w:i/>
                <w:sz w:val="24"/>
                <w:szCs w:val="24"/>
                <w:lang w:val="ro-RO"/>
              </w:rPr>
            </w:pPr>
            <w:r w:rsidRPr="00E767EB">
              <w:rPr>
                <w:rFonts w:ascii="Times New Roman" w:eastAsia="Calibri" w:hAnsi="Times New Roman" w:cs="Times New Roman"/>
                <w:i/>
                <w:sz w:val="24"/>
                <w:szCs w:val="24"/>
                <w:lang w:val="ro-RO"/>
              </w:rPr>
              <w:t>261,6</w:t>
            </w:r>
          </w:p>
        </w:tc>
      </w:tr>
      <w:tr w:rsidR="00E767EB" w:rsidRPr="00E767EB" w14:paraId="32D81C0D" w14:textId="77777777" w:rsidTr="009F183B">
        <w:tc>
          <w:tcPr>
            <w:tcW w:w="637" w:type="dxa"/>
            <w:tcBorders>
              <w:top w:val="single" w:sz="4" w:space="0" w:color="000000"/>
              <w:left w:val="single" w:sz="4" w:space="0" w:color="000000"/>
              <w:bottom w:val="single" w:sz="4" w:space="0" w:color="000000"/>
              <w:right w:val="single" w:sz="4" w:space="0" w:color="000000"/>
            </w:tcBorders>
          </w:tcPr>
          <w:p w14:paraId="422A1F57" w14:textId="77777777" w:rsidR="00E767EB" w:rsidRPr="00E767EB" w:rsidRDefault="00E767EB" w:rsidP="00E767EB">
            <w:pPr>
              <w:spacing w:after="0" w:line="240" w:lineRule="auto"/>
              <w:rPr>
                <w:rFonts w:ascii="Times New Roman" w:eastAsia="Calibri" w:hAnsi="Times New Roman" w:cs="Times New Roman"/>
                <w:sz w:val="24"/>
                <w:szCs w:val="24"/>
                <w:lang w:val="ru-RU"/>
              </w:rPr>
            </w:pPr>
          </w:p>
        </w:tc>
        <w:tc>
          <w:tcPr>
            <w:tcW w:w="5740" w:type="dxa"/>
            <w:tcBorders>
              <w:top w:val="single" w:sz="4" w:space="0" w:color="000000"/>
              <w:left w:val="single" w:sz="4" w:space="0" w:color="000000"/>
              <w:bottom w:val="single" w:sz="4" w:space="0" w:color="000000"/>
              <w:right w:val="single" w:sz="4" w:space="0" w:color="000000"/>
            </w:tcBorders>
            <w:hideMark/>
          </w:tcPr>
          <w:p w14:paraId="650114C2" w14:textId="77777777" w:rsidR="00E767EB" w:rsidRPr="00E767EB" w:rsidRDefault="00E767EB" w:rsidP="00E767EB">
            <w:pPr>
              <w:spacing w:after="0" w:line="240" w:lineRule="auto"/>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Politiciși management în domeniul educației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586539B" w14:textId="77777777" w:rsidR="00E767EB" w:rsidRPr="00E767EB" w:rsidRDefault="00E767EB" w:rsidP="00E767EB">
            <w:pPr>
              <w:spacing w:after="0" w:line="240" w:lineRule="auto"/>
              <w:jc w:val="center"/>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142310</w:t>
            </w:r>
          </w:p>
        </w:tc>
        <w:tc>
          <w:tcPr>
            <w:tcW w:w="1416" w:type="dxa"/>
            <w:tcBorders>
              <w:top w:val="single" w:sz="4" w:space="0" w:color="000000"/>
              <w:left w:val="single" w:sz="4" w:space="0" w:color="000000"/>
              <w:bottom w:val="single" w:sz="4" w:space="0" w:color="000000"/>
              <w:right w:val="single" w:sz="4" w:space="0" w:color="000000"/>
            </w:tcBorders>
            <w:vAlign w:val="center"/>
          </w:tcPr>
          <w:p w14:paraId="3D424830" w14:textId="77777777" w:rsidR="00E767EB" w:rsidRPr="00E767EB" w:rsidRDefault="00E767EB" w:rsidP="00E767EB">
            <w:pPr>
              <w:spacing w:after="0" w:line="240" w:lineRule="auto"/>
              <w:jc w:val="center"/>
              <w:rPr>
                <w:rFonts w:ascii="Times New Roman" w:eastAsia="Calibri" w:hAnsi="Times New Roman" w:cs="Times New Roman"/>
                <w:i/>
                <w:sz w:val="24"/>
                <w:szCs w:val="24"/>
                <w:lang w:val="ro-RO"/>
              </w:rPr>
            </w:pPr>
            <w:r w:rsidRPr="00E767EB">
              <w:rPr>
                <w:rFonts w:ascii="Times New Roman" w:eastAsia="Calibri" w:hAnsi="Times New Roman" w:cs="Times New Roman"/>
                <w:i/>
                <w:sz w:val="24"/>
                <w:szCs w:val="24"/>
                <w:lang w:val="ro-RO"/>
              </w:rPr>
              <w:t>5,0</w:t>
            </w:r>
          </w:p>
        </w:tc>
      </w:tr>
      <w:tr w:rsidR="00E767EB" w:rsidRPr="00E767EB" w14:paraId="6A9E4C7A" w14:textId="77777777" w:rsidTr="009F183B">
        <w:tc>
          <w:tcPr>
            <w:tcW w:w="637" w:type="dxa"/>
            <w:tcBorders>
              <w:top w:val="single" w:sz="4" w:space="0" w:color="000000"/>
              <w:left w:val="single" w:sz="4" w:space="0" w:color="000000"/>
              <w:bottom w:val="single" w:sz="4" w:space="0" w:color="000000"/>
              <w:right w:val="single" w:sz="4" w:space="0" w:color="000000"/>
            </w:tcBorders>
            <w:vAlign w:val="center"/>
            <w:hideMark/>
          </w:tcPr>
          <w:p w14:paraId="27B8E48F"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297</w:t>
            </w:r>
          </w:p>
        </w:tc>
        <w:tc>
          <w:tcPr>
            <w:tcW w:w="5740" w:type="dxa"/>
            <w:tcBorders>
              <w:top w:val="single" w:sz="4" w:space="0" w:color="000000"/>
              <w:left w:val="single" w:sz="4" w:space="0" w:color="000000"/>
              <w:bottom w:val="single" w:sz="4" w:space="0" w:color="000000"/>
              <w:right w:val="single" w:sz="4" w:space="0" w:color="000000"/>
            </w:tcBorders>
            <w:hideMark/>
          </w:tcPr>
          <w:p w14:paraId="7B250083" w14:textId="77777777" w:rsidR="00E767EB" w:rsidRPr="00E767EB" w:rsidRDefault="00E767EB" w:rsidP="00E767EB">
            <w:pPr>
              <w:spacing w:after="0" w:line="240" w:lineRule="auto"/>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 xml:space="preserve">Total plată pentru locatiunea bunurilor patrimoniului public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5919521"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142320</w:t>
            </w:r>
          </w:p>
        </w:tc>
        <w:tc>
          <w:tcPr>
            <w:tcW w:w="1416" w:type="dxa"/>
            <w:tcBorders>
              <w:top w:val="single" w:sz="4" w:space="0" w:color="000000"/>
              <w:left w:val="single" w:sz="4" w:space="0" w:color="000000"/>
              <w:bottom w:val="single" w:sz="4" w:space="0" w:color="000000"/>
              <w:right w:val="single" w:sz="4" w:space="0" w:color="000000"/>
            </w:tcBorders>
            <w:vAlign w:val="center"/>
          </w:tcPr>
          <w:p w14:paraId="4D12F06C" w14:textId="77777777" w:rsidR="00E767EB" w:rsidRPr="00E767EB" w:rsidRDefault="00E767EB" w:rsidP="00E767EB">
            <w:pPr>
              <w:spacing w:after="0" w:line="240" w:lineRule="auto"/>
              <w:jc w:val="center"/>
              <w:rPr>
                <w:rFonts w:ascii="Times New Roman" w:eastAsia="Calibri" w:hAnsi="Times New Roman" w:cs="Times New Roman"/>
                <w:b/>
                <w:sz w:val="24"/>
                <w:szCs w:val="24"/>
                <w:lang w:val="ro-RO"/>
              </w:rPr>
            </w:pPr>
            <w:r w:rsidRPr="00E767EB">
              <w:rPr>
                <w:rFonts w:ascii="Times New Roman" w:eastAsia="Calibri" w:hAnsi="Times New Roman" w:cs="Times New Roman"/>
                <w:b/>
                <w:sz w:val="24"/>
                <w:szCs w:val="24"/>
                <w:lang w:val="ro-RO"/>
              </w:rPr>
              <w:t>630,0</w:t>
            </w:r>
          </w:p>
        </w:tc>
      </w:tr>
      <w:tr w:rsidR="00E767EB" w:rsidRPr="00E767EB" w14:paraId="2120705D" w14:textId="77777777" w:rsidTr="009F183B">
        <w:trPr>
          <w:trHeight w:val="313"/>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5E8DE14" w14:textId="77777777" w:rsidR="00E767EB" w:rsidRPr="00E767EB" w:rsidRDefault="00E767EB" w:rsidP="00E767EB">
            <w:pPr>
              <w:spacing w:after="0" w:line="240" w:lineRule="auto"/>
              <w:rPr>
                <w:rFonts w:ascii="Times New Roman" w:eastAsia="Calibri" w:hAnsi="Times New Roman" w:cs="Times New Roman"/>
                <w:b/>
                <w:sz w:val="24"/>
                <w:szCs w:val="24"/>
                <w:lang w:val="en-US"/>
              </w:rPr>
            </w:pPr>
          </w:p>
        </w:tc>
        <w:tc>
          <w:tcPr>
            <w:tcW w:w="5740" w:type="dxa"/>
            <w:tcBorders>
              <w:top w:val="single" w:sz="4" w:space="0" w:color="000000"/>
              <w:left w:val="single" w:sz="4" w:space="0" w:color="000000"/>
              <w:bottom w:val="single" w:sz="4" w:space="0" w:color="000000"/>
              <w:right w:val="single" w:sz="4" w:space="0" w:color="000000"/>
            </w:tcBorders>
            <w:hideMark/>
          </w:tcPr>
          <w:p w14:paraId="619C8579" w14:textId="77777777" w:rsidR="00E767EB" w:rsidRPr="00E767EB" w:rsidRDefault="00E767EB" w:rsidP="00E767EB">
            <w:pPr>
              <w:spacing w:after="0" w:line="240" w:lineRule="auto"/>
              <w:rPr>
                <w:rFonts w:ascii="Times New Roman" w:eastAsia="Calibri" w:hAnsi="Times New Roman" w:cs="Times New Roman"/>
                <w:b/>
                <w:i/>
                <w:sz w:val="24"/>
                <w:szCs w:val="24"/>
                <w:lang w:val="en-US"/>
              </w:rPr>
            </w:pPr>
            <w:r w:rsidRPr="00E767EB">
              <w:rPr>
                <w:rFonts w:ascii="Times New Roman" w:eastAsia="Calibri" w:hAnsi="Times New Roman" w:cs="Times New Roman"/>
                <w:b/>
                <w:i/>
                <w:sz w:val="24"/>
                <w:szCs w:val="24"/>
                <w:lang w:val="en-US"/>
              </w:rPr>
              <w:t>Inclusiv pe instituții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CB9557D" w14:textId="77777777" w:rsidR="00E767EB" w:rsidRPr="00E767EB" w:rsidRDefault="00E767EB" w:rsidP="00E767EB">
            <w:pPr>
              <w:spacing w:after="0" w:line="240" w:lineRule="auto"/>
              <w:rPr>
                <w:rFonts w:ascii="Times New Roman" w:eastAsia="Calibri" w:hAnsi="Times New Roman" w:cs="Times New Roman"/>
                <w:b/>
                <w:i/>
                <w:sz w:val="24"/>
                <w:szCs w:val="24"/>
                <w:lang w:val="en-US"/>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D1170C7" w14:textId="77777777" w:rsidR="00E767EB" w:rsidRPr="00E767EB" w:rsidRDefault="00E767EB" w:rsidP="00E767EB">
            <w:pPr>
              <w:spacing w:after="0" w:line="240" w:lineRule="auto"/>
              <w:rPr>
                <w:rFonts w:ascii="Times New Roman" w:eastAsia="Times New Roman" w:hAnsi="Times New Roman" w:cs="Times New Roman"/>
                <w:sz w:val="24"/>
                <w:szCs w:val="24"/>
                <w:lang w:val="ru-RU"/>
              </w:rPr>
            </w:pPr>
          </w:p>
        </w:tc>
      </w:tr>
      <w:tr w:rsidR="00E767EB" w:rsidRPr="00E767EB" w14:paraId="6F948075" w14:textId="77777777" w:rsidTr="009F183B">
        <w:tc>
          <w:tcPr>
            <w:tcW w:w="637" w:type="dxa"/>
            <w:tcBorders>
              <w:top w:val="single" w:sz="4" w:space="0" w:color="000000"/>
              <w:left w:val="single" w:sz="4" w:space="0" w:color="000000"/>
              <w:bottom w:val="single" w:sz="4" w:space="0" w:color="000000"/>
              <w:right w:val="single" w:sz="4" w:space="0" w:color="000000"/>
            </w:tcBorders>
            <w:hideMark/>
          </w:tcPr>
          <w:p w14:paraId="7483732D" w14:textId="77777777" w:rsidR="00E767EB" w:rsidRPr="00E767EB" w:rsidRDefault="00E767EB" w:rsidP="00E767EB">
            <w:pPr>
              <w:spacing w:after="0" w:line="240" w:lineRule="auto"/>
              <w:rPr>
                <w:rFonts w:ascii="Times New Roman" w:eastAsia="Times New Roman" w:hAnsi="Times New Roman" w:cs="Times New Roman"/>
                <w:sz w:val="24"/>
                <w:szCs w:val="24"/>
                <w:lang w:val="ru-RU"/>
              </w:rPr>
            </w:pPr>
          </w:p>
        </w:tc>
        <w:tc>
          <w:tcPr>
            <w:tcW w:w="5740" w:type="dxa"/>
            <w:tcBorders>
              <w:top w:val="single" w:sz="4" w:space="0" w:color="000000"/>
              <w:left w:val="single" w:sz="4" w:space="0" w:color="000000"/>
              <w:bottom w:val="single" w:sz="4" w:space="0" w:color="000000"/>
              <w:right w:val="single" w:sz="4" w:space="0" w:color="000000"/>
            </w:tcBorders>
            <w:hideMark/>
          </w:tcPr>
          <w:p w14:paraId="71E68BEB" w14:textId="77777777" w:rsidR="00E767EB" w:rsidRPr="00E767EB" w:rsidRDefault="00E767EB" w:rsidP="00E767EB">
            <w:pPr>
              <w:spacing w:after="0" w:line="240" w:lineRule="auto"/>
              <w:rPr>
                <w:rFonts w:ascii="Times New Roman" w:eastAsia="Calibri" w:hAnsi="Times New Roman" w:cs="Times New Roman"/>
                <w:b/>
                <w:i/>
                <w:sz w:val="24"/>
                <w:szCs w:val="24"/>
                <w:lang w:val="en-US"/>
              </w:rPr>
            </w:pPr>
            <w:r w:rsidRPr="00E767EB">
              <w:rPr>
                <w:rFonts w:ascii="Times New Roman" w:eastAsia="Calibri" w:hAnsi="Times New Roman" w:cs="Times New Roman"/>
                <w:i/>
                <w:sz w:val="24"/>
                <w:szCs w:val="24"/>
                <w:lang w:val="en-US"/>
              </w:rPr>
              <w:t>Servicii de support pentru exercitarea guvernării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49298E7" w14:textId="77777777" w:rsidR="00E767EB" w:rsidRPr="00E767EB" w:rsidRDefault="00E767EB" w:rsidP="00E767EB">
            <w:pPr>
              <w:spacing w:after="0" w:line="240" w:lineRule="auto"/>
              <w:jc w:val="center"/>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142320</w:t>
            </w:r>
          </w:p>
        </w:tc>
        <w:tc>
          <w:tcPr>
            <w:tcW w:w="1416" w:type="dxa"/>
            <w:tcBorders>
              <w:top w:val="single" w:sz="4" w:space="0" w:color="000000"/>
              <w:left w:val="single" w:sz="4" w:space="0" w:color="000000"/>
              <w:bottom w:val="single" w:sz="4" w:space="0" w:color="000000"/>
              <w:right w:val="single" w:sz="4" w:space="0" w:color="000000"/>
            </w:tcBorders>
            <w:vAlign w:val="center"/>
          </w:tcPr>
          <w:p w14:paraId="7700AA5C" w14:textId="77777777" w:rsidR="00E767EB" w:rsidRPr="00E767EB" w:rsidRDefault="00E767EB" w:rsidP="00E767EB">
            <w:pPr>
              <w:spacing w:after="0" w:line="240" w:lineRule="auto"/>
              <w:jc w:val="center"/>
              <w:rPr>
                <w:rFonts w:ascii="Times New Roman" w:eastAsia="Calibri" w:hAnsi="Times New Roman" w:cs="Times New Roman"/>
                <w:i/>
                <w:sz w:val="24"/>
                <w:szCs w:val="24"/>
                <w:lang w:val="ro-RO"/>
              </w:rPr>
            </w:pPr>
            <w:r w:rsidRPr="00E767EB">
              <w:rPr>
                <w:rFonts w:ascii="Times New Roman" w:eastAsia="Calibri" w:hAnsi="Times New Roman" w:cs="Times New Roman"/>
                <w:i/>
                <w:sz w:val="24"/>
                <w:szCs w:val="24"/>
                <w:lang w:val="ro-RO"/>
              </w:rPr>
              <w:t>600,0</w:t>
            </w:r>
          </w:p>
        </w:tc>
      </w:tr>
      <w:tr w:rsidR="00E767EB" w:rsidRPr="00E767EB" w14:paraId="3433C603" w14:textId="77777777" w:rsidTr="009F183B">
        <w:trPr>
          <w:trHeight w:val="195"/>
        </w:trPr>
        <w:tc>
          <w:tcPr>
            <w:tcW w:w="637" w:type="dxa"/>
            <w:tcBorders>
              <w:top w:val="single" w:sz="4" w:space="0" w:color="000000"/>
              <w:left w:val="single" w:sz="4" w:space="0" w:color="000000"/>
              <w:bottom w:val="single" w:sz="4" w:space="0" w:color="auto"/>
              <w:right w:val="single" w:sz="4" w:space="0" w:color="000000"/>
            </w:tcBorders>
          </w:tcPr>
          <w:p w14:paraId="2F10FE38" w14:textId="77777777" w:rsidR="00E767EB" w:rsidRPr="00E767EB" w:rsidRDefault="00E767EB" w:rsidP="00E767EB">
            <w:pPr>
              <w:spacing w:after="0" w:line="240" w:lineRule="auto"/>
              <w:rPr>
                <w:rFonts w:ascii="Times New Roman" w:eastAsia="Calibri" w:hAnsi="Times New Roman" w:cs="Times New Roman"/>
                <w:sz w:val="24"/>
                <w:szCs w:val="24"/>
                <w:lang w:val="ru-RU"/>
              </w:rPr>
            </w:pPr>
          </w:p>
        </w:tc>
        <w:tc>
          <w:tcPr>
            <w:tcW w:w="5740" w:type="dxa"/>
            <w:tcBorders>
              <w:top w:val="single" w:sz="4" w:space="0" w:color="000000"/>
              <w:left w:val="single" w:sz="4" w:space="0" w:color="000000"/>
              <w:bottom w:val="single" w:sz="4" w:space="0" w:color="auto"/>
              <w:right w:val="single" w:sz="4" w:space="0" w:color="000000"/>
            </w:tcBorders>
            <w:hideMark/>
          </w:tcPr>
          <w:p w14:paraId="39F56B9B" w14:textId="0DC1686B" w:rsidR="00E767EB" w:rsidRPr="00E767EB" w:rsidRDefault="00E767EB" w:rsidP="00E767EB">
            <w:pPr>
              <w:spacing w:after="0" w:line="240" w:lineRule="auto"/>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 xml:space="preserve">Liceul </w:t>
            </w:r>
            <w:r>
              <w:rPr>
                <w:rFonts w:ascii="Times New Roman" w:eastAsia="Calibri" w:hAnsi="Times New Roman" w:cs="Times New Roman"/>
                <w:i/>
                <w:sz w:val="24"/>
                <w:szCs w:val="24"/>
                <w:lang w:val="en-US"/>
              </w:rPr>
              <w:t>T</w:t>
            </w:r>
            <w:r w:rsidRPr="00E767EB">
              <w:rPr>
                <w:rFonts w:ascii="Times New Roman" w:eastAsia="Calibri" w:hAnsi="Times New Roman" w:cs="Times New Roman"/>
                <w:i/>
                <w:sz w:val="24"/>
                <w:szCs w:val="24"/>
                <w:lang w:val="en-US"/>
              </w:rPr>
              <w:t>eoretic “A</w:t>
            </w:r>
            <w:r>
              <w:rPr>
                <w:rFonts w:ascii="Times New Roman" w:eastAsia="Calibri" w:hAnsi="Times New Roman" w:cs="Times New Roman"/>
                <w:i/>
                <w:sz w:val="24"/>
                <w:szCs w:val="24"/>
                <w:lang w:val="en-US"/>
              </w:rPr>
              <w:t>lexandr</w:t>
            </w:r>
            <w:r w:rsidRPr="00E767EB">
              <w:rPr>
                <w:rFonts w:ascii="Times New Roman" w:eastAsia="Calibri" w:hAnsi="Times New Roman" w:cs="Times New Roman"/>
                <w:i/>
                <w:sz w:val="24"/>
                <w:szCs w:val="24"/>
                <w:lang w:val="en-US"/>
              </w:rPr>
              <w:t xml:space="preserve"> Pușkin” </w:t>
            </w:r>
            <w:r>
              <w:rPr>
                <w:rFonts w:ascii="Times New Roman" w:eastAsia="Calibri" w:hAnsi="Times New Roman" w:cs="Times New Roman"/>
                <w:i/>
                <w:sz w:val="24"/>
                <w:szCs w:val="24"/>
                <w:lang w:val="en-US"/>
              </w:rPr>
              <w:t xml:space="preserve">orașul </w:t>
            </w:r>
            <w:r w:rsidRPr="00E767EB">
              <w:rPr>
                <w:rFonts w:ascii="Times New Roman" w:eastAsia="Calibri" w:hAnsi="Times New Roman" w:cs="Times New Roman"/>
                <w:i/>
                <w:sz w:val="24"/>
                <w:szCs w:val="24"/>
                <w:lang w:val="en-US"/>
              </w:rPr>
              <w:t>Basarabeasca</w:t>
            </w: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172DFB2B" w14:textId="77777777" w:rsidR="00E767EB" w:rsidRPr="00E767EB" w:rsidRDefault="00E767EB" w:rsidP="00E767EB">
            <w:pPr>
              <w:spacing w:after="0" w:line="240" w:lineRule="auto"/>
              <w:jc w:val="center"/>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142320</w:t>
            </w:r>
          </w:p>
        </w:tc>
        <w:tc>
          <w:tcPr>
            <w:tcW w:w="1416" w:type="dxa"/>
            <w:tcBorders>
              <w:top w:val="single" w:sz="4" w:space="0" w:color="000000"/>
              <w:left w:val="single" w:sz="4" w:space="0" w:color="000000"/>
              <w:bottom w:val="single" w:sz="4" w:space="0" w:color="auto"/>
              <w:right w:val="single" w:sz="4" w:space="0" w:color="000000"/>
            </w:tcBorders>
            <w:vAlign w:val="center"/>
          </w:tcPr>
          <w:p w14:paraId="5A095CA3" w14:textId="77777777" w:rsidR="00E767EB" w:rsidRPr="00E767EB" w:rsidRDefault="00E767EB" w:rsidP="00E767EB">
            <w:pPr>
              <w:spacing w:after="0" w:line="240" w:lineRule="auto"/>
              <w:jc w:val="center"/>
              <w:rPr>
                <w:rFonts w:ascii="Times New Roman" w:eastAsia="Calibri" w:hAnsi="Times New Roman" w:cs="Times New Roman"/>
                <w:i/>
                <w:sz w:val="24"/>
                <w:szCs w:val="24"/>
                <w:lang w:val="ro-RO"/>
              </w:rPr>
            </w:pPr>
            <w:r w:rsidRPr="00E767EB">
              <w:rPr>
                <w:rFonts w:ascii="Times New Roman" w:eastAsia="Calibri" w:hAnsi="Times New Roman" w:cs="Times New Roman"/>
                <w:i/>
                <w:sz w:val="24"/>
                <w:szCs w:val="24"/>
                <w:lang w:val="ro-RO"/>
              </w:rPr>
              <w:t>20,0</w:t>
            </w:r>
          </w:p>
        </w:tc>
      </w:tr>
      <w:tr w:rsidR="00E767EB" w:rsidRPr="00E767EB" w14:paraId="774B204B" w14:textId="77777777" w:rsidTr="009F183B">
        <w:trPr>
          <w:trHeight w:val="174"/>
        </w:trPr>
        <w:tc>
          <w:tcPr>
            <w:tcW w:w="637" w:type="dxa"/>
            <w:tcBorders>
              <w:top w:val="single" w:sz="4" w:space="0" w:color="auto"/>
              <w:left w:val="single" w:sz="4" w:space="0" w:color="000000"/>
              <w:bottom w:val="single" w:sz="4" w:space="0" w:color="000000"/>
              <w:right w:val="single" w:sz="4" w:space="0" w:color="000000"/>
            </w:tcBorders>
          </w:tcPr>
          <w:p w14:paraId="4140310A" w14:textId="77777777" w:rsidR="00E767EB" w:rsidRPr="00E767EB" w:rsidRDefault="00E767EB" w:rsidP="00E767EB">
            <w:pPr>
              <w:spacing w:after="0" w:line="240" w:lineRule="auto"/>
              <w:rPr>
                <w:rFonts w:ascii="Times New Roman" w:eastAsia="Calibri" w:hAnsi="Times New Roman" w:cs="Times New Roman"/>
                <w:sz w:val="24"/>
                <w:szCs w:val="24"/>
                <w:lang w:val="ru-RU"/>
              </w:rPr>
            </w:pPr>
          </w:p>
        </w:tc>
        <w:tc>
          <w:tcPr>
            <w:tcW w:w="5740" w:type="dxa"/>
            <w:tcBorders>
              <w:top w:val="single" w:sz="4" w:space="0" w:color="auto"/>
              <w:left w:val="single" w:sz="4" w:space="0" w:color="000000"/>
              <w:bottom w:val="single" w:sz="4" w:space="0" w:color="000000"/>
              <w:right w:val="single" w:sz="4" w:space="0" w:color="000000"/>
            </w:tcBorders>
          </w:tcPr>
          <w:p w14:paraId="56A61F34" w14:textId="0ABBAE92" w:rsidR="00E767EB" w:rsidRPr="00E767EB" w:rsidRDefault="00E767EB" w:rsidP="00E767EB">
            <w:pPr>
              <w:spacing w:after="0" w:line="240" w:lineRule="auto"/>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 xml:space="preserve">Liceul </w:t>
            </w:r>
            <w:r>
              <w:rPr>
                <w:rFonts w:ascii="Times New Roman" w:eastAsia="Calibri" w:hAnsi="Times New Roman" w:cs="Times New Roman"/>
                <w:i/>
                <w:sz w:val="24"/>
                <w:szCs w:val="24"/>
                <w:lang w:val="en-US"/>
              </w:rPr>
              <w:t>T</w:t>
            </w:r>
            <w:r w:rsidRPr="00E767EB">
              <w:rPr>
                <w:rFonts w:ascii="Times New Roman" w:eastAsia="Calibri" w:hAnsi="Times New Roman" w:cs="Times New Roman"/>
                <w:i/>
                <w:sz w:val="24"/>
                <w:szCs w:val="24"/>
                <w:lang w:val="en-US"/>
              </w:rPr>
              <w:t>eoretic “M</w:t>
            </w:r>
            <w:r>
              <w:rPr>
                <w:rFonts w:ascii="Times New Roman" w:eastAsia="Calibri" w:hAnsi="Times New Roman" w:cs="Times New Roman"/>
                <w:i/>
                <w:sz w:val="24"/>
                <w:szCs w:val="24"/>
                <w:lang w:val="en-US"/>
              </w:rPr>
              <w:t xml:space="preserve">atei </w:t>
            </w:r>
            <w:r w:rsidRPr="00E767EB">
              <w:rPr>
                <w:rFonts w:ascii="Times New Roman" w:eastAsia="Calibri" w:hAnsi="Times New Roman" w:cs="Times New Roman"/>
                <w:i/>
                <w:sz w:val="24"/>
                <w:szCs w:val="24"/>
                <w:lang w:val="en-US"/>
              </w:rPr>
              <w:t xml:space="preserve">Basarab” </w:t>
            </w:r>
            <w:r>
              <w:rPr>
                <w:rFonts w:ascii="Times New Roman" w:eastAsia="Calibri" w:hAnsi="Times New Roman" w:cs="Times New Roman"/>
                <w:i/>
                <w:sz w:val="24"/>
                <w:szCs w:val="24"/>
                <w:lang w:val="en-US"/>
              </w:rPr>
              <w:t xml:space="preserve">orașul </w:t>
            </w:r>
            <w:r w:rsidRPr="00E767EB">
              <w:rPr>
                <w:rFonts w:ascii="Times New Roman" w:eastAsia="Calibri" w:hAnsi="Times New Roman" w:cs="Times New Roman"/>
                <w:i/>
                <w:sz w:val="24"/>
                <w:szCs w:val="24"/>
                <w:lang w:val="en-US"/>
              </w:rPr>
              <w:t>Basarabeasca</w:t>
            </w:r>
          </w:p>
        </w:tc>
        <w:tc>
          <w:tcPr>
            <w:tcW w:w="1417" w:type="dxa"/>
            <w:tcBorders>
              <w:top w:val="single" w:sz="4" w:space="0" w:color="auto"/>
              <w:left w:val="single" w:sz="4" w:space="0" w:color="000000"/>
              <w:bottom w:val="single" w:sz="4" w:space="0" w:color="000000"/>
              <w:right w:val="single" w:sz="4" w:space="0" w:color="000000"/>
            </w:tcBorders>
            <w:vAlign w:val="center"/>
          </w:tcPr>
          <w:p w14:paraId="3E07EE2D" w14:textId="77777777" w:rsidR="00E767EB" w:rsidRPr="00E767EB" w:rsidRDefault="00E767EB" w:rsidP="00E767EB">
            <w:pPr>
              <w:spacing w:after="0" w:line="240" w:lineRule="auto"/>
              <w:jc w:val="center"/>
              <w:rPr>
                <w:rFonts w:ascii="Times New Roman" w:eastAsia="Calibri" w:hAnsi="Times New Roman" w:cs="Times New Roman"/>
                <w:i/>
                <w:sz w:val="24"/>
                <w:szCs w:val="24"/>
                <w:lang w:val="en-US"/>
              </w:rPr>
            </w:pPr>
            <w:r w:rsidRPr="00E767EB">
              <w:rPr>
                <w:rFonts w:ascii="Times New Roman" w:eastAsia="Calibri" w:hAnsi="Times New Roman" w:cs="Times New Roman"/>
                <w:i/>
                <w:sz w:val="24"/>
                <w:szCs w:val="24"/>
                <w:lang w:val="en-US"/>
              </w:rPr>
              <w:t>142391</w:t>
            </w:r>
          </w:p>
        </w:tc>
        <w:tc>
          <w:tcPr>
            <w:tcW w:w="1416" w:type="dxa"/>
            <w:tcBorders>
              <w:top w:val="single" w:sz="4" w:space="0" w:color="auto"/>
              <w:left w:val="single" w:sz="4" w:space="0" w:color="000000"/>
              <w:bottom w:val="single" w:sz="4" w:space="0" w:color="000000"/>
              <w:right w:val="single" w:sz="4" w:space="0" w:color="000000"/>
            </w:tcBorders>
            <w:vAlign w:val="center"/>
          </w:tcPr>
          <w:p w14:paraId="5148F77C" w14:textId="77777777" w:rsidR="00E767EB" w:rsidRPr="00E767EB" w:rsidRDefault="00E767EB" w:rsidP="00E767EB">
            <w:pPr>
              <w:spacing w:after="0" w:line="240" w:lineRule="auto"/>
              <w:jc w:val="center"/>
              <w:rPr>
                <w:rFonts w:ascii="Times New Roman" w:eastAsia="Calibri" w:hAnsi="Times New Roman" w:cs="Times New Roman"/>
                <w:i/>
                <w:sz w:val="24"/>
                <w:szCs w:val="24"/>
                <w:lang w:val="ro-RO"/>
              </w:rPr>
            </w:pPr>
            <w:r w:rsidRPr="00E767EB">
              <w:rPr>
                <w:rFonts w:ascii="Times New Roman" w:eastAsia="Calibri" w:hAnsi="Times New Roman" w:cs="Times New Roman"/>
                <w:i/>
                <w:sz w:val="24"/>
                <w:szCs w:val="24"/>
                <w:lang w:val="ro-RO"/>
              </w:rPr>
              <w:t>10,0</w:t>
            </w:r>
          </w:p>
        </w:tc>
      </w:tr>
    </w:tbl>
    <w:p w14:paraId="3B4832E0" w14:textId="77777777" w:rsidR="002A6933" w:rsidRPr="002A6933" w:rsidRDefault="002A6933" w:rsidP="002A6933">
      <w:pPr>
        <w:spacing w:after="0" w:line="240" w:lineRule="auto"/>
        <w:jc w:val="both"/>
        <w:rPr>
          <w:rFonts w:ascii="Times New Roman" w:eastAsia="Calibri" w:hAnsi="Times New Roman" w:cs="Times New Roman"/>
          <w:sz w:val="24"/>
          <w:szCs w:val="24"/>
          <w:lang w:val="en-US"/>
        </w:rPr>
      </w:pPr>
    </w:p>
    <w:tbl>
      <w:tblPr>
        <w:tblW w:w="11405" w:type="dxa"/>
        <w:tblLayout w:type="fixed"/>
        <w:tblLook w:val="04A0" w:firstRow="1" w:lastRow="0" w:firstColumn="1" w:lastColumn="0" w:noHBand="0" w:noVBand="1"/>
      </w:tblPr>
      <w:tblGrid>
        <w:gridCol w:w="6521"/>
        <w:gridCol w:w="3159"/>
        <w:gridCol w:w="1725"/>
      </w:tblGrid>
      <w:tr w:rsidR="002A6933" w:rsidRPr="002A6933" w14:paraId="2DF27FD8" w14:textId="77777777" w:rsidTr="002A6933">
        <w:tc>
          <w:tcPr>
            <w:tcW w:w="9680" w:type="dxa"/>
            <w:gridSpan w:val="2"/>
          </w:tcPr>
          <w:p w14:paraId="5BD47E0F"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1725" w:type="dxa"/>
          </w:tcPr>
          <w:p w14:paraId="01F4F89E"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01243322" w14:textId="77777777" w:rsidTr="002A6933">
        <w:tc>
          <w:tcPr>
            <w:tcW w:w="9680" w:type="dxa"/>
            <w:gridSpan w:val="2"/>
          </w:tcPr>
          <w:p w14:paraId="4B1F4F06" w14:textId="77777777" w:rsidR="002A6933" w:rsidRPr="002A6933" w:rsidRDefault="002A6933" w:rsidP="002A6933">
            <w:pPr>
              <w:spacing w:after="0" w:line="240" w:lineRule="auto"/>
              <w:rPr>
                <w:rFonts w:ascii="Times New Roman" w:eastAsia="Calibri" w:hAnsi="Times New Roman" w:cs="Times New Roman"/>
                <w:sz w:val="28"/>
                <w:szCs w:val="28"/>
                <w:lang w:val="en-GB"/>
              </w:rPr>
            </w:pPr>
          </w:p>
        </w:tc>
        <w:tc>
          <w:tcPr>
            <w:tcW w:w="1725" w:type="dxa"/>
          </w:tcPr>
          <w:p w14:paraId="0B276396" w14:textId="77777777" w:rsidR="002A6933" w:rsidRPr="002A6933" w:rsidRDefault="002A6933" w:rsidP="002A6933">
            <w:pPr>
              <w:spacing w:after="0" w:line="240" w:lineRule="auto"/>
              <w:rPr>
                <w:rFonts w:ascii="Times New Roman" w:eastAsia="Calibri" w:hAnsi="Times New Roman" w:cs="Times New Roman"/>
                <w:sz w:val="28"/>
                <w:szCs w:val="28"/>
                <w:lang w:val="en-GB"/>
              </w:rPr>
            </w:pPr>
          </w:p>
        </w:tc>
      </w:tr>
      <w:tr w:rsidR="002A6933" w:rsidRPr="002A6933" w14:paraId="79CACEAB" w14:textId="77777777" w:rsidTr="002A6933">
        <w:tc>
          <w:tcPr>
            <w:tcW w:w="9680" w:type="dxa"/>
            <w:gridSpan w:val="2"/>
          </w:tcPr>
          <w:p w14:paraId="64CA5752"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Secretarul Consiliului </w:t>
            </w:r>
          </w:p>
          <w:p w14:paraId="4184D8EE" w14:textId="77777777" w:rsidR="002A6933" w:rsidRPr="002A6933" w:rsidRDefault="002A6933" w:rsidP="002A6933">
            <w:pPr>
              <w:spacing w:after="0" w:line="240" w:lineRule="auto"/>
              <w:rPr>
                <w:rFonts w:ascii="Times New Roman" w:eastAsia="Calibri" w:hAnsi="Times New Roman" w:cs="Times New Roman"/>
                <w:sz w:val="28"/>
                <w:szCs w:val="28"/>
                <w:lang w:val="en-GB"/>
              </w:rPr>
            </w:pPr>
            <w:r w:rsidRPr="002A6933">
              <w:rPr>
                <w:rFonts w:ascii="Times New Roman" w:eastAsia="Calibri" w:hAnsi="Times New Roman" w:cs="Times New Roman"/>
                <w:sz w:val="28"/>
                <w:szCs w:val="28"/>
                <w:lang w:val="ro-RO"/>
              </w:rPr>
              <w:t xml:space="preserve">raional Basarabeasca                                                             </w:t>
            </w:r>
            <w:r w:rsidRPr="002A6933">
              <w:rPr>
                <w:rFonts w:ascii="Times New Roman" w:eastAsia="Calibri" w:hAnsi="Times New Roman" w:cs="Times New Roman"/>
                <w:sz w:val="28"/>
                <w:szCs w:val="28"/>
                <w:lang w:val="en-US"/>
              </w:rPr>
              <w:t>Gheorghe LIVIŢCHI</w:t>
            </w:r>
          </w:p>
          <w:p w14:paraId="2082F63C" w14:textId="77777777" w:rsidR="002A6933" w:rsidRPr="002A6933" w:rsidRDefault="002A6933" w:rsidP="002A6933">
            <w:pPr>
              <w:spacing w:after="0" w:line="240" w:lineRule="auto"/>
              <w:jc w:val="center"/>
              <w:rPr>
                <w:rFonts w:ascii="Times New Roman" w:eastAsia="Calibri" w:hAnsi="Times New Roman" w:cs="Times New Roman"/>
                <w:b/>
                <w:sz w:val="32"/>
                <w:szCs w:val="32"/>
                <w:lang w:val="en-GB"/>
              </w:rPr>
            </w:pPr>
          </w:p>
          <w:tbl>
            <w:tblPr>
              <w:tblW w:w="9464" w:type="dxa"/>
              <w:tblLayout w:type="fixed"/>
              <w:tblLook w:val="04A0" w:firstRow="1" w:lastRow="0" w:firstColumn="1" w:lastColumn="0" w:noHBand="0" w:noVBand="1"/>
            </w:tblPr>
            <w:tblGrid>
              <w:gridCol w:w="6345"/>
              <w:gridCol w:w="3119"/>
            </w:tblGrid>
            <w:tr w:rsidR="002A6933" w:rsidRPr="002A6933" w14:paraId="3252D925" w14:textId="77777777" w:rsidTr="002A6933">
              <w:tc>
                <w:tcPr>
                  <w:tcW w:w="6345" w:type="dxa"/>
                </w:tcPr>
                <w:p w14:paraId="5B2D121E" w14:textId="48C4D9DA" w:rsidR="002A6933" w:rsidRPr="002A6933" w:rsidRDefault="002A6933" w:rsidP="002A6933">
                  <w:pPr>
                    <w:spacing w:after="0" w:line="240" w:lineRule="auto"/>
                    <w:ind w:left="-74"/>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8313FB">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t:</w:t>
                  </w:r>
                </w:p>
                <w:p w14:paraId="6B1CFD2F" w14:textId="10A65D4D" w:rsidR="002A6933" w:rsidRPr="002A6933" w:rsidRDefault="002A6933" w:rsidP="002A6933">
                  <w:pPr>
                    <w:spacing w:after="0" w:line="240" w:lineRule="auto"/>
                    <w:ind w:left="-74"/>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Sef</w:t>
                  </w:r>
                  <w:r w:rsidR="00943EF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A60445">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119" w:type="dxa"/>
                </w:tcPr>
                <w:p w14:paraId="5229F0AE"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2E031FC0" w14:textId="29868465"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A60445">
                    <w:rPr>
                      <w:rFonts w:ascii="Times New Roman" w:eastAsia="Calibri" w:hAnsi="Times New Roman" w:cs="Times New Roman"/>
                      <w:sz w:val="28"/>
                      <w:szCs w:val="28"/>
                      <w:lang w:val="ro-RO"/>
                    </w:rPr>
                    <w:t>Valentina STOG</w:t>
                  </w:r>
                </w:p>
                <w:p w14:paraId="48E5C8B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2F613C28"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1725" w:type="dxa"/>
          </w:tcPr>
          <w:p w14:paraId="404D8A98"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181B3245" w14:textId="77777777" w:rsidTr="002A6933">
        <w:tc>
          <w:tcPr>
            <w:tcW w:w="9680" w:type="dxa"/>
            <w:gridSpan w:val="2"/>
          </w:tcPr>
          <w:p w14:paraId="74677413"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1725" w:type="dxa"/>
          </w:tcPr>
          <w:p w14:paraId="3FDCE3C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2964C43A" w14:textId="77777777" w:rsidTr="002A6933">
        <w:tc>
          <w:tcPr>
            <w:tcW w:w="6521" w:type="dxa"/>
          </w:tcPr>
          <w:p w14:paraId="666446E6"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4884" w:type="dxa"/>
            <w:gridSpan w:val="2"/>
          </w:tcPr>
          <w:p w14:paraId="3000CA7C"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0A0EB5C5" w14:textId="77777777" w:rsidTr="002A6933">
        <w:tc>
          <w:tcPr>
            <w:tcW w:w="9680" w:type="dxa"/>
            <w:gridSpan w:val="2"/>
          </w:tcPr>
          <w:p w14:paraId="19C89BFF"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1725" w:type="dxa"/>
          </w:tcPr>
          <w:p w14:paraId="40153E95" w14:textId="77777777" w:rsidR="002A6933" w:rsidRPr="002A6933" w:rsidRDefault="002A6933" w:rsidP="002A6933">
            <w:pPr>
              <w:spacing w:after="0" w:line="240" w:lineRule="auto"/>
              <w:jc w:val="center"/>
              <w:rPr>
                <w:rFonts w:ascii="Times New Roman" w:eastAsia="Calibri" w:hAnsi="Times New Roman" w:cs="Times New Roman"/>
                <w:sz w:val="28"/>
                <w:szCs w:val="28"/>
                <w:lang w:val="ro-RO"/>
              </w:rPr>
            </w:pPr>
          </w:p>
        </w:tc>
      </w:tr>
    </w:tbl>
    <w:p w14:paraId="715FFFA9" w14:textId="77777777" w:rsidR="002A6933" w:rsidRPr="002A6933" w:rsidRDefault="002A6933" w:rsidP="002A6933">
      <w:pPr>
        <w:spacing w:after="0" w:line="240" w:lineRule="auto"/>
        <w:jc w:val="both"/>
        <w:rPr>
          <w:rFonts w:ascii="Times New Roman" w:eastAsia="Calibri" w:hAnsi="Times New Roman" w:cs="Times New Roman"/>
          <w:sz w:val="24"/>
          <w:szCs w:val="24"/>
          <w:lang w:val="en-US"/>
        </w:rPr>
      </w:pPr>
    </w:p>
    <w:p w14:paraId="0ADFDFF9"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49A00463"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1AD514E5"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7B8F613E"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46926F60"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7AC7866B"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537CC130"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740C3443"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133DE8C7"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4917C647"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301E5D2C" w14:textId="42E6523E" w:rsidR="002A6933" w:rsidRDefault="002A6933" w:rsidP="002A6933">
      <w:pPr>
        <w:spacing w:after="0" w:line="240" w:lineRule="auto"/>
        <w:jc w:val="right"/>
        <w:rPr>
          <w:rFonts w:ascii="Times New Roman" w:eastAsia="Calibri" w:hAnsi="Times New Roman" w:cs="Times New Roman"/>
          <w:sz w:val="24"/>
          <w:szCs w:val="24"/>
          <w:lang w:val="en-US"/>
        </w:rPr>
      </w:pPr>
    </w:p>
    <w:p w14:paraId="18EDEA65" w14:textId="7A45DE4F" w:rsidR="008313FB" w:rsidRDefault="008313FB" w:rsidP="002A6933">
      <w:pPr>
        <w:spacing w:after="0" w:line="240" w:lineRule="auto"/>
        <w:jc w:val="right"/>
        <w:rPr>
          <w:rFonts w:ascii="Times New Roman" w:eastAsia="Calibri" w:hAnsi="Times New Roman" w:cs="Times New Roman"/>
          <w:sz w:val="24"/>
          <w:szCs w:val="24"/>
          <w:lang w:val="en-US"/>
        </w:rPr>
      </w:pPr>
    </w:p>
    <w:p w14:paraId="656E70B0" w14:textId="58E5F0AB" w:rsidR="008313FB" w:rsidRDefault="008313FB" w:rsidP="002A6933">
      <w:pPr>
        <w:spacing w:after="0" w:line="240" w:lineRule="auto"/>
        <w:jc w:val="right"/>
        <w:rPr>
          <w:rFonts w:ascii="Times New Roman" w:eastAsia="Calibri" w:hAnsi="Times New Roman" w:cs="Times New Roman"/>
          <w:sz w:val="24"/>
          <w:szCs w:val="24"/>
          <w:lang w:val="en-US"/>
        </w:rPr>
      </w:pPr>
    </w:p>
    <w:p w14:paraId="084EBD12" w14:textId="4FB8130F" w:rsidR="008313FB" w:rsidRDefault="008313FB" w:rsidP="002A6933">
      <w:pPr>
        <w:spacing w:after="0" w:line="240" w:lineRule="auto"/>
        <w:jc w:val="right"/>
        <w:rPr>
          <w:rFonts w:ascii="Times New Roman" w:eastAsia="Calibri" w:hAnsi="Times New Roman" w:cs="Times New Roman"/>
          <w:sz w:val="24"/>
          <w:szCs w:val="24"/>
          <w:lang w:val="en-US"/>
        </w:rPr>
      </w:pPr>
    </w:p>
    <w:p w14:paraId="63C01724" w14:textId="5B44A11C" w:rsidR="008313FB" w:rsidRDefault="008313FB" w:rsidP="002A6933">
      <w:pPr>
        <w:spacing w:after="0" w:line="240" w:lineRule="auto"/>
        <w:jc w:val="right"/>
        <w:rPr>
          <w:rFonts w:ascii="Times New Roman" w:eastAsia="Calibri" w:hAnsi="Times New Roman" w:cs="Times New Roman"/>
          <w:sz w:val="24"/>
          <w:szCs w:val="24"/>
          <w:lang w:val="en-US"/>
        </w:rPr>
      </w:pPr>
    </w:p>
    <w:p w14:paraId="72E591A0" w14:textId="6C109AE3" w:rsidR="008313FB" w:rsidRDefault="008313FB" w:rsidP="002A6933">
      <w:pPr>
        <w:spacing w:after="0" w:line="240" w:lineRule="auto"/>
        <w:jc w:val="right"/>
        <w:rPr>
          <w:rFonts w:ascii="Times New Roman" w:eastAsia="Calibri" w:hAnsi="Times New Roman" w:cs="Times New Roman"/>
          <w:sz w:val="24"/>
          <w:szCs w:val="24"/>
          <w:lang w:val="en-US"/>
        </w:rPr>
      </w:pPr>
    </w:p>
    <w:p w14:paraId="5412E8BB" w14:textId="77777777" w:rsidR="008313FB" w:rsidRPr="002A6933" w:rsidRDefault="008313FB" w:rsidP="002A6933">
      <w:pPr>
        <w:spacing w:after="0" w:line="240" w:lineRule="auto"/>
        <w:jc w:val="right"/>
        <w:rPr>
          <w:rFonts w:ascii="Times New Roman" w:eastAsia="Calibri" w:hAnsi="Times New Roman" w:cs="Times New Roman"/>
          <w:sz w:val="24"/>
          <w:szCs w:val="24"/>
          <w:lang w:val="en-US"/>
        </w:rPr>
      </w:pPr>
    </w:p>
    <w:p w14:paraId="17E9307C"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67F5D42B"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rPr>
      </w:pPr>
    </w:p>
    <w:p w14:paraId="5CD96EA1" w14:textId="77777777" w:rsidR="002A6933" w:rsidRPr="002A6933" w:rsidRDefault="002A6933" w:rsidP="008313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Anexa nr. 5</w:t>
      </w:r>
    </w:p>
    <w:p w14:paraId="1C75FDBE" w14:textId="77777777" w:rsidR="002A6933" w:rsidRPr="002A6933" w:rsidRDefault="002A6933" w:rsidP="008313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75942109" w14:textId="4593DBA3" w:rsidR="002A6933" w:rsidRPr="002A6933" w:rsidRDefault="002A6933" w:rsidP="008313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rPr>
        <w:t>3</w:t>
      </w:r>
      <w:r w:rsidR="004E2B15" w:rsidRPr="002A6933">
        <w:rPr>
          <w:rFonts w:ascii="Times New Roman" w:eastAsia="Calibri" w:hAnsi="Times New Roman" w:cs="Times New Roman"/>
          <w:sz w:val="24"/>
          <w:szCs w:val="24"/>
          <w:lang w:val="en-US"/>
        </w:rPr>
        <w:t xml:space="preserve"> din </w:t>
      </w:r>
      <w:r w:rsidR="004E2B15">
        <w:rPr>
          <w:rFonts w:ascii="Times New Roman" w:eastAsia="Calibri" w:hAnsi="Times New Roman" w:cs="Times New Roman"/>
          <w:sz w:val="24"/>
          <w:szCs w:val="24"/>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5BD4A189" w14:textId="77777777" w:rsidR="002A6933" w:rsidRPr="002A6933" w:rsidRDefault="002A6933" w:rsidP="004E2B15">
      <w:pPr>
        <w:spacing w:after="0" w:line="240" w:lineRule="auto"/>
        <w:rPr>
          <w:rFonts w:ascii="Times New Roman" w:eastAsia="Calibri" w:hAnsi="Times New Roman" w:cs="Times New Roman"/>
          <w:sz w:val="24"/>
          <w:szCs w:val="24"/>
          <w:lang w:val="en-US"/>
        </w:rPr>
      </w:pPr>
    </w:p>
    <w:p w14:paraId="5E854B04" w14:textId="77777777" w:rsidR="00E767EB" w:rsidRPr="00E767EB" w:rsidRDefault="00E767EB" w:rsidP="00E767EB">
      <w:pPr>
        <w:spacing w:after="0" w:line="360" w:lineRule="auto"/>
        <w:jc w:val="center"/>
        <w:rPr>
          <w:rFonts w:ascii="Times New Roman" w:eastAsia="Calibri" w:hAnsi="Times New Roman" w:cs="Times New Roman"/>
          <w:b/>
          <w:sz w:val="28"/>
          <w:szCs w:val="28"/>
          <w:lang w:val="en-US"/>
        </w:rPr>
      </w:pPr>
      <w:r w:rsidRPr="00E767EB">
        <w:rPr>
          <w:rFonts w:ascii="Times New Roman" w:eastAsia="Calibri" w:hAnsi="Times New Roman" w:cs="Times New Roman"/>
          <w:b/>
          <w:sz w:val="28"/>
          <w:szCs w:val="28"/>
          <w:lang w:val="en-US"/>
        </w:rPr>
        <w:t>Transferurile de la bugetul de stat către bugetul raional pe anul 2026</w:t>
      </w:r>
    </w:p>
    <w:p w14:paraId="3A9BB5D9"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743"/>
        <w:gridCol w:w="1418"/>
        <w:gridCol w:w="1559"/>
      </w:tblGrid>
      <w:tr w:rsidR="00E767EB" w:rsidRPr="00E767EB" w14:paraId="5E94AE3D" w14:textId="77777777" w:rsidTr="009F183B">
        <w:tc>
          <w:tcPr>
            <w:tcW w:w="6481" w:type="dxa"/>
            <w:gridSpan w:val="2"/>
            <w:tcBorders>
              <w:top w:val="single" w:sz="4" w:space="0" w:color="000000"/>
              <w:left w:val="single" w:sz="4" w:space="0" w:color="000000"/>
              <w:bottom w:val="single" w:sz="4" w:space="0" w:color="000000"/>
              <w:right w:val="single" w:sz="4" w:space="0" w:color="000000"/>
            </w:tcBorders>
            <w:hideMark/>
          </w:tcPr>
          <w:p w14:paraId="029C14CF"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Denumirea</w:t>
            </w:r>
          </w:p>
        </w:tc>
        <w:tc>
          <w:tcPr>
            <w:tcW w:w="1418" w:type="dxa"/>
            <w:tcBorders>
              <w:top w:val="single" w:sz="4" w:space="0" w:color="000000"/>
              <w:left w:val="single" w:sz="4" w:space="0" w:color="000000"/>
              <w:bottom w:val="single" w:sz="4" w:space="0" w:color="000000"/>
              <w:right w:val="single" w:sz="4" w:space="0" w:color="000000"/>
            </w:tcBorders>
            <w:hideMark/>
          </w:tcPr>
          <w:p w14:paraId="38D70DE9"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Cod</w:t>
            </w:r>
          </w:p>
          <w:p w14:paraId="2D3D6CC7"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Eco (k6)</w:t>
            </w:r>
          </w:p>
        </w:tc>
        <w:tc>
          <w:tcPr>
            <w:tcW w:w="1559" w:type="dxa"/>
            <w:tcBorders>
              <w:top w:val="single" w:sz="4" w:space="0" w:color="000000"/>
              <w:left w:val="single" w:sz="4" w:space="0" w:color="000000"/>
              <w:bottom w:val="single" w:sz="4" w:space="0" w:color="000000"/>
              <w:right w:val="single" w:sz="4" w:space="0" w:color="000000"/>
            </w:tcBorders>
            <w:hideMark/>
          </w:tcPr>
          <w:p w14:paraId="2882E390"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 xml:space="preserve">Suma, </w:t>
            </w:r>
          </w:p>
          <w:p w14:paraId="4060D9EA"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mii lei</w:t>
            </w:r>
          </w:p>
        </w:tc>
      </w:tr>
      <w:tr w:rsidR="00E767EB" w:rsidRPr="00E767EB" w14:paraId="329381E3" w14:textId="77777777" w:rsidTr="009F183B">
        <w:trPr>
          <w:trHeight w:val="519"/>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8ED37E6" w14:textId="77777777" w:rsidR="00E767EB" w:rsidRPr="00E767EB" w:rsidRDefault="00E767EB" w:rsidP="00E767EB">
            <w:pPr>
              <w:spacing w:after="0" w:line="240" w:lineRule="auto"/>
              <w:rPr>
                <w:rFonts w:ascii="Times New Roman" w:eastAsia="Calibri" w:hAnsi="Times New Roman" w:cs="Times New Roman"/>
                <w:b/>
                <w:sz w:val="24"/>
                <w:szCs w:val="24"/>
                <w:lang w:val="en-US"/>
              </w:rPr>
            </w:pPr>
          </w:p>
        </w:tc>
        <w:tc>
          <w:tcPr>
            <w:tcW w:w="5743" w:type="dxa"/>
            <w:tcBorders>
              <w:top w:val="single" w:sz="4" w:space="0" w:color="000000"/>
              <w:left w:val="single" w:sz="4" w:space="0" w:color="000000"/>
              <w:bottom w:val="single" w:sz="4" w:space="0" w:color="000000"/>
              <w:right w:val="single" w:sz="4" w:space="0" w:color="000000"/>
            </w:tcBorders>
            <w:vAlign w:val="center"/>
            <w:hideMark/>
          </w:tcPr>
          <w:p w14:paraId="0F862EF3" w14:textId="77777777" w:rsidR="00E767EB" w:rsidRPr="00E767EB" w:rsidRDefault="00E767EB" w:rsidP="00E767EB">
            <w:pPr>
              <w:spacing w:after="0" w:line="240" w:lineRule="auto"/>
              <w:jc w:val="center"/>
              <w:rPr>
                <w:rFonts w:ascii="Times New Roman" w:eastAsia="Calibri" w:hAnsi="Times New Roman" w:cs="Times New Roman"/>
                <w:b/>
                <w:sz w:val="24"/>
                <w:szCs w:val="24"/>
                <w:lang w:val="en-US"/>
              </w:rPr>
            </w:pPr>
            <w:r w:rsidRPr="00E767EB">
              <w:rPr>
                <w:rFonts w:ascii="Times New Roman" w:eastAsia="Calibri" w:hAnsi="Times New Roman" w:cs="Times New Roman"/>
                <w:b/>
                <w:sz w:val="24"/>
                <w:szCs w:val="24"/>
                <w:lang w:val="en-US"/>
              </w:rPr>
              <w:t>Total transferuri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9C3E331" w14:textId="77777777" w:rsidR="00E767EB" w:rsidRPr="00E767EB" w:rsidRDefault="00E767EB" w:rsidP="00E767EB">
            <w:pPr>
              <w:spacing w:after="0" w:line="240" w:lineRule="auto"/>
              <w:rPr>
                <w:rFonts w:ascii="Times New Roman" w:eastAsia="Calibri" w:hAnsi="Times New Roman" w:cs="Times New Roman"/>
                <w:b/>
                <w:sz w:val="24"/>
                <w:szCs w:val="24"/>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EF8A25" w14:textId="47CF161D" w:rsidR="00E767EB" w:rsidRPr="00E767EB" w:rsidRDefault="004A3792" w:rsidP="00E767EB">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77752,0</w:t>
            </w:r>
          </w:p>
        </w:tc>
      </w:tr>
      <w:tr w:rsidR="00E767EB" w:rsidRPr="00E767EB" w14:paraId="65764165" w14:textId="77777777" w:rsidTr="009F183B">
        <w:trPr>
          <w:trHeight w:val="557"/>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FEAB023"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49742447" w14:textId="45D99377" w:rsidR="00E767EB" w:rsidRPr="00E767EB" w:rsidRDefault="00E767EB" w:rsidP="00E767EB">
            <w:pPr>
              <w:spacing w:after="0" w:line="240" w:lineRule="auto"/>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Transferuri curente primite cu destinație special între bugetul de stat și buget</w:t>
            </w:r>
            <w:r>
              <w:rPr>
                <w:rFonts w:ascii="Times New Roman" w:eastAsia="Calibri" w:hAnsi="Times New Roman" w:cs="Times New Roman"/>
                <w:sz w:val="24"/>
                <w:szCs w:val="24"/>
                <w:lang w:val="en-US"/>
              </w:rPr>
              <w:t>u</w:t>
            </w:r>
            <w:r w:rsidRPr="00E767EB">
              <w:rPr>
                <w:rFonts w:ascii="Times New Roman" w:eastAsia="Calibri" w:hAnsi="Times New Roman" w:cs="Times New Roman"/>
                <w:sz w:val="24"/>
                <w:szCs w:val="24"/>
                <w:lang w:val="en-US"/>
              </w:rPr>
              <w:t>l local de nivelul II pentru învățămîntul preșcolar, primar, secundar general, special și complementar (extrașcolar)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7A09169"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191111</w:t>
            </w:r>
          </w:p>
        </w:tc>
        <w:tc>
          <w:tcPr>
            <w:tcW w:w="1559" w:type="dxa"/>
            <w:tcBorders>
              <w:top w:val="single" w:sz="4" w:space="0" w:color="000000"/>
              <w:left w:val="single" w:sz="4" w:space="0" w:color="000000"/>
              <w:bottom w:val="single" w:sz="4" w:space="0" w:color="000000"/>
              <w:right w:val="single" w:sz="4" w:space="0" w:color="000000"/>
            </w:tcBorders>
            <w:vAlign w:val="center"/>
          </w:tcPr>
          <w:p w14:paraId="35F725EA" w14:textId="66342B6E" w:rsidR="00E767EB" w:rsidRPr="00E767EB" w:rsidRDefault="004A3792" w:rsidP="00E767EB">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65472,2</w:t>
            </w:r>
          </w:p>
        </w:tc>
      </w:tr>
      <w:tr w:rsidR="00E767EB" w:rsidRPr="00E767EB" w14:paraId="68DE16EC" w14:textId="77777777" w:rsidTr="009F183B">
        <w:tc>
          <w:tcPr>
            <w:tcW w:w="738" w:type="dxa"/>
            <w:tcBorders>
              <w:top w:val="single" w:sz="4" w:space="0" w:color="000000"/>
              <w:left w:val="single" w:sz="4" w:space="0" w:color="000000"/>
              <w:bottom w:val="single" w:sz="4" w:space="0" w:color="000000"/>
              <w:right w:val="single" w:sz="4" w:space="0" w:color="000000"/>
            </w:tcBorders>
            <w:vAlign w:val="center"/>
            <w:hideMark/>
          </w:tcPr>
          <w:p w14:paraId="04B7B329"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1660DBDA" w14:textId="277105DC" w:rsidR="00E767EB" w:rsidRPr="00E767EB" w:rsidRDefault="00E767EB" w:rsidP="00E767EB">
            <w:pPr>
              <w:spacing w:after="0" w:line="240" w:lineRule="auto"/>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Transferuri curente primite cu destinație special între bugetul de stat și bugetul local de nivelul II pentru asigurarea și asistență socială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CDEF744"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191112</w:t>
            </w:r>
          </w:p>
        </w:tc>
        <w:tc>
          <w:tcPr>
            <w:tcW w:w="1559" w:type="dxa"/>
            <w:tcBorders>
              <w:top w:val="single" w:sz="4" w:space="0" w:color="000000"/>
              <w:left w:val="single" w:sz="4" w:space="0" w:color="000000"/>
              <w:bottom w:val="single" w:sz="4" w:space="0" w:color="000000"/>
              <w:right w:val="single" w:sz="4" w:space="0" w:color="000000"/>
            </w:tcBorders>
            <w:vAlign w:val="center"/>
          </w:tcPr>
          <w:p w14:paraId="30C0A09B" w14:textId="77777777" w:rsidR="00E767EB" w:rsidRPr="00E767EB" w:rsidRDefault="00E767EB" w:rsidP="00E767EB">
            <w:pPr>
              <w:spacing w:after="0" w:line="240" w:lineRule="auto"/>
              <w:jc w:val="center"/>
              <w:rPr>
                <w:rFonts w:ascii="Times New Roman" w:eastAsia="Calibri" w:hAnsi="Times New Roman" w:cs="Times New Roman"/>
                <w:sz w:val="24"/>
                <w:szCs w:val="24"/>
                <w:lang w:val="ro-RO"/>
              </w:rPr>
            </w:pPr>
            <w:r w:rsidRPr="00E767EB">
              <w:rPr>
                <w:rFonts w:ascii="Times New Roman" w:eastAsia="Calibri" w:hAnsi="Times New Roman" w:cs="Times New Roman"/>
                <w:sz w:val="24"/>
                <w:szCs w:val="24"/>
                <w:lang w:val="ro-RO"/>
              </w:rPr>
              <w:t>625,0</w:t>
            </w:r>
          </w:p>
        </w:tc>
      </w:tr>
      <w:tr w:rsidR="00E767EB" w:rsidRPr="00E767EB" w14:paraId="6D6836AC" w14:textId="77777777" w:rsidTr="009F183B">
        <w:tc>
          <w:tcPr>
            <w:tcW w:w="738" w:type="dxa"/>
            <w:tcBorders>
              <w:top w:val="single" w:sz="4" w:space="0" w:color="000000"/>
              <w:left w:val="single" w:sz="4" w:space="0" w:color="000000"/>
              <w:bottom w:val="single" w:sz="4" w:space="0" w:color="000000"/>
              <w:right w:val="single" w:sz="4" w:space="0" w:color="000000"/>
            </w:tcBorders>
            <w:vAlign w:val="center"/>
            <w:hideMark/>
          </w:tcPr>
          <w:p w14:paraId="2B2259EA"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5FE03B59" w14:textId="35912E6A" w:rsidR="00E767EB" w:rsidRPr="00E767EB" w:rsidRDefault="00E767EB" w:rsidP="00E767EB">
            <w:pPr>
              <w:spacing w:after="0" w:line="240" w:lineRule="auto"/>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Transferuri curente primite cu destinație special între bugetul de stat și bugetul local de nivelul II pentru școli sportive</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851C144"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191113</w:t>
            </w:r>
          </w:p>
        </w:tc>
        <w:tc>
          <w:tcPr>
            <w:tcW w:w="1559" w:type="dxa"/>
            <w:tcBorders>
              <w:top w:val="single" w:sz="4" w:space="0" w:color="000000"/>
              <w:left w:val="single" w:sz="4" w:space="0" w:color="000000"/>
              <w:bottom w:val="single" w:sz="4" w:space="0" w:color="000000"/>
              <w:right w:val="single" w:sz="4" w:space="0" w:color="000000"/>
            </w:tcBorders>
            <w:vAlign w:val="center"/>
          </w:tcPr>
          <w:p w14:paraId="337011D0" w14:textId="13A32C71" w:rsidR="00E767EB" w:rsidRPr="00E767EB" w:rsidRDefault="004A3792" w:rsidP="00E767EB">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2163,5</w:t>
            </w:r>
          </w:p>
        </w:tc>
      </w:tr>
      <w:tr w:rsidR="00E767EB" w:rsidRPr="00E767EB" w14:paraId="36E9784E" w14:textId="77777777" w:rsidTr="009F183B">
        <w:trPr>
          <w:trHeight w:val="1088"/>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20643B8"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5560BE96" w14:textId="575752C9" w:rsidR="00E767EB" w:rsidRPr="00E767EB" w:rsidRDefault="00E767EB" w:rsidP="00E767EB">
            <w:pPr>
              <w:spacing w:after="0" w:line="240" w:lineRule="auto"/>
              <w:rPr>
                <w:rFonts w:ascii="Times New Roman" w:eastAsia="Calibri" w:hAnsi="Times New Roman" w:cs="Times New Roman"/>
                <w:color w:val="000000"/>
                <w:sz w:val="24"/>
                <w:szCs w:val="24"/>
                <w:lang w:val="en-US"/>
              </w:rPr>
            </w:pPr>
            <w:r w:rsidRPr="00E767EB">
              <w:rPr>
                <w:rFonts w:ascii="Times New Roman" w:eastAsia="Calibri" w:hAnsi="Times New Roman" w:cs="Times New Roman"/>
                <w:color w:val="000000"/>
                <w:sz w:val="24"/>
                <w:szCs w:val="24"/>
                <w:lang w:val="en-US"/>
              </w:rPr>
              <w:t>Transferuri curente primite cu destinație special între bugetul de stat și buget</w:t>
            </w:r>
            <w:r>
              <w:rPr>
                <w:rFonts w:ascii="Times New Roman" w:eastAsia="Calibri" w:hAnsi="Times New Roman" w:cs="Times New Roman"/>
                <w:color w:val="000000"/>
                <w:sz w:val="24"/>
                <w:szCs w:val="24"/>
                <w:lang w:val="en-US"/>
              </w:rPr>
              <w:t>u</w:t>
            </w:r>
            <w:r w:rsidRPr="00E767EB">
              <w:rPr>
                <w:rFonts w:ascii="Times New Roman" w:eastAsia="Calibri" w:hAnsi="Times New Roman" w:cs="Times New Roman"/>
                <w:color w:val="000000"/>
                <w:sz w:val="24"/>
                <w:szCs w:val="24"/>
                <w:lang w:val="en-US"/>
              </w:rPr>
              <w:t>l local de nivelul II pentru infrastructura drumurilor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B7C6B09"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191116</w:t>
            </w:r>
          </w:p>
        </w:tc>
        <w:tc>
          <w:tcPr>
            <w:tcW w:w="1559" w:type="dxa"/>
            <w:tcBorders>
              <w:top w:val="single" w:sz="4" w:space="0" w:color="000000"/>
              <w:left w:val="single" w:sz="4" w:space="0" w:color="000000"/>
              <w:bottom w:val="single" w:sz="4" w:space="0" w:color="000000"/>
              <w:right w:val="single" w:sz="4" w:space="0" w:color="000000"/>
            </w:tcBorders>
            <w:vAlign w:val="center"/>
          </w:tcPr>
          <w:p w14:paraId="6F2343B5" w14:textId="7351E4E7" w:rsidR="00E767EB" w:rsidRPr="00E767EB" w:rsidRDefault="004A3792" w:rsidP="00E767EB">
            <w:pPr>
              <w:spacing w:after="0" w:line="240" w:lineRule="auto"/>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2362,9</w:t>
            </w:r>
          </w:p>
        </w:tc>
      </w:tr>
      <w:tr w:rsidR="00E767EB" w:rsidRPr="00E767EB" w14:paraId="54328DA8" w14:textId="77777777" w:rsidTr="009F183B">
        <w:tc>
          <w:tcPr>
            <w:tcW w:w="738" w:type="dxa"/>
            <w:tcBorders>
              <w:top w:val="single" w:sz="4" w:space="0" w:color="000000"/>
              <w:left w:val="single" w:sz="4" w:space="0" w:color="000000"/>
              <w:bottom w:val="single" w:sz="4" w:space="0" w:color="000000"/>
              <w:right w:val="single" w:sz="4" w:space="0" w:color="000000"/>
            </w:tcBorders>
            <w:vAlign w:val="center"/>
            <w:hideMark/>
          </w:tcPr>
          <w:p w14:paraId="35B9246C"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100</w:t>
            </w:r>
          </w:p>
        </w:tc>
        <w:tc>
          <w:tcPr>
            <w:tcW w:w="5743" w:type="dxa"/>
            <w:tcBorders>
              <w:top w:val="single" w:sz="4" w:space="0" w:color="000000"/>
              <w:left w:val="single" w:sz="4" w:space="0" w:color="000000"/>
              <w:bottom w:val="single" w:sz="4" w:space="0" w:color="000000"/>
              <w:right w:val="single" w:sz="4" w:space="0" w:color="000000"/>
            </w:tcBorders>
            <w:hideMark/>
          </w:tcPr>
          <w:p w14:paraId="1AB72624" w14:textId="08138167" w:rsidR="00E767EB" w:rsidRPr="00E767EB" w:rsidRDefault="00E767EB" w:rsidP="00E767EB">
            <w:pPr>
              <w:spacing w:after="0" w:line="240" w:lineRule="auto"/>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Transferuri curente primite cu destinație general între bugetul de stat și buget</w:t>
            </w:r>
            <w:r>
              <w:rPr>
                <w:rFonts w:ascii="Times New Roman" w:eastAsia="Calibri" w:hAnsi="Times New Roman" w:cs="Times New Roman"/>
                <w:sz w:val="24"/>
                <w:szCs w:val="24"/>
                <w:lang w:val="en-US"/>
              </w:rPr>
              <w:t>u</w:t>
            </w:r>
            <w:r w:rsidRPr="00E767EB">
              <w:rPr>
                <w:rFonts w:ascii="Times New Roman" w:eastAsia="Calibri" w:hAnsi="Times New Roman" w:cs="Times New Roman"/>
                <w:sz w:val="24"/>
                <w:szCs w:val="24"/>
                <w:lang w:val="en-US"/>
              </w:rPr>
              <w:t>l local de nivelul II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F3F03EC" w14:textId="77777777" w:rsidR="00E767EB" w:rsidRPr="00E767EB" w:rsidRDefault="00E767EB" w:rsidP="00E767EB">
            <w:pPr>
              <w:spacing w:after="0" w:line="240" w:lineRule="auto"/>
              <w:jc w:val="center"/>
              <w:rPr>
                <w:rFonts w:ascii="Times New Roman" w:eastAsia="Calibri" w:hAnsi="Times New Roman" w:cs="Times New Roman"/>
                <w:sz w:val="24"/>
                <w:szCs w:val="24"/>
                <w:lang w:val="en-US"/>
              </w:rPr>
            </w:pPr>
            <w:r w:rsidRPr="00E767EB">
              <w:rPr>
                <w:rFonts w:ascii="Times New Roman" w:eastAsia="Calibri" w:hAnsi="Times New Roman" w:cs="Times New Roman"/>
                <w:sz w:val="24"/>
                <w:szCs w:val="24"/>
                <w:lang w:val="en-US"/>
              </w:rPr>
              <w:t>191131</w:t>
            </w:r>
          </w:p>
        </w:tc>
        <w:tc>
          <w:tcPr>
            <w:tcW w:w="1559" w:type="dxa"/>
            <w:tcBorders>
              <w:top w:val="single" w:sz="4" w:space="0" w:color="000000"/>
              <w:left w:val="single" w:sz="4" w:space="0" w:color="000000"/>
              <w:bottom w:val="single" w:sz="4" w:space="0" w:color="000000"/>
              <w:right w:val="single" w:sz="4" w:space="0" w:color="000000"/>
            </w:tcBorders>
            <w:vAlign w:val="center"/>
          </w:tcPr>
          <w:p w14:paraId="2F867490" w14:textId="77777777" w:rsidR="00E767EB" w:rsidRPr="00E767EB" w:rsidRDefault="00E767EB" w:rsidP="00E767EB">
            <w:pPr>
              <w:spacing w:after="0" w:line="240" w:lineRule="auto"/>
              <w:jc w:val="center"/>
              <w:rPr>
                <w:rFonts w:ascii="Times New Roman" w:eastAsia="Calibri" w:hAnsi="Times New Roman" w:cs="Times New Roman"/>
                <w:sz w:val="24"/>
                <w:szCs w:val="24"/>
                <w:lang w:val="ro-RO"/>
              </w:rPr>
            </w:pPr>
            <w:r w:rsidRPr="00E767EB">
              <w:rPr>
                <w:rFonts w:ascii="Times New Roman" w:eastAsia="Calibri" w:hAnsi="Times New Roman" w:cs="Times New Roman"/>
                <w:sz w:val="24"/>
                <w:szCs w:val="24"/>
                <w:lang w:val="ro-RO"/>
              </w:rPr>
              <w:t>7128,4</w:t>
            </w:r>
          </w:p>
        </w:tc>
      </w:tr>
    </w:tbl>
    <w:p w14:paraId="67BB56B0" w14:textId="77777777" w:rsidR="002A6933" w:rsidRDefault="002A6933" w:rsidP="002A6933">
      <w:pPr>
        <w:spacing w:after="0" w:line="240" w:lineRule="auto"/>
        <w:jc w:val="center"/>
        <w:rPr>
          <w:rFonts w:ascii="Times New Roman" w:eastAsia="Calibri" w:hAnsi="Times New Roman" w:cs="Times New Roman"/>
          <w:b/>
          <w:sz w:val="16"/>
          <w:szCs w:val="16"/>
          <w:lang w:val="en-US"/>
        </w:rPr>
      </w:pPr>
    </w:p>
    <w:p w14:paraId="3A0EE40C" w14:textId="77777777" w:rsidR="004A3792" w:rsidRPr="002A6933" w:rsidRDefault="004A3792" w:rsidP="002A6933">
      <w:pPr>
        <w:spacing w:after="0" w:line="240" w:lineRule="auto"/>
        <w:jc w:val="center"/>
        <w:rPr>
          <w:rFonts w:ascii="Times New Roman" w:eastAsia="Calibri" w:hAnsi="Times New Roman" w:cs="Times New Roman"/>
          <w:b/>
          <w:sz w:val="16"/>
          <w:szCs w:val="16"/>
          <w:lang w:val="en-US"/>
        </w:rPr>
      </w:pPr>
    </w:p>
    <w:p w14:paraId="18F984AB" w14:textId="77777777" w:rsidR="002A6933" w:rsidRPr="002A6933" w:rsidRDefault="002A6933" w:rsidP="002A6933">
      <w:pPr>
        <w:spacing w:after="0" w:line="240" w:lineRule="auto"/>
        <w:jc w:val="center"/>
        <w:rPr>
          <w:rFonts w:ascii="Times New Roman" w:eastAsia="Calibri" w:hAnsi="Times New Roman" w:cs="Times New Roman"/>
          <w:b/>
          <w:sz w:val="16"/>
          <w:szCs w:val="16"/>
          <w:lang w:val="en-US"/>
        </w:rPr>
      </w:pPr>
    </w:p>
    <w:p w14:paraId="376348B9" w14:textId="77777777" w:rsidR="002A6933" w:rsidRPr="002A6933" w:rsidRDefault="002A6933" w:rsidP="002A6933">
      <w:pPr>
        <w:spacing w:after="0" w:line="240" w:lineRule="auto"/>
        <w:jc w:val="center"/>
        <w:rPr>
          <w:rFonts w:ascii="Times New Roman" w:eastAsia="Calibri" w:hAnsi="Times New Roman" w:cs="Times New Roman"/>
          <w:b/>
          <w:sz w:val="16"/>
          <w:szCs w:val="16"/>
          <w:lang w:val="en-US"/>
        </w:rPr>
      </w:pPr>
    </w:p>
    <w:p w14:paraId="76E9A850" w14:textId="77777777" w:rsidR="002A6933" w:rsidRPr="002A6933" w:rsidRDefault="002A6933" w:rsidP="002A6933">
      <w:pPr>
        <w:spacing w:after="0" w:line="240" w:lineRule="auto"/>
        <w:jc w:val="center"/>
        <w:rPr>
          <w:rFonts w:ascii="Times New Roman" w:eastAsia="Calibri" w:hAnsi="Times New Roman" w:cs="Times New Roman"/>
          <w:b/>
          <w:sz w:val="16"/>
          <w:szCs w:val="16"/>
          <w:lang w:val="en-US"/>
        </w:rPr>
      </w:pPr>
    </w:p>
    <w:tbl>
      <w:tblPr>
        <w:tblW w:w="9464" w:type="dxa"/>
        <w:tblLayout w:type="fixed"/>
        <w:tblLook w:val="04A0" w:firstRow="1" w:lastRow="0" w:firstColumn="1" w:lastColumn="0" w:noHBand="0" w:noVBand="1"/>
      </w:tblPr>
      <w:tblGrid>
        <w:gridCol w:w="6091"/>
        <w:gridCol w:w="3373"/>
      </w:tblGrid>
      <w:tr w:rsidR="002A6933" w:rsidRPr="002A6933" w14:paraId="3622124E" w14:textId="77777777" w:rsidTr="002A6933">
        <w:trPr>
          <w:trHeight w:val="668"/>
        </w:trPr>
        <w:tc>
          <w:tcPr>
            <w:tcW w:w="6091" w:type="dxa"/>
          </w:tcPr>
          <w:p w14:paraId="7CEAED5C"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Secretarul Consiliului </w:t>
            </w:r>
          </w:p>
          <w:p w14:paraId="5BA0DCA1" w14:textId="77777777" w:rsidR="002A6933" w:rsidRPr="002A6933" w:rsidRDefault="002A6933" w:rsidP="002A6933">
            <w:pPr>
              <w:spacing w:after="0" w:line="240" w:lineRule="auto"/>
              <w:rPr>
                <w:rFonts w:ascii="Times New Roman" w:eastAsia="Calibri" w:hAnsi="Times New Roman" w:cs="Times New Roman"/>
                <w:sz w:val="28"/>
                <w:szCs w:val="28"/>
                <w:lang w:val="en-GB"/>
              </w:rPr>
            </w:pPr>
            <w:r w:rsidRPr="002A6933">
              <w:rPr>
                <w:rFonts w:ascii="Times New Roman" w:eastAsia="Calibri" w:hAnsi="Times New Roman" w:cs="Times New Roman"/>
                <w:sz w:val="28"/>
                <w:szCs w:val="28"/>
                <w:lang w:val="ro-RO"/>
              </w:rPr>
              <w:t xml:space="preserve">raional Basarabeasca                                                                                          </w:t>
            </w:r>
          </w:p>
          <w:p w14:paraId="453CF038" w14:textId="77777777" w:rsidR="002A6933" w:rsidRPr="002A6933" w:rsidRDefault="002A6933" w:rsidP="002A6933">
            <w:pPr>
              <w:spacing w:after="0" w:line="240" w:lineRule="auto"/>
              <w:jc w:val="center"/>
              <w:rPr>
                <w:rFonts w:ascii="Times New Roman" w:eastAsia="Calibri" w:hAnsi="Times New Roman" w:cs="Times New Roman"/>
                <w:b/>
                <w:sz w:val="32"/>
                <w:szCs w:val="32"/>
                <w:lang w:val="en-GB"/>
              </w:rPr>
            </w:pPr>
          </w:p>
          <w:tbl>
            <w:tblPr>
              <w:tblW w:w="9464" w:type="dxa"/>
              <w:tblLayout w:type="fixed"/>
              <w:tblLook w:val="04A0" w:firstRow="1" w:lastRow="0" w:firstColumn="1" w:lastColumn="0" w:noHBand="0" w:noVBand="1"/>
            </w:tblPr>
            <w:tblGrid>
              <w:gridCol w:w="6345"/>
              <w:gridCol w:w="3119"/>
            </w:tblGrid>
            <w:tr w:rsidR="002A6933" w:rsidRPr="002A6933" w14:paraId="7DB35321" w14:textId="77777777" w:rsidTr="002A6933">
              <w:tc>
                <w:tcPr>
                  <w:tcW w:w="6345" w:type="dxa"/>
                </w:tcPr>
                <w:p w14:paraId="4DD8651E" w14:textId="595F935C" w:rsidR="002A6933" w:rsidRPr="002A6933" w:rsidRDefault="002A6933" w:rsidP="002A6933">
                  <w:pPr>
                    <w:spacing w:after="0" w:line="240" w:lineRule="auto"/>
                    <w:ind w:left="-74"/>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8313FB">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t:</w:t>
                  </w:r>
                </w:p>
                <w:p w14:paraId="01AC0266" w14:textId="5B2737BF" w:rsidR="002A6933" w:rsidRPr="002A6933" w:rsidRDefault="002A6933" w:rsidP="002A6933">
                  <w:pPr>
                    <w:spacing w:after="0" w:line="240" w:lineRule="auto"/>
                    <w:ind w:left="-74"/>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Sef</w:t>
                  </w:r>
                  <w:r w:rsidR="00943EF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4F31C3">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119" w:type="dxa"/>
                </w:tcPr>
                <w:p w14:paraId="3EE4B602"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672731FC"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Maria MUNTEAN</w:t>
                  </w:r>
                </w:p>
                <w:p w14:paraId="65B5776C"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63892494"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3373" w:type="dxa"/>
          </w:tcPr>
          <w:p w14:paraId="1F4D2AE4"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6E734098" w14:textId="77777777" w:rsidR="002A6933" w:rsidRPr="002A6933" w:rsidRDefault="002A6933" w:rsidP="002A6933">
            <w:pPr>
              <w:spacing w:after="0" w:line="240" w:lineRule="auto"/>
              <w:ind w:left="1734" w:hanging="1734"/>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en-US"/>
              </w:rPr>
              <w:t xml:space="preserve">      Gheorghe LIVIŢCHI</w:t>
            </w:r>
          </w:p>
          <w:p w14:paraId="56820A44"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55D0C711"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4571B463" w14:textId="4C5D1E6B"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4F31C3">
              <w:rPr>
                <w:rFonts w:ascii="Times New Roman" w:eastAsia="Calibri" w:hAnsi="Times New Roman" w:cs="Times New Roman"/>
                <w:sz w:val="28"/>
                <w:szCs w:val="28"/>
                <w:lang w:val="ro-RO"/>
              </w:rPr>
              <w:t>Valentina STOG</w:t>
            </w:r>
            <w:r w:rsidRPr="002A6933">
              <w:rPr>
                <w:rFonts w:ascii="Times New Roman" w:eastAsia="Calibri" w:hAnsi="Times New Roman" w:cs="Times New Roman"/>
                <w:sz w:val="28"/>
                <w:szCs w:val="28"/>
                <w:lang w:val="ro-RO"/>
              </w:rPr>
              <w:t xml:space="preserve">                    </w:t>
            </w:r>
          </w:p>
        </w:tc>
      </w:tr>
    </w:tbl>
    <w:p w14:paraId="1181EA21"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4D38AF5F"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059ECB39"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34D09722"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39E94C6E"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3A3865F2"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786FC792"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2F861E59"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0B52FCDF"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7D43A934"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6AD8EF28"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1CD835AB"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7C40F557"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1F00E293"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3B35AA70"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49CF6E72"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1030640A" w14:textId="77777777" w:rsidR="009508E8" w:rsidRDefault="009508E8" w:rsidP="00943EFB">
      <w:pPr>
        <w:spacing w:after="0" w:line="240" w:lineRule="auto"/>
        <w:jc w:val="right"/>
        <w:rPr>
          <w:rFonts w:ascii="Times New Roman" w:eastAsia="Calibri" w:hAnsi="Times New Roman" w:cs="Times New Roman"/>
          <w:sz w:val="24"/>
          <w:szCs w:val="24"/>
          <w:lang w:val="en-US"/>
        </w:rPr>
      </w:pPr>
    </w:p>
    <w:p w14:paraId="2AF77ACF" w14:textId="545DD621" w:rsidR="009508E8" w:rsidRDefault="009508E8" w:rsidP="00943EFB">
      <w:pPr>
        <w:spacing w:after="0" w:line="240" w:lineRule="auto"/>
        <w:jc w:val="right"/>
        <w:rPr>
          <w:rFonts w:ascii="Times New Roman" w:eastAsia="Calibri" w:hAnsi="Times New Roman" w:cs="Times New Roman"/>
          <w:sz w:val="24"/>
          <w:szCs w:val="24"/>
          <w:lang w:val="en-US"/>
        </w:rPr>
      </w:pPr>
    </w:p>
    <w:p w14:paraId="2EEC88A1" w14:textId="77777777" w:rsidR="004E2B15" w:rsidRDefault="004E2B15" w:rsidP="00943EFB">
      <w:pPr>
        <w:spacing w:after="0" w:line="240" w:lineRule="auto"/>
        <w:jc w:val="right"/>
        <w:rPr>
          <w:rFonts w:ascii="Times New Roman" w:eastAsia="Calibri" w:hAnsi="Times New Roman" w:cs="Times New Roman"/>
          <w:sz w:val="24"/>
          <w:szCs w:val="24"/>
          <w:lang w:val="en-US"/>
        </w:rPr>
      </w:pPr>
    </w:p>
    <w:p w14:paraId="330B453B" w14:textId="62E29EEB"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Anexa nr. 6</w:t>
      </w:r>
    </w:p>
    <w:p w14:paraId="526BA473" w14:textId="77777777"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0690BC94" w14:textId="6413AA13"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sidRPr="004E2B15">
        <w:rPr>
          <w:rFonts w:ascii="Times New Roman" w:eastAsia="Calibri" w:hAnsi="Times New Roman" w:cs="Times New Roman"/>
          <w:sz w:val="24"/>
          <w:szCs w:val="24"/>
          <w:lang w:val="en-US"/>
        </w:rPr>
        <w:t>3</w:t>
      </w:r>
      <w:r w:rsidR="004E2B15" w:rsidRPr="002A6933">
        <w:rPr>
          <w:rFonts w:ascii="Times New Roman" w:eastAsia="Calibri" w:hAnsi="Times New Roman" w:cs="Times New Roman"/>
          <w:sz w:val="24"/>
          <w:szCs w:val="24"/>
          <w:lang w:val="en-US"/>
        </w:rPr>
        <w:t xml:space="preserve"> din </w:t>
      </w:r>
      <w:r w:rsidR="004E2B15" w:rsidRPr="004E2B15">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799F2359" w14:textId="77777777" w:rsidR="002A6933" w:rsidRPr="002A6933" w:rsidRDefault="002A6933" w:rsidP="002A6933">
      <w:pPr>
        <w:spacing w:after="0" w:line="240" w:lineRule="auto"/>
        <w:jc w:val="center"/>
        <w:rPr>
          <w:rFonts w:ascii="Times New Roman" w:eastAsia="Calibri" w:hAnsi="Times New Roman" w:cs="Times New Roman"/>
          <w:sz w:val="28"/>
          <w:szCs w:val="28"/>
          <w:lang w:val="en-US"/>
        </w:rPr>
      </w:pPr>
      <w:r w:rsidRPr="002A6933">
        <w:rPr>
          <w:rFonts w:ascii="Times New Roman" w:eastAsia="Calibri" w:hAnsi="Times New Roman" w:cs="Times New Roman"/>
          <w:b/>
          <w:bCs/>
          <w:color w:val="000000"/>
          <w:sz w:val="28"/>
          <w:szCs w:val="28"/>
          <w:lang w:val="en-US"/>
        </w:rPr>
        <w:t>REGULAMENTUL</w:t>
      </w:r>
    </w:p>
    <w:p w14:paraId="691C0644" w14:textId="77777777" w:rsidR="002A6933" w:rsidRPr="002A6933" w:rsidRDefault="002A6933" w:rsidP="002A6933">
      <w:pPr>
        <w:spacing w:after="0" w:line="240" w:lineRule="auto"/>
        <w:jc w:val="center"/>
        <w:rPr>
          <w:rFonts w:ascii="Times New Roman" w:eastAsia="Calibri" w:hAnsi="Times New Roman" w:cs="Times New Roman"/>
          <w:b/>
          <w:bCs/>
          <w:color w:val="000000"/>
          <w:sz w:val="28"/>
          <w:szCs w:val="28"/>
          <w:lang w:val="ro-RO"/>
        </w:rPr>
      </w:pPr>
      <w:r w:rsidRPr="002A6933">
        <w:rPr>
          <w:rFonts w:ascii="Times New Roman" w:eastAsia="Calibri" w:hAnsi="Times New Roman" w:cs="Times New Roman"/>
          <w:b/>
          <w:bCs/>
          <w:color w:val="000000"/>
          <w:sz w:val="28"/>
          <w:szCs w:val="28"/>
          <w:lang w:val="en-US"/>
        </w:rPr>
        <w:t>privind utilizarea mijloacelor</w:t>
      </w:r>
      <w:r w:rsidRPr="002A6933">
        <w:rPr>
          <w:rFonts w:ascii="Times New Roman" w:eastAsia="Calibri" w:hAnsi="Times New Roman" w:cs="Times New Roman"/>
          <w:b/>
          <w:bCs/>
          <w:color w:val="000000"/>
          <w:sz w:val="28"/>
          <w:szCs w:val="28"/>
          <w:lang w:val="ro-RO"/>
        </w:rPr>
        <w:t xml:space="preserve"> Fondului de rezervă</w:t>
      </w:r>
    </w:p>
    <w:p w14:paraId="73293F22" w14:textId="7C472342" w:rsidR="002A6933" w:rsidRPr="002A6933" w:rsidRDefault="002A6933" w:rsidP="002A6933">
      <w:pPr>
        <w:spacing w:after="0" w:line="240" w:lineRule="auto"/>
        <w:jc w:val="center"/>
        <w:rPr>
          <w:rFonts w:ascii="Times New Roman" w:eastAsia="Calibri" w:hAnsi="Times New Roman" w:cs="Times New Roman"/>
          <w:b/>
          <w:bCs/>
          <w:color w:val="000000"/>
          <w:sz w:val="28"/>
          <w:szCs w:val="28"/>
          <w:lang w:val="ro-RO"/>
        </w:rPr>
      </w:pPr>
      <w:r w:rsidRPr="002A6933">
        <w:rPr>
          <w:rFonts w:ascii="Times New Roman" w:eastAsia="Calibri" w:hAnsi="Times New Roman" w:cs="Times New Roman"/>
          <w:b/>
          <w:bCs/>
          <w:color w:val="000000"/>
          <w:sz w:val="28"/>
          <w:szCs w:val="28"/>
          <w:lang w:val="ro-RO"/>
        </w:rPr>
        <w:t>al Consiliului raional Basarabeasca pentru anul 202</w:t>
      </w:r>
      <w:r w:rsidR="00FE349C">
        <w:rPr>
          <w:rFonts w:ascii="Times New Roman" w:eastAsia="Calibri" w:hAnsi="Times New Roman" w:cs="Times New Roman"/>
          <w:b/>
          <w:bCs/>
          <w:color w:val="000000"/>
          <w:sz w:val="28"/>
          <w:szCs w:val="28"/>
          <w:lang w:val="ro-RO"/>
        </w:rPr>
        <w:t>6</w:t>
      </w:r>
    </w:p>
    <w:p w14:paraId="1067F2CA" w14:textId="77777777" w:rsidR="002A6933" w:rsidRPr="002A6933" w:rsidRDefault="002A6933" w:rsidP="002A6933">
      <w:pPr>
        <w:spacing w:after="0" w:line="240" w:lineRule="auto"/>
        <w:jc w:val="both"/>
        <w:rPr>
          <w:rFonts w:ascii="Times New Roman" w:eastAsia="Calibri" w:hAnsi="Times New Roman" w:cs="Times New Roman"/>
          <w:sz w:val="16"/>
          <w:szCs w:val="16"/>
          <w:lang w:val="ro-RO"/>
        </w:rPr>
      </w:pPr>
    </w:p>
    <w:p w14:paraId="7ED9F789" w14:textId="77777777" w:rsidR="002A6933" w:rsidRPr="00943EFB" w:rsidRDefault="002A6933" w:rsidP="002A6933">
      <w:pPr>
        <w:spacing w:after="0" w:line="240" w:lineRule="auto"/>
        <w:ind w:firstLine="567"/>
        <w:jc w:val="both"/>
        <w:rPr>
          <w:rFonts w:ascii="Times New Roman" w:eastAsia="Calibri" w:hAnsi="Times New Roman" w:cs="Times New Roman"/>
          <w:color w:val="000000"/>
          <w:sz w:val="27"/>
          <w:szCs w:val="27"/>
          <w:lang w:val="ro-RO"/>
        </w:rPr>
      </w:pPr>
      <w:r w:rsidRPr="00943EFB">
        <w:rPr>
          <w:rFonts w:ascii="Times New Roman" w:eastAsia="Calibri" w:hAnsi="Times New Roman" w:cs="Times New Roman"/>
          <w:color w:val="000000"/>
          <w:sz w:val="27"/>
          <w:szCs w:val="27"/>
          <w:lang w:val="en-US"/>
        </w:rPr>
        <w:t xml:space="preserve">1. </w:t>
      </w:r>
      <w:r w:rsidRPr="00943EFB">
        <w:rPr>
          <w:rFonts w:ascii="Times New Roman" w:eastAsia="Calibri" w:hAnsi="Times New Roman" w:cs="Times New Roman"/>
          <w:color w:val="000000"/>
          <w:sz w:val="27"/>
          <w:szCs w:val="27"/>
          <w:lang w:val="ro-RO"/>
        </w:rPr>
        <w:t xml:space="preserve">Prezentul </w:t>
      </w:r>
      <w:r w:rsidRPr="00943EFB">
        <w:rPr>
          <w:rFonts w:ascii="Times New Roman" w:eastAsia="Calibri" w:hAnsi="Times New Roman" w:cs="Times New Roman"/>
          <w:color w:val="000000"/>
          <w:sz w:val="27"/>
          <w:szCs w:val="27"/>
          <w:lang w:val="en-US"/>
        </w:rPr>
        <w:t>Regulament</w:t>
      </w:r>
      <w:r w:rsidRPr="00943EFB">
        <w:rPr>
          <w:rFonts w:ascii="Times New Roman" w:eastAsia="Calibri" w:hAnsi="Times New Roman" w:cs="Times New Roman"/>
          <w:color w:val="000000"/>
          <w:sz w:val="27"/>
          <w:szCs w:val="27"/>
          <w:lang w:val="ro-RO"/>
        </w:rPr>
        <w:t xml:space="preserve"> este elaborat în conformitate cu Regulamentul-tip</w:t>
      </w:r>
      <w:r w:rsidRPr="00943EFB">
        <w:rPr>
          <w:rFonts w:ascii="Times New Roman" w:eastAsia="Calibri" w:hAnsi="Times New Roman" w:cs="Times New Roman"/>
          <w:color w:val="000000"/>
          <w:sz w:val="27"/>
          <w:szCs w:val="27"/>
          <w:lang w:val="en-US"/>
        </w:rPr>
        <w:t xml:space="preserve"> privind constituirea fondurilor de rezervă ale autorităţilor administraţiei publice locale şi utilizarea mijloacelor acestora</w:t>
      </w:r>
      <w:r w:rsidRPr="00943EFB">
        <w:rPr>
          <w:rFonts w:ascii="Times New Roman" w:eastAsia="Calibri" w:hAnsi="Times New Roman" w:cs="Times New Roman"/>
          <w:color w:val="000000"/>
          <w:sz w:val="27"/>
          <w:szCs w:val="27"/>
          <w:lang w:val="ro-RO"/>
        </w:rPr>
        <w:t xml:space="preserve">, aprobat prin Hotărîrea Guvernului nr. 1427 din 22 decembrie 2004 şi </w:t>
      </w:r>
      <w:r w:rsidRPr="00943EFB">
        <w:rPr>
          <w:rFonts w:ascii="Times New Roman" w:eastAsia="Calibri" w:hAnsi="Times New Roman" w:cs="Times New Roman"/>
          <w:color w:val="000000"/>
          <w:sz w:val="27"/>
          <w:szCs w:val="27"/>
          <w:lang w:val="en-US"/>
        </w:rPr>
        <w:t xml:space="preserve">determină modul de utilizare, evidenţă şi control al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ondu</w:t>
      </w:r>
      <w:r w:rsidRPr="00943EFB">
        <w:rPr>
          <w:rFonts w:ascii="Times New Roman" w:eastAsia="Calibri" w:hAnsi="Times New Roman" w:cs="Times New Roman"/>
          <w:color w:val="000000"/>
          <w:sz w:val="27"/>
          <w:szCs w:val="27"/>
          <w:lang w:val="ro-RO"/>
        </w:rPr>
        <w:t xml:space="preserve">lui de rezervă al Consiliului raional. </w:t>
      </w:r>
    </w:p>
    <w:p w14:paraId="0AFA3FE7"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 xml:space="preserve">2. Fondul de rezervă este un fond bănesc, constituit anual de </w:t>
      </w:r>
      <w:r w:rsidRPr="00943EFB">
        <w:rPr>
          <w:rFonts w:ascii="Times New Roman" w:eastAsia="Calibri" w:hAnsi="Times New Roman" w:cs="Times New Roman"/>
          <w:color w:val="000000"/>
          <w:sz w:val="27"/>
          <w:szCs w:val="27"/>
          <w:lang w:val="ro-RO"/>
        </w:rPr>
        <w:t xml:space="preserve">Consiliul raional Basarabeasca </w:t>
      </w:r>
      <w:r w:rsidRPr="00943EFB">
        <w:rPr>
          <w:rFonts w:ascii="Times New Roman" w:eastAsia="Calibri" w:hAnsi="Times New Roman" w:cs="Times New Roman"/>
          <w:color w:val="000000"/>
          <w:sz w:val="27"/>
          <w:szCs w:val="27"/>
          <w:lang w:val="en-US"/>
        </w:rPr>
        <w:t xml:space="preserve">şi destinat </w:t>
      </w:r>
      <w:r w:rsidRPr="00943EFB">
        <w:rPr>
          <w:rFonts w:ascii="Times New Roman" w:eastAsia="Calibri" w:hAnsi="Times New Roman" w:cs="Times New Roman"/>
          <w:color w:val="000000"/>
          <w:sz w:val="27"/>
          <w:szCs w:val="27"/>
          <w:lang w:val="ro-RO"/>
        </w:rPr>
        <w:t xml:space="preserve">finanţării </w:t>
      </w:r>
      <w:r w:rsidRPr="00943EFB">
        <w:rPr>
          <w:rFonts w:ascii="Times New Roman" w:eastAsia="Calibri" w:hAnsi="Times New Roman" w:cs="Times New Roman"/>
          <w:color w:val="000000"/>
          <w:sz w:val="27"/>
          <w:szCs w:val="27"/>
          <w:lang w:val="en-US"/>
        </w:rPr>
        <w:t xml:space="preserve">unor cheltuieli pentru acţiuni cu caracter excepţional şi imprevizibil, care </w:t>
      </w:r>
      <w:r w:rsidRPr="00943EFB">
        <w:rPr>
          <w:rFonts w:ascii="Times New Roman" w:eastAsia="Calibri" w:hAnsi="Times New Roman" w:cs="Times New Roman"/>
          <w:color w:val="000000"/>
          <w:sz w:val="27"/>
          <w:szCs w:val="27"/>
          <w:lang w:val="ro-RO"/>
        </w:rPr>
        <w:t xml:space="preserve">se impun în decursul anului, dar </w:t>
      </w:r>
      <w:r w:rsidRPr="00943EFB">
        <w:rPr>
          <w:rFonts w:ascii="Times New Roman" w:eastAsia="Calibri" w:hAnsi="Times New Roman" w:cs="Times New Roman"/>
          <w:color w:val="000000"/>
          <w:sz w:val="27"/>
          <w:szCs w:val="27"/>
          <w:lang w:val="en-US"/>
        </w:rPr>
        <w:t>nu s</w:t>
      </w:r>
      <w:r w:rsidRPr="00943EFB">
        <w:rPr>
          <w:rFonts w:ascii="Times New Roman" w:eastAsia="Calibri" w:hAnsi="Times New Roman" w:cs="Times New Roman"/>
          <w:color w:val="000000"/>
          <w:sz w:val="27"/>
          <w:szCs w:val="27"/>
          <w:lang w:val="ro-RO"/>
        </w:rPr>
        <w:t>u</w:t>
      </w:r>
      <w:r w:rsidRPr="00943EFB">
        <w:rPr>
          <w:rFonts w:ascii="Times New Roman" w:eastAsia="Calibri" w:hAnsi="Times New Roman" w:cs="Times New Roman"/>
          <w:color w:val="000000"/>
          <w:sz w:val="27"/>
          <w:szCs w:val="27"/>
          <w:lang w:val="en-US"/>
        </w:rPr>
        <w:t xml:space="preserve">nt prevăzute în bugetul </w:t>
      </w:r>
      <w:r w:rsidRPr="00943EFB">
        <w:rPr>
          <w:rFonts w:ascii="Times New Roman" w:eastAsia="Calibri" w:hAnsi="Times New Roman" w:cs="Times New Roman"/>
          <w:color w:val="000000"/>
          <w:sz w:val="27"/>
          <w:szCs w:val="27"/>
          <w:lang w:val="ro-RO"/>
        </w:rPr>
        <w:t>raional</w:t>
      </w:r>
      <w:r w:rsidRPr="00943EFB">
        <w:rPr>
          <w:rFonts w:ascii="Times New Roman" w:eastAsia="Calibri" w:hAnsi="Times New Roman" w:cs="Times New Roman"/>
          <w:color w:val="000000"/>
          <w:sz w:val="27"/>
          <w:szCs w:val="27"/>
          <w:lang w:val="en-US"/>
        </w:rPr>
        <w:t xml:space="preserve">. </w:t>
      </w:r>
    </w:p>
    <w:p w14:paraId="3D724195"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ro-RO"/>
        </w:rPr>
        <w:t>3</w:t>
      </w:r>
      <w:r w:rsidRPr="00943EFB">
        <w:rPr>
          <w:rFonts w:ascii="Times New Roman" w:eastAsia="Calibri" w:hAnsi="Times New Roman" w:cs="Times New Roman"/>
          <w:color w:val="000000"/>
          <w:sz w:val="27"/>
          <w:szCs w:val="27"/>
          <w:lang w:val="en-US"/>
        </w:rPr>
        <w:t xml:space="preserve">. Cuantumul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de rezervă se aprobă anual de către </w:t>
      </w:r>
      <w:r w:rsidRPr="00943EFB">
        <w:rPr>
          <w:rFonts w:ascii="Times New Roman" w:eastAsia="Calibri" w:hAnsi="Times New Roman" w:cs="Times New Roman"/>
          <w:color w:val="000000"/>
          <w:sz w:val="27"/>
          <w:szCs w:val="27"/>
          <w:lang w:val="ro-RO"/>
        </w:rPr>
        <w:t>Consiliul raional</w:t>
      </w:r>
      <w:r w:rsidRPr="00943EFB">
        <w:rPr>
          <w:rFonts w:ascii="Times New Roman" w:eastAsia="Calibri" w:hAnsi="Times New Roman" w:cs="Times New Roman"/>
          <w:color w:val="000000"/>
          <w:sz w:val="27"/>
          <w:szCs w:val="27"/>
          <w:lang w:val="en-US"/>
        </w:rPr>
        <w:t xml:space="preserve"> la aprobarea bugetului pentru anul următor, în mărime de cel mult 2% din volumul cheltuielilor bugetului </w:t>
      </w:r>
      <w:r w:rsidRPr="00943EFB">
        <w:rPr>
          <w:rFonts w:ascii="Times New Roman" w:eastAsia="Calibri" w:hAnsi="Times New Roman" w:cs="Times New Roman"/>
          <w:color w:val="000000"/>
          <w:sz w:val="27"/>
          <w:szCs w:val="27"/>
          <w:lang w:val="ro-RO"/>
        </w:rPr>
        <w:t>raional</w:t>
      </w:r>
      <w:r w:rsidRPr="00943EFB">
        <w:rPr>
          <w:rFonts w:ascii="Times New Roman" w:eastAsia="Calibri" w:hAnsi="Times New Roman" w:cs="Times New Roman"/>
          <w:color w:val="000000"/>
          <w:sz w:val="27"/>
          <w:szCs w:val="27"/>
          <w:lang w:val="en-US"/>
        </w:rPr>
        <w:t xml:space="preserve">, în conformitate cu prevederile articolului 18 din Legea nr. 397-XV din 16 octombrie 2003 privind finanţele publice locale. </w:t>
      </w:r>
    </w:p>
    <w:p w14:paraId="634AC19A"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ro-RO"/>
        </w:rPr>
        <w:t>4</w:t>
      </w:r>
      <w:r w:rsidRPr="00943EFB">
        <w:rPr>
          <w:rFonts w:ascii="Times New Roman" w:eastAsia="Calibri" w:hAnsi="Times New Roman" w:cs="Times New Roman"/>
          <w:color w:val="000000"/>
          <w:sz w:val="27"/>
          <w:szCs w:val="27"/>
          <w:lang w:val="en-US"/>
        </w:rPr>
        <w:t xml:space="preserve">. Mijloacele </w:t>
      </w:r>
      <w:r w:rsidRPr="00943EFB">
        <w:rPr>
          <w:rFonts w:ascii="Times New Roman" w:eastAsia="Calibri" w:hAnsi="Times New Roman" w:cs="Times New Roman"/>
          <w:color w:val="000000"/>
          <w:sz w:val="27"/>
          <w:szCs w:val="27"/>
          <w:lang w:val="ro-RO"/>
        </w:rPr>
        <w:t>Fo</w:t>
      </w:r>
      <w:r w:rsidRPr="00943EFB">
        <w:rPr>
          <w:rFonts w:ascii="Times New Roman" w:eastAsia="Calibri" w:hAnsi="Times New Roman" w:cs="Times New Roman"/>
          <w:color w:val="000000"/>
          <w:sz w:val="27"/>
          <w:szCs w:val="27"/>
          <w:lang w:val="en-US"/>
        </w:rPr>
        <w:t xml:space="preserve">ndului de rezervă pot fi utilizate pentru: </w:t>
      </w:r>
    </w:p>
    <w:p w14:paraId="45F20DEE"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a) lichidarea consecinţelor calamităţilor naturale</w:t>
      </w:r>
      <w:r w:rsidRPr="00943EFB">
        <w:rPr>
          <w:rFonts w:ascii="Times New Roman" w:eastAsia="Calibri" w:hAnsi="Times New Roman" w:cs="Times New Roman"/>
          <w:color w:val="000000"/>
          <w:sz w:val="27"/>
          <w:szCs w:val="27"/>
          <w:lang w:val="ro-RO"/>
        </w:rPr>
        <w:t>, incendiilor</w:t>
      </w:r>
      <w:r w:rsidRPr="00943EFB">
        <w:rPr>
          <w:rFonts w:ascii="Times New Roman" w:eastAsia="Calibri" w:hAnsi="Times New Roman" w:cs="Times New Roman"/>
          <w:color w:val="000000"/>
          <w:sz w:val="27"/>
          <w:szCs w:val="27"/>
          <w:lang w:val="en-US"/>
        </w:rPr>
        <w:t xml:space="preserve"> şi ale avariilor, </w:t>
      </w:r>
      <w:r w:rsidRPr="00943EFB">
        <w:rPr>
          <w:rFonts w:ascii="Times New Roman" w:eastAsia="Calibri" w:hAnsi="Times New Roman" w:cs="Times New Roman"/>
          <w:color w:val="000000"/>
          <w:sz w:val="27"/>
          <w:szCs w:val="27"/>
          <w:lang w:val="ro-RO"/>
        </w:rPr>
        <w:t xml:space="preserve">inclusiv </w:t>
      </w:r>
      <w:r w:rsidRPr="00943EFB">
        <w:rPr>
          <w:rFonts w:ascii="Times New Roman" w:eastAsia="Calibri" w:hAnsi="Times New Roman" w:cs="Times New Roman"/>
          <w:color w:val="000000"/>
          <w:sz w:val="27"/>
          <w:szCs w:val="27"/>
          <w:lang w:val="en-US"/>
        </w:rPr>
        <w:t xml:space="preserve">efectuarea lucrărilor de proiectare aferente acestor acţiuni; </w:t>
      </w:r>
    </w:p>
    <w:p w14:paraId="720D4D42"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b) restabilirea obiectelor de importanţă locală (care se află la balanţa autorităţilor publice locale</w:t>
      </w:r>
      <w:r w:rsidRPr="00943EFB">
        <w:rPr>
          <w:rFonts w:ascii="Times New Roman" w:eastAsia="Calibri" w:hAnsi="Times New Roman" w:cs="Times New Roman"/>
          <w:color w:val="000000"/>
          <w:sz w:val="27"/>
          <w:szCs w:val="27"/>
          <w:lang w:val="ro-RO"/>
        </w:rPr>
        <w:t xml:space="preserve"> din raion</w:t>
      </w:r>
      <w:r w:rsidRPr="00943EFB">
        <w:rPr>
          <w:rFonts w:ascii="Times New Roman" w:eastAsia="Calibri" w:hAnsi="Times New Roman" w:cs="Times New Roman"/>
          <w:color w:val="000000"/>
          <w:sz w:val="27"/>
          <w:szCs w:val="27"/>
          <w:lang w:val="en-US"/>
        </w:rPr>
        <w:t xml:space="preserve">) în cazul calamităţilor naturale provocate de procese geologice periculoase; </w:t>
      </w:r>
    </w:p>
    <w:p w14:paraId="0359C91A"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 xml:space="preserve">c) acordarea ajutorului financiar unic pentru sinistraţi; </w:t>
      </w:r>
    </w:p>
    <w:p w14:paraId="2684A21E"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d) acordarea ajutorului financiar unic persoanelor socialmente vulnerabile</w:t>
      </w:r>
      <w:r w:rsidRPr="00943EFB">
        <w:rPr>
          <w:rFonts w:ascii="Times New Roman" w:eastAsia="Calibri" w:hAnsi="Times New Roman" w:cs="Times New Roman"/>
          <w:color w:val="000000"/>
          <w:sz w:val="27"/>
          <w:szCs w:val="27"/>
          <w:lang w:val="ro-RO"/>
        </w:rPr>
        <w:t xml:space="preserve"> în mărime de pînă la un salariu mediu lunar pe economia naţională pentru anul precedent, cu prezentarea documentelor justificative</w:t>
      </w:r>
      <w:r w:rsidRPr="00943EFB">
        <w:rPr>
          <w:rFonts w:ascii="Times New Roman" w:eastAsia="Calibri" w:hAnsi="Times New Roman" w:cs="Times New Roman"/>
          <w:color w:val="000000"/>
          <w:sz w:val="27"/>
          <w:szCs w:val="27"/>
          <w:lang w:val="en-US"/>
        </w:rPr>
        <w:t xml:space="preserve">; </w:t>
      </w:r>
    </w:p>
    <w:p w14:paraId="494C312A"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 xml:space="preserve">e) finanţarea unor acţiuni de </w:t>
      </w:r>
      <w:r w:rsidRPr="00943EFB">
        <w:rPr>
          <w:rFonts w:ascii="Times New Roman" w:eastAsia="Calibri" w:hAnsi="Times New Roman" w:cs="Times New Roman"/>
          <w:color w:val="000000"/>
          <w:sz w:val="27"/>
          <w:szCs w:val="27"/>
          <w:lang w:val="ro-RO"/>
        </w:rPr>
        <w:t xml:space="preserve">excepţie, neplanificate, ce ţin de </w:t>
      </w:r>
      <w:r w:rsidRPr="00943EFB">
        <w:rPr>
          <w:rFonts w:ascii="Times New Roman" w:eastAsia="Calibri" w:hAnsi="Times New Roman" w:cs="Times New Roman"/>
          <w:color w:val="000000"/>
          <w:sz w:val="27"/>
          <w:szCs w:val="27"/>
          <w:lang w:val="en-US"/>
        </w:rPr>
        <w:t>promovarea culturii,</w:t>
      </w:r>
      <w:r w:rsidRPr="00943EFB">
        <w:rPr>
          <w:rFonts w:ascii="Times New Roman" w:eastAsia="Calibri" w:hAnsi="Times New Roman" w:cs="Times New Roman"/>
          <w:color w:val="000000"/>
          <w:sz w:val="27"/>
          <w:szCs w:val="27"/>
          <w:lang w:val="ro-RO"/>
        </w:rPr>
        <w:t xml:space="preserve"> artei şi tradiţiilor naţionale din raion</w:t>
      </w:r>
      <w:r w:rsidRPr="00943EFB">
        <w:rPr>
          <w:rFonts w:ascii="Times New Roman" w:eastAsia="Calibri" w:hAnsi="Times New Roman" w:cs="Times New Roman"/>
          <w:color w:val="000000"/>
          <w:sz w:val="27"/>
          <w:szCs w:val="27"/>
          <w:lang w:val="en-US"/>
        </w:rPr>
        <w:t xml:space="preserve">; </w:t>
      </w:r>
    </w:p>
    <w:p w14:paraId="0B06F10D"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 xml:space="preserve">f) recuperarea cheltuielilor legate de transportarea şi repartizarea ajutoarelor umanitare (în caz de necesitate); </w:t>
      </w:r>
    </w:p>
    <w:p w14:paraId="245A3C91"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 xml:space="preserve">g) acordarea ajutorului financiar sau material </w:t>
      </w:r>
      <w:r w:rsidRPr="00943EFB">
        <w:rPr>
          <w:rFonts w:ascii="Times New Roman" w:eastAsia="Calibri" w:hAnsi="Times New Roman" w:cs="Times New Roman"/>
          <w:color w:val="000000"/>
          <w:sz w:val="27"/>
          <w:szCs w:val="27"/>
          <w:lang w:val="ro-RO"/>
        </w:rPr>
        <w:t xml:space="preserve">Secţiei situaţii excepţionale Basarabeasca </w:t>
      </w:r>
      <w:r w:rsidRPr="00943EFB">
        <w:rPr>
          <w:rFonts w:ascii="Times New Roman" w:eastAsia="Calibri" w:hAnsi="Times New Roman" w:cs="Times New Roman"/>
          <w:color w:val="000000"/>
          <w:sz w:val="27"/>
          <w:szCs w:val="27"/>
          <w:lang w:val="en-US"/>
        </w:rPr>
        <w:t xml:space="preserve">pentru îmbunătăţirea bazei tehnico-materiale, conform prevederilor legale; </w:t>
      </w:r>
    </w:p>
    <w:p w14:paraId="34D24D09"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 xml:space="preserve">h) alte cheltuieli cu caracter imprevizibil şi necesităţi de urgenţă, care, în conformitate cu legislaţia, ţin de competenţa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 xml:space="preserve">. </w:t>
      </w:r>
    </w:p>
    <w:p w14:paraId="02E21B41"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ro-RO"/>
        </w:rPr>
        <w:t>5</w:t>
      </w:r>
      <w:r w:rsidRPr="00943EFB">
        <w:rPr>
          <w:rFonts w:ascii="Times New Roman" w:eastAsia="Calibri" w:hAnsi="Times New Roman" w:cs="Times New Roman"/>
          <w:color w:val="000000"/>
          <w:sz w:val="27"/>
          <w:szCs w:val="27"/>
          <w:lang w:val="en-US"/>
        </w:rPr>
        <w:t xml:space="preserve">. În cazul încasării în procesul de executare a bugetului a veniturilor suplimentare la cele aprobate în bugetul </w:t>
      </w:r>
      <w:r w:rsidRPr="00943EFB">
        <w:rPr>
          <w:rFonts w:ascii="Times New Roman" w:eastAsia="Calibri" w:hAnsi="Times New Roman" w:cs="Times New Roman"/>
          <w:color w:val="000000"/>
          <w:sz w:val="27"/>
          <w:szCs w:val="27"/>
          <w:lang w:val="ro-RO"/>
        </w:rPr>
        <w:t>raional</w:t>
      </w:r>
      <w:r w:rsidRPr="00943EFB">
        <w:rPr>
          <w:rFonts w:ascii="Times New Roman" w:eastAsia="Calibri" w:hAnsi="Times New Roman" w:cs="Times New Roman"/>
          <w:color w:val="000000"/>
          <w:sz w:val="27"/>
          <w:szCs w:val="27"/>
          <w:lang w:val="en-US"/>
        </w:rPr>
        <w:t xml:space="preserve">,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 de rezervă poate fi completat pe parcursul anului cu mijloace financiare, în limita stabilită de </w:t>
      </w:r>
      <w:r w:rsidRPr="00943EFB">
        <w:rPr>
          <w:rFonts w:ascii="Times New Roman" w:eastAsia="Calibri" w:hAnsi="Times New Roman" w:cs="Times New Roman"/>
          <w:color w:val="000000"/>
          <w:sz w:val="27"/>
          <w:szCs w:val="27"/>
          <w:lang w:val="ro-RO"/>
        </w:rPr>
        <w:t>Consiliul raional</w:t>
      </w:r>
      <w:r w:rsidRPr="00943EFB">
        <w:rPr>
          <w:rFonts w:ascii="Times New Roman" w:eastAsia="Calibri" w:hAnsi="Times New Roman" w:cs="Times New Roman"/>
          <w:color w:val="000000"/>
          <w:sz w:val="27"/>
          <w:szCs w:val="27"/>
          <w:lang w:val="en-US"/>
        </w:rPr>
        <w:t xml:space="preserve">, dar nu mai mult de 2% din volumul cheltuielilor preconizate în buget. </w:t>
      </w:r>
    </w:p>
    <w:p w14:paraId="373C3CF1"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ro-RO"/>
        </w:rPr>
        <w:t>6</w:t>
      </w:r>
      <w:r w:rsidRPr="00943EFB">
        <w:rPr>
          <w:rFonts w:ascii="Times New Roman" w:eastAsia="Calibri" w:hAnsi="Times New Roman" w:cs="Times New Roman"/>
          <w:color w:val="000000"/>
          <w:sz w:val="27"/>
          <w:szCs w:val="27"/>
          <w:lang w:val="en-US"/>
        </w:rPr>
        <w:t xml:space="preserve">. Alocarea mijloacelor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de rezervă se efectuează în baza deciziei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 xml:space="preserve">, în limita alocaţiilor prevăzute în buget şi în baza documentelor justificative. </w:t>
      </w:r>
    </w:p>
    <w:p w14:paraId="1CFAC977" w14:textId="5DA845C1" w:rsidR="002A6933" w:rsidRPr="00943EFB" w:rsidRDefault="002A6933" w:rsidP="002A6933">
      <w:pPr>
        <w:spacing w:after="0" w:line="240" w:lineRule="auto"/>
        <w:ind w:firstLine="567"/>
        <w:jc w:val="both"/>
        <w:rPr>
          <w:rFonts w:ascii="Times New Roman" w:eastAsia="Calibri" w:hAnsi="Times New Roman" w:cs="Times New Roman"/>
          <w:color w:val="000000"/>
          <w:sz w:val="27"/>
          <w:szCs w:val="27"/>
          <w:lang w:val="en-US"/>
        </w:rPr>
      </w:pPr>
      <w:r w:rsidRPr="00943EFB">
        <w:rPr>
          <w:rFonts w:ascii="Times New Roman" w:eastAsia="Calibri" w:hAnsi="Times New Roman" w:cs="Times New Roman"/>
          <w:color w:val="000000"/>
          <w:sz w:val="27"/>
          <w:szCs w:val="27"/>
          <w:lang w:val="ro-RO"/>
        </w:rPr>
        <w:t>7</w:t>
      </w:r>
      <w:r w:rsidRPr="00943EFB">
        <w:rPr>
          <w:rFonts w:ascii="Times New Roman" w:eastAsia="Calibri" w:hAnsi="Times New Roman" w:cs="Times New Roman"/>
          <w:color w:val="000000"/>
          <w:sz w:val="27"/>
          <w:szCs w:val="27"/>
          <w:lang w:val="en-US"/>
        </w:rPr>
        <w:t xml:space="preserve">. În cazuri excepţionale şi necesităţi de urgenţă </w:t>
      </w:r>
      <w:r w:rsidRPr="00943EFB">
        <w:rPr>
          <w:rFonts w:ascii="Times New Roman" w:eastAsia="Calibri" w:hAnsi="Times New Roman" w:cs="Times New Roman"/>
          <w:color w:val="000000"/>
          <w:sz w:val="27"/>
          <w:szCs w:val="27"/>
          <w:lang w:val="ro-RO"/>
        </w:rPr>
        <w:t xml:space="preserve">stipulate în </w:t>
      </w:r>
      <w:r w:rsidRPr="00943EFB">
        <w:rPr>
          <w:rFonts w:ascii="Times New Roman" w:eastAsia="Calibri" w:hAnsi="Times New Roman" w:cs="Times New Roman"/>
          <w:b/>
          <w:color w:val="000000"/>
          <w:sz w:val="27"/>
          <w:szCs w:val="27"/>
          <w:lang w:val="en-US"/>
        </w:rPr>
        <w:t xml:space="preserve">punctul </w:t>
      </w:r>
      <w:r w:rsidRPr="00943EFB">
        <w:rPr>
          <w:rFonts w:ascii="Times New Roman" w:eastAsia="Calibri" w:hAnsi="Times New Roman" w:cs="Times New Roman"/>
          <w:b/>
          <w:color w:val="000000"/>
          <w:sz w:val="27"/>
          <w:szCs w:val="27"/>
          <w:lang w:val="ro-RO"/>
        </w:rPr>
        <w:t>4</w:t>
      </w:r>
      <w:r w:rsidRPr="00943EFB">
        <w:rPr>
          <w:rFonts w:ascii="Times New Roman" w:eastAsia="Calibri" w:hAnsi="Times New Roman" w:cs="Times New Roman"/>
          <w:b/>
          <w:color w:val="000000"/>
          <w:sz w:val="27"/>
          <w:szCs w:val="27"/>
          <w:lang w:val="en-US"/>
        </w:rPr>
        <w:t xml:space="preserve"> litera a)</w:t>
      </w:r>
      <w:r w:rsidRPr="00943EFB">
        <w:rPr>
          <w:rFonts w:ascii="Times New Roman" w:eastAsia="Calibri" w:hAnsi="Times New Roman" w:cs="Times New Roman"/>
          <w:color w:val="000000"/>
          <w:sz w:val="27"/>
          <w:szCs w:val="27"/>
          <w:lang w:val="en-US"/>
        </w:rPr>
        <w:t xml:space="preserve"> din prezentul </w:t>
      </w:r>
      <w:r w:rsidR="00943EFB" w:rsidRPr="00943EFB">
        <w:rPr>
          <w:rFonts w:ascii="Times New Roman" w:eastAsia="Calibri" w:hAnsi="Times New Roman" w:cs="Times New Roman"/>
          <w:color w:val="000000"/>
          <w:sz w:val="27"/>
          <w:szCs w:val="27"/>
          <w:lang w:val="en-US"/>
        </w:rPr>
        <w:t>Regulament</w:t>
      </w:r>
      <w:r w:rsidR="00943EFB" w:rsidRPr="00943EFB">
        <w:rPr>
          <w:rFonts w:ascii="Times New Roman" w:eastAsia="Calibri" w:hAnsi="Times New Roman" w:cs="Times New Roman"/>
          <w:color w:val="000000"/>
          <w:sz w:val="27"/>
          <w:szCs w:val="27"/>
          <w:lang w:val="ro-RO"/>
        </w:rPr>
        <w:t xml:space="preserve">, </w:t>
      </w:r>
      <w:r w:rsidR="00943EFB" w:rsidRPr="00943EFB">
        <w:rPr>
          <w:rFonts w:ascii="Times New Roman" w:eastAsia="Calibri" w:hAnsi="Times New Roman" w:cs="Times New Roman"/>
          <w:color w:val="000000"/>
          <w:sz w:val="27"/>
          <w:szCs w:val="27"/>
          <w:lang w:val="en-US"/>
        </w:rPr>
        <w:t>autoritatea</w:t>
      </w:r>
      <w:r w:rsidRPr="00943EFB">
        <w:rPr>
          <w:rFonts w:ascii="Times New Roman" w:eastAsia="Calibri" w:hAnsi="Times New Roman" w:cs="Times New Roman"/>
          <w:color w:val="000000"/>
          <w:sz w:val="27"/>
          <w:szCs w:val="27"/>
          <w:lang w:val="en-US"/>
        </w:rPr>
        <w:t xml:space="preserve"> executivă a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 xml:space="preserve"> va aloca, în baza dispoziţiei sale, mijloace din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 de rezervă, cu aprobarea ulterioară obligatorie de către </w:t>
      </w:r>
      <w:r w:rsidRPr="00943EFB">
        <w:rPr>
          <w:rFonts w:ascii="Times New Roman" w:eastAsia="Calibri" w:hAnsi="Times New Roman" w:cs="Times New Roman"/>
          <w:color w:val="000000"/>
          <w:sz w:val="27"/>
          <w:szCs w:val="27"/>
          <w:lang w:val="ro-RO"/>
        </w:rPr>
        <w:t>Consiliu, în şedinţa sa imediat următoare</w:t>
      </w:r>
      <w:r w:rsidRPr="00943EFB">
        <w:rPr>
          <w:rFonts w:ascii="Times New Roman" w:eastAsia="Calibri" w:hAnsi="Times New Roman" w:cs="Times New Roman"/>
          <w:color w:val="000000"/>
          <w:sz w:val="27"/>
          <w:szCs w:val="27"/>
          <w:lang w:val="en-US"/>
        </w:rPr>
        <w:t xml:space="preserve">. </w:t>
      </w:r>
    </w:p>
    <w:p w14:paraId="4DB52AD5" w14:textId="77777777" w:rsidR="00161429" w:rsidRDefault="00161429" w:rsidP="002A6933">
      <w:pPr>
        <w:spacing w:after="0" w:line="240" w:lineRule="auto"/>
        <w:jc w:val="center"/>
        <w:rPr>
          <w:rFonts w:ascii="Times New Roman" w:eastAsia="Calibri" w:hAnsi="Times New Roman" w:cs="Times New Roman"/>
          <w:b/>
          <w:bCs/>
          <w:color w:val="000000"/>
          <w:sz w:val="27"/>
          <w:szCs w:val="27"/>
          <w:lang w:val="en-US"/>
        </w:rPr>
      </w:pPr>
    </w:p>
    <w:p w14:paraId="37A04EFC" w14:textId="77777777" w:rsidR="00161429" w:rsidRDefault="00161429" w:rsidP="002A6933">
      <w:pPr>
        <w:spacing w:after="0" w:line="240" w:lineRule="auto"/>
        <w:jc w:val="center"/>
        <w:rPr>
          <w:rFonts w:ascii="Times New Roman" w:eastAsia="Calibri" w:hAnsi="Times New Roman" w:cs="Times New Roman"/>
          <w:b/>
          <w:bCs/>
          <w:color w:val="000000"/>
          <w:sz w:val="27"/>
          <w:szCs w:val="27"/>
          <w:lang w:val="en-US"/>
        </w:rPr>
      </w:pPr>
    </w:p>
    <w:p w14:paraId="5C0F9187" w14:textId="3A38FF20" w:rsidR="002A6933" w:rsidRPr="00943EFB" w:rsidRDefault="002A6933" w:rsidP="002A6933">
      <w:pPr>
        <w:spacing w:after="0" w:line="240" w:lineRule="auto"/>
        <w:jc w:val="center"/>
        <w:rPr>
          <w:rFonts w:ascii="Times New Roman" w:eastAsia="Calibri" w:hAnsi="Times New Roman" w:cs="Times New Roman"/>
          <w:b/>
          <w:bCs/>
          <w:color w:val="000000"/>
          <w:sz w:val="27"/>
          <w:szCs w:val="27"/>
          <w:lang w:val="ro-RO"/>
        </w:rPr>
      </w:pPr>
      <w:r w:rsidRPr="00943EFB">
        <w:rPr>
          <w:rFonts w:ascii="Times New Roman" w:eastAsia="Calibri" w:hAnsi="Times New Roman" w:cs="Times New Roman"/>
          <w:b/>
          <w:bCs/>
          <w:color w:val="000000"/>
          <w:sz w:val="27"/>
          <w:szCs w:val="27"/>
          <w:lang w:val="en-US"/>
        </w:rPr>
        <w:t xml:space="preserve">Procedura elaborării şi adoptării deciziilor   privind utilizarea mijloacelor din </w:t>
      </w:r>
      <w:r w:rsidRPr="00943EFB">
        <w:rPr>
          <w:rFonts w:ascii="Times New Roman" w:eastAsia="Calibri" w:hAnsi="Times New Roman" w:cs="Times New Roman"/>
          <w:b/>
          <w:bCs/>
          <w:color w:val="000000"/>
          <w:sz w:val="27"/>
          <w:szCs w:val="27"/>
          <w:lang w:val="ro-RO"/>
        </w:rPr>
        <w:t>F</w:t>
      </w:r>
      <w:r w:rsidRPr="00943EFB">
        <w:rPr>
          <w:rFonts w:ascii="Times New Roman" w:eastAsia="Calibri" w:hAnsi="Times New Roman" w:cs="Times New Roman"/>
          <w:b/>
          <w:bCs/>
          <w:color w:val="000000"/>
          <w:sz w:val="27"/>
          <w:szCs w:val="27"/>
          <w:lang w:val="en-US"/>
        </w:rPr>
        <w:t>ondul de rezervă</w:t>
      </w:r>
    </w:p>
    <w:p w14:paraId="5C4EC3D4"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ro-RO"/>
        </w:rPr>
        <w:t>8</w:t>
      </w:r>
      <w:r w:rsidRPr="00943EFB">
        <w:rPr>
          <w:rFonts w:ascii="Times New Roman" w:eastAsia="Calibri" w:hAnsi="Times New Roman" w:cs="Times New Roman"/>
          <w:color w:val="000000"/>
          <w:sz w:val="27"/>
          <w:szCs w:val="27"/>
          <w:lang w:val="en-US"/>
        </w:rPr>
        <w:t xml:space="preserve">. Autoritatea executivă a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 xml:space="preserve"> examinează cererile, demersurile, solicitările (în continuare - cereri) parvenite de la persoanele fizice şi juridice privind alocarea de mijloace din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 de rezervă şi le remite pentru examinare personalului abilitat cu acest drept (aparatul preşedintelui raionului şi/sau direcţiile </w:t>
      </w:r>
      <w:r w:rsidRPr="00943EFB">
        <w:rPr>
          <w:rFonts w:ascii="Times New Roman" w:eastAsia="Calibri" w:hAnsi="Times New Roman" w:cs="Times New Roman"/>
          <w:color w:val="000000"/>
          <w:sz w:val="27"/>
          <w:szCs w:val="27"/>
          <w:lang w:val="ro-RO"/>
        </w:rPr>
        <w:t>C</w:t>
      </w:r>
      <w:r w:rsidRPr="00943EFB">
        <w:rPr>
          <w:rFonts w:ascii="Times New Roman" w:eastAsia="Calibri" w:hAnsi="Times New Roman" w:cs="Times New Roman"/>
          <w:color w:val="000000"/>
          <w:sz w:val="27"/>
          <w:szCs w:val="27"/>
          <w:lang w:val="en-US"/>
        </w:rPr>
        <w:t xml:space="preserve">onsiliului raional). </w:t>
      </w:r>
    </w:p>
    <w:p w14:paraId="54BB8969"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ro-RO"/>
        </w:rPr>
        <w:t>9</w:t>
      </w:r>
      <w:r w:rsidRPr="00943EFB">
        <w:rPr>
          <w:rFonts w:ascii="Times New Roman" w:eastAsia="Calibri" w:hAnsi="Times New Roman" w:cs="Times New Roman"/>
          <w:color w:val="000000"/>
          <w:sz w:val="27"/>
          <w:szCs w:val="27"/>
          <w:lang w:val="en-US"/>
        </w:rPr>
        <w:t xml:space="preserve">. În urma examinării cererilor primite şi a documentelor justificative, cu excepţia cazului expus în punctul </w:t>
      </w:r>
      <w:r w:rsidRPr="00943EFB">
        <w:rPr>
          <w:rFonts w:ascii="Times New Roman" w:eastAsia="Calibri" w:hAnsi="Times New Roman" w:cs="Times New Roman"/>
          <w:color w:val="000000"/>
          <w:sz w:val="27"/>
          <w:szCs w:val="27"/>
          <w:lang w:val="ro-RO"/>
        </w:rPr>
        <w:t>4</w:t>
      </w:r>
      <w:r w:rsidRPr="00943EFB">
        <w:rPr>
          <w:rFonts w:ascii="Times New Roman" w:eastAsia="Calibri" w:hAnsi="Times New Roman" w:cs="Times New Roman"/>
          <w:color w:val="000000"/>
          <w:sz w:val="27"/>
          <w:szCs w:val="27"/>
          <w:lang w:val="en-US"/>
        </w:rPr>
        <w:t xml:space="preserve"> litera a), </w:t>
      </w:r>
      <w:r w:rsidRPr="00943EFB">
        <w:rPr>
          <w:rFonts w:ascii="Times New Roman" w:eastAsia="Calibri" w:hAnsi="Times New Roman" w:cs="Times New Roman"/>
          <w:color w:val="000000"/>
          <w:sz w:val="27"/>
          <w:szCs w:val="27"/>
          <w:lang w:val="ro-RO"/>
        </w:rPr>
        <w:t xml:space="preserve">Direcţia finanţe elaborează </w:t>
      </w:r>
      <w:r w:rsidRPr="00943EFB">
        <w:rPr>
          <w:rFonts w:ascii="Times New Roman" w:eastAsia="Calibri" w:hAnsi="Times New Roman" w:cs="Times New Roman"/>
          <w:color w:val="000000"/>
          <w:sz w:val="27"/>
          <w:szCs w:val="27"/>
          <w:lang w:val="en-US"/>
        </w:rPr>
        <w:t xml:space="preserve">proiectul de decizie, care </w:t>
      </w:r>
      <w:r w:rsidRPr="00943EFB">
        <w:rPr>
          <w:rFonts w:ascii="Times New Roman" w:eastAsia="Calibri" w:hAnsi="Times New Roman" w:cs="Times New Roman"/>
          <w:color w:val="000000"/>
          <w:sz w:val="27"/>
          <w:szCs w:val="27"/>
          <w:lang w:val="ro-RO"/>
        </w:rPr>
        <w:t xml:space="preserve">împreună cu materialele confirmative le </w:t>
      </w:r>
      <w:r w:rsidRPr="00943EFB">
        <w:rPr>
          <w:rFonts w:ascii="Times New Roman" w:eastAsia="Calibri" w:hAnsi="Times New Roman" w:cs="Times New Roman"/>
          <w:color w:val="000000"/>
          <w:sz w:val="27"/>
          <w:szCs w:val="27"/>
          <w:lang w:val="en-US"/>
        </w:rPr>
        <w:t xml:space="preserve">prezintă în modul stabilit </w:t>
      </w:r>
      <w:r w:rsidRPr="00943EFB">
        <w:rPr>
          <w:rFonts w:ascii="Times New Roman" w:eastAsia="Calibri" w:hAnsi="Times New Roman" w:cs="Times New Roman"/>
          <w:color w:val="000000"/>
          <w:sz w:val="27"/>
          <w:szCs w:val="27"/>
          <w:lang w:val="ro-RO"/>
        </w:rPr>
        <w:t xml:space="preserve">comisiei consultative de specialitate a Consiliului raional pentru economie, buget şi finanţe, care la rîndul ei propune Consiliului raional adoptarea deciziei privind alocarea mijloacelor financiare din Fondul de rezervă. </w:t>
      </w:r>
    </w:p>
    <w:p w14:paraId="3993627A"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0</w:t>
      </w:r>
      <w:r w:rsidRPr="00943EFB">
        <w:rPr>
          <w:rFonts w:ascii="Times New Roman" w:eastAsia="Calibri" w:hAnsi="Times New Roman" w:cs="Times New Roman"/>
          <w:color w:val="000000"/>
          <w:sz w:val="27"/>
          <w:szCs w:val="27"/>
          <w:lang w:val="en-US"/>
        </w:rPr>
        <w:t xml:space="preserve">. </w:t>
      </w:r>
      <w:r w:rsidRPr="00943EFB">
        <w:rPr>
          <w:rFonts w:ascii="Times New Roman" w:eastAsia="Calibri" w:hAnsi="Times New Roman" w:cs="Times New Roman"/>
          <w:color w:val="000000"/>
          <w:sz w:val="27"/>
          <w:szCs w:val="27"/>
          <w:lang w:val="ro-RO"/>
        </w:rPr>
        <w:t>Consiliul raional în şedinţa sa</w:t>
      </w:r>
      <w:r w:rsidRPr="00943EFB">
        <w:rPr>
          <w:rFonts w:ascii="Times New Roman" w:eastAsia="Calibri" w:hAnsi="Times New Roman" w:cs="Times New Roman"/>
          <w:color w:val="000000"/>
          <w:sz w:val="27"/>
          <w:szCs w:val="27"/>
          <w:lang w:val="en-US"/>
        </w:rPr>
        <w:t xml:space="preserve"> examinează avizul </w:t>
      </w:r>
      <w:r w:rsidRPr="00943EFB">
        <w:rPr>
          <w:rFonts w:ascii="Times New Roman" w:eastAsia="Calibri" w:hAnsi="Times New Roman" w:cs="Times New Roman"/>
          <w:color w:val="000000"/>
          <w:sz w:val="27"/>
          <w:szCs w:val="27"/>
          <w:lang w:val="ro-RO"/>
        </w:rPr>
        <w:t>şi p</w:t>
      </w:r>
      <w:r w:rsidRPr="00943EFB">
        <w:rPr>
          <w:rFonts w:ascii="Times New Roman" w:eastAsia="Calibri" w:hAnsi="Times New Roman" w:cs="Times New Roman"/>
          <w:color w:val="000000"/>
          <w:sz w:val="27"/>
          <w:szCs w:val="27"/>
          <w:lang w:val="en-US"/>
        </w:rPr>
        <w:t xml:space="preserve">roiectul de decizie, precum şi alte materiale justificative şi decide asupra alocării mijloacelor din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 de rezervă. </w:t>
      </w:r>
    </w:p>
    <w:p w14:paraId="6635BA49" w14:textId="77777777" w:rsidR="002A6933" w:rsidRPr="00943EFB" w:rsidRDefault="002A6933" w:rsidP="002A6933">
      <w:pPr>
        <w:spacing w:after="0" w:line="240" w:lineRule="auto"/>
        <w:jc w:val="center"/>
        <w:rPr>
          <w:rFonts w:ascii="Times New Roman" w:eastAsia="Calibri" w:hAnsi="Times New Roman" w:cs="Times New Roman"/>
          <w:b/>
          <w:bCs/>
          <w:color w:val="000000"/>
          <w:sz w:val="27"/>
          <w:szCs w:val="27"/>
          <w:lang w:val="ro-RO"/>
        </w:rPr>
      </w:pPr>
      <w:r w:rsidRPr="00943EFB">
        <w:rPr>
          <w:rFonts w:ascii="Times New Roman" w:eastAsia="Calibri" w:hAnsi="Times New Roman" w:cs="Times New Roman"/>
          <w:b/>
          <w:bCs/>
          <w:color w:val="000000"/>
          <w:sz w:val="27"/>
          <w:szCs w:val="27"/>
          <w:lang w:val="en-US"/>
        </w:rPr>
        <w:t xml:space="preserve">Modul de alocare a mijloacelor din </w:t>
      </w:r>
      <w:r w:rsidRPr="00943EFB">
        <w:rPr>
          <w:rFonts w:ascii="Times New Roman" w:eastAsia="Calibri" w:hAnsi="Times New Roman" w:cs="Times New Roman"/>
          <w:b/>
          <w:bCs/>
          <w:color w:val="000000"/>
          <w:sz w:val="27"/>
          <w:szCs w:val="27"/>
          <w:lang w:val="ro-RO"/>
        </w:rPr>
        <w:t>F</w:t>
      </w:r>
      <w:r w:rsidRPr="00943EFB">
        <w:rPr>
          <w:rFonts w:ascii="Times New Roman" w:eastAsia="Calibri" w:hAnsi="Times New Roman" w:cs="Times New Roman"/>
          <w:b/>
          <w:bCs/>
          <w:color w:val="000000"/>
          <w:sz w:val="27"/>
          <w:szCs w:val="27"/>
          <w:lang w:val="en-US"/>
        </w:rPr>
        <w:t>ondu</w:t>
      </w:r>
      <w:r w:rsidRPr="00943EFB">
        <w:rPr>
          <w:rFonts w:ascii="Times New Roman" w:eastAsia="Calibri" w:hAnsi="Times New Roman" w:cs="Times New Roman"/>
          <w:b/>
          <w:bCs/>
          <w:color w:val="000000"/>
          <w:sz w:val="27"/>
          <w:szCs w:val="27"/>
          <w:lang w:val="ro-RO"/>
        </w:rPr>
        <w:t>l</w:t>
      </w:r>
      <w:r w:rsidRPr="00943EFB">
        <w:rPr>
          <w:rFonts w:ascii="Times New Roman" w:eastAsia="Calibri" w:hAnsi="Times New Roman" w:cs="Times New Roman"/>
          <w:b/>
          <w:bCs/>
          <w:color w:val="000000"/>
          <w:sz w:val="27"/>
          <w:szCs w:val="27"/>
          <w:lang w:val="en-US"/>
        </w:rPr>
        <w:t xml:space="preserve"> de rezervă</w:t>
      </w:r>
    </w:p>
    <w:p w14:paraId="363865CD" w14:textId="77777777" w:rsidR="002A6933" w:rsidRPr="00943EFB" w:rsidRDefault="002A6933" w:rsidP="002A6933">
      <w:pPr>
        <w:spacing w:after="0" w:line="240" w:lineRule="auto"/>
        <w:jc w:val="center"/>
        <w:rPr>
          <w:rFonts w:ascii="Times New Roman" w:eastAsia="Calibri" w:hAnsi="Times New Roman" w:cs="Times New Roman"/>
          <w:sz w:val="27"/>
          <w:szCs w:val="27"/>
          <w:lang w:val="en-US"/>
        </w:rPr>
      </w:pPr>
      <w:r w:rsidRPr="00943EFB">
        <w:rPr>
          <w:rFonts w:ascii="Times New Roman" w:eastAsia="Calibri" w:hAnsi="Times New Roman" w:cs="Times New Roman"/>
          <w:b/>
          <w:bCs/>
          <w:color w:val="000000"/>
          <w:sz w:val="27"/>
          <w:szCs w:val="27"/>
          <w:lang w:val="en-US"/>
        </w:rPr>
        <w:t>al</w:t>
      </w:r>
      <w:r w:rsidRPr="00943EFB">
        <w:rPr>
          <w:rFonts w:ascii="Times New Roman" w:eastAsia="Calibri" w:hAnsi="Times New Roman" w:cs="Times New Roman"/>
          <w:sz w:val="27"/>
          <w:szCs w:val="27"/>
          <w:lang w:val="ro-RO"/>
        </w:rPr>
        <w:t xml:space="preserve"> </w:t>
      </w:r>
      <w:r w:rsidRPr="00943EFB">
        <w:rPr>
          <w:rFonts w:ascii="Times New Roman" w:eastAsia="Calibri" w:hAnsi="Times New Roman" w:cs="Times New Roman"/>
          <w:b/>
          <w:bCs/>
          <w:color w:val="000000"/>
          <w:sz w:val="27"/>
          <w:szCs w:val="27"/>
          <w:lang w:val="ro-RO"/>
        </w:rPr>
        <w:t>Consiliului raional</w:t>
      </w:r>
    </w:p>
    <w:p w14:paraId="2CA636CD"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1</w:t>
      </w:r>
      <w:r w:rsidRPr="00943EFB">
        <w:rPr>
          <w:rFonts w:ascii="Times New Roman" w:eastAsia="Calibri" w:hAnsi="Times New Roman" w:cs="Times New Roman"/>
          <w:color w:val="000000"/>
          <w:sz w:val="27"/>
          <w:szCs w:val="27"/>
          <w:lang w:val="en-US"/>
        </w:rPr>
        <w:t xml:space="preserve">. Direcţia finanţe, în baza deciziei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 xml:space="preserve"> şi a documentelor justificative, alocă mijloace din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 de rezervă, cu precizarea planului de cheltuieli. </w:t>
      </w:r>
    </w:p>
    <w:p w14:paraId="7F911B54" w14:textId="0634D771"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2</w:t>
      </w:r>
      <w:r w:rsidRPr="00943EFB">
        <w:rPr>
          <w:rFonts w:ascii="Times New Roman" w:eastAsia="Calibri" w:hAnsi="Times New Roman" w:cs="Times New Roman"/>
          <w:color w:val="000000"/>
          <w:sz w:val="27"/>
          <w:szCs w:val="27"/>
          <w:lang w:val="en-US"/>
        </w:rPr>
        <w:t xml:space="preserve">. Mijloacele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ondu</w:t>
      </w:r>
      <w:r w:rsidRPr="00943EFB">
        <w:rPr>
          <w:rFonts w:ascii="Times New Roman" w:eastAsia="Calibri" w:hAnsi="Times New Roman" w:cs="Times New Roman"/>
          <w:color w:val="000000"/>
          <w:sz w:val="27"/>
          <w:szCs w:val="27"/>
          <w:lang w:val="ro-RO"/>
        </w:rPr>
        <w:t>lui</w:t>
      </w:r>
      <w:r w:rsidRPr="00943EFB">
        <w:rPr>
          <w:rFonts w:ascii="Times New Roman" w:eastAsia="Calibri" w:hAnsi="Times New Roman" w:cs="Times New Roman"/>
          <w:color w:val="000000"/>
          <w:sz w:val="27"/>
          <w:szCs w:val="27"/>
          <w:lang w:val="en-US"/>
        </w:rPr>
        <w:t xml:space="preserve"> de rezervă al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 xml:space="preserve"> prevăzute pentru a fi alocate persoanelor juridice se transferă pe conturile acestora, iar persoanelor fizice </w:t>
      </w:r>
      <w:r w:rsidRPr="00943EFB">
        <w:rPr>
          <w:rFonts w:ascii="Times New Roman" w:eastAsia="Calibri" w:hAnsi="Times New Roman" w:cs="Times New Roman"/>
          <w:color w:val="000000"/>
          <w:sz w:val="27"/>
          <w:szCs w:val="27"/>
          <w:lang w:val="ro-RO"/>
        </w:rPr>
        <w:t xml:space="preserve">se vor </w:t>
      </w:r>
      <w:r w:rsidR="00943EFB" w:rsidRPr="00943EFB">
        <w:rPr>
          <w:rFonts w:ascii="Times New Roman" w:eastAsia="Calibri" w:hAnsi="Times New Roman" w:cs="Times New Roman"/>
          <w:color w:val="000000"/>
          <w:sz w:val="27"/>
          <w:szCs w:val="27"/>
          <w:lang w:val="ro-RO"/>
        </w:rPr>
        <w:t xml:space="preserve">aloca </w:t>
      </w:r>
      <w:r w:rsidR="00943EFB" w:rsidRPr="00943EFB">
        <w:rPr>
          <w:rFonts w:ascii="Times New Roman" w:eastAsia="Calibri" w:hAnsi="Times New Roman" w:cs="Times New Roman"/>
          <w:color w:val="000000"/>
          <w:sz w:val="27"/>
          <w:szCs w:val="27"/>
          <w:lang w:val="en-US"/>
        </w:rPr>
        <w:t>prin</w:t>
      </w:r>
      <w:r w:rsidRPr="00943EFB">
        <w:rPr>
          <w:rFonts w:ascii="Times New Roman" w:eastAsia="Calibri" w:hAnsi="Times New Roman" w:cs="Times New Roman"/>
          <w:color w:val="000000"/>
          <w:sz w:val="27"/>
          <w:szCs w:val="27"/>
          <w:lang w:val="ro-RO"/>
        </w:rPr>
        <w:t xml:space="preserve"> transfer, prin intermediul Oficiului poştal. </w:t>
      </w:r>
    </w:p>
    <w:p w14:paraId="7CD262F1"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3</w:t>
      </w:r>
      <w:r w:rsidRPr="00943EFB">
        <w:rPr>
          <w:rFonts w:ascii="Times New Roman" w:eastAsia="Calibri" w:hAnsi="Times New Roman" w:cs="Times New Roman"/>
          <w:color w:val="000000"/>
          <w:sz w:val="27"/>
          <w:szCs w:val="27"/>
          <w:lang w:val="en-US"/>
        </w:rPr>
        <w:t xml:space="preserve">. Finanţarea cheltuielilor din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 de rezervă se efectuează pe măsura încasării veniturilor în bugetul </w:t>
      </w:r>
      <w:r w:rsidRPr="00943EFB">
        <w:rPr>
          <w:rFonts w:ascii="Times New Roman" w:eastAsia="Calibri" w:hAnsi="Times New Roman" w:cs="Times New Roman"/>
          <w:color w:val="000000"/>
          <w:sz w:val="27"/>
          <w:szCs w:val="27"/>
          <w:lang w:val="ro-RO"/>
        </w:rPr>
        <w:t>raional</w:t>
      </w:r>
      <w:r w:rsidRPr="00943EFB">
        <w:rPr>
          <w:rFonts w:ascii="Times New Roman" w:eastAsia="Calibri" w:hAnsi="Times New Roman" w:cs="Times New Roman"/>
          <w:color w:val="000000"/>
          <w:sz w:val="27"/>
          <w:szCs w:val="27"/>
          <w:lang w:val="en-US"/>
        </w:rPr>
        <w:t xml:space="preserve"> şi se reflectă în partea de cheltuieli într-o poziţie distinctă. </w:t>
      </w:r>
    </w:p>
    <w:p w14:paraId="2E2ABA74" w14:textId="77777777" w:rsidR="002A6933" w:rsidRPr="00943EFB" w:rsidRDefault="002A6933" w:rsidP="002A6933">
      <w:pPr>
        <w:spacing w:after="0" w:line="240" w:lineRule="auto"/>
        <w:jc w:val="center"/>
        <w:rPr>
          <w:rFonts w:ascii="Times New Roman" w:eastAsia="Calibri" w:hAnsi="Times New Roman" w:cs="Times New Roman"/>
          <w:sz w:val="27"/>
          <w:szCs w:val="27"/>
          <w:lang w:val="en-US"/>
        </w:rPr>
      </w:pPr>
      <w:r w:rsidRPr="00943EFB">
        <w:rPr>
          <w:rFonts w:ascii="Times New Roman" w:eastAsia="Calibri" w:hAnsi="Times New Roman" w:cs="Times New Roman"/>
          <w:b/>
          <w:bCs/>
          <w:color w:val="000000"/>
          <w:sz w:val="27"/>
          <w:szCs w:val="27"/>
          <w:lang w:val="en-US"/>
        </w:rPr>
        <w:t xml:space="preserve">Evidenţa şi controlul utilizării mijloacelor </w:t>
      </w:r>
      <w:r w:rsidRPr="00943EFB">
        <w:rPr>
          <w:rFonts w:ascii="Times New Roman" w:eastAsia="Calibri" w:hAnsi="Times New Roman" w:cs="Times New Roman"/>
          <w:b/>
          <w:bCs/>
          <w:color w:val="000000"/>
          <w:sz w:val="27"/>
          <w:szCs w:val="27"/>
          <w:lang w:val="ro-RO"/>
        </w:rPr>
        <w:t>F</w:t>
      </w:r>
      <w:r w:rsidRPr="00943EFB">
        <w:rPr>
          <w:rFonts w:ascii="Times New Roman" w:eastAsia="Calibri" w:hAnsi="Times New Roman" w:cs="Times New Roman"/>
          <w:b/>
          <w:bCs/>
          <w:color w:val="000000"/>
          <w:sz w:val="27"/>
          <w:szCs w:val="27"/>
          <w:lang w:val="en-US"/>
        </w:rPr>
        <w:t>ondului de rezervă</w:t>
      </w:r>
    </w:p>
    <w:p w14:paraId="383FB435"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4</w:t>
      </w:r>
      <w:r w:rsidRPr="00943EFB">
        <w:rPr>
          <w:rFonts w:ascii="Times New Roman" w:eastAsia="Calibri" w:hAnsi="Times New Roman" w:cs="Times New Roman"/>
          <w:color w:val="000000"/>
          <w:sz w:val="27"/>
          <w:szCs w:val="27"/>
          <w:lang w:val="en-US"/>
        </w:rPr>
        <w:t xml:space="preserve">. Mijloacele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de rezervă se utilizează în strictă conformitate cu destinaţia lor, prevăzută în decizia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 xml:space="preserve">. </w:t>
      </w:r>
    </w:p>
    <w:p w14:paraId="7EF11457"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5</w:t>
      </w:r>
      <w:r w:rsidRPr="00943EFB">
        <w:rPr>
          <w:rFonts w:ascii="Times New Roman" w:eastAsia="Calibri" w:hAnsi="Times New Roman" w:cs="Times New Roman"/>
          <w:color w:val="000000"/>
          <w:sz w:val="27"/>
          <w:szCs w:val="27"/>
          <w:lang w:val="en-US"/>
        </w:rPr>
        <w:t xml:space="preserve">. Datele privind utilizarea mijloacelor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de rezervă se reflectă în informaţiile despre mersul executării bugetului unităţii administrativ-teritoriale. </w:t>
      </w:r>
    </w:p>
    <w:p w14:paraId="01A64B90" w14:textId="792B1F1B"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6</w:t>
      </w:r>
      <w:r w:rsidRPr="00943EFB">
        <w:rPr>
          <w:rFonts w:ascii="Times New Roman" w:eastAsia="Calibri" w:hAnsi="Times New Roman" w:cs="Times New Roman"/>
          <w:color w:val="000000"/>
          <w:sz w:val="27"/>
          <w:szCs w:val="27"/>
          <w:lang w:val="en-US"/>
        </w:rPr>
        <w:t xml:space="preserve">. Autoritatea executivă a </w:t>
      </w:r>
      <w:r w:rsidRPr="00943EFB">
        <w:rPr>
          <w:rFonts w:ascii="Times New Roman" w:eastAsia="Calibri" w:hAnsi="Times New Roman" w:cs="Times New Roman"/>
          <w:color w:val="000000"/>
          <w:sz w:val="27"/>
          <w:szCs w:val="27"/>
          <w:lang w:val="ro-RO"/>
        </w:rPr>
        <w:t xml:space="preserve">Consiliului </w:t>
      </w:r>
      <w:r w:rsidR="00943EFB" w:rsidRPr="00943EFB">
        <w:rPr>
          <w:rFonts w:ascii="Times New Roman" w:eastAsia="Calibri" w:hAnsi="Times New Roman" w:cs="Times New Roman"/>
          <w:color w:val="000000"/>
          <w:sz w:val="27"/>
          <w:szCs w:val="27"/>
          <w:lang w:val="ro-RO"/>
        </w:rPr>
        <w:t>raional</w:t>
      </w:r>
      <w:r w:rsidR="00943EFB" w:rsidRPr="00943EFB">
        <w:rPr>
          <w:rFonts w:ascii="Times New Roman" w:eastAsia="Calibri" w:hAnsi="Times New Roman" w:cs="Times New Roman"/>
          <w:color w:val="000000"/>
          <w:sz w:val="27"/>
          <w:szCs w:val="27"/>
          <w:lang w:val="en-US"/>
        </w:rPr>
        <w:t xml:space="preserve"> </w:t>
      </w:r>
      <w:r w:rsidR="00943EFB" w:rsidRPr="00943EFB">
        <w:rPr>
          <w:rFonts w:ascii="Times New Roman" w:eastAsia="Calibri" w:hAnsi="Times New Roman" w:cs="Times New Roman"/>
          <w:color w:val="000000"/>
          <w:sz w:val="27"/>
          <w:szCs w:val="27"/>
          <w:lang w:val="ro-RO"/>
        </w:rPr>
        <w:t>prezintă</w:t>
      </w:r>
      <w:r w:rsidRPr="00943EFB">
        <w:rPr>
          <w:rFonts w:ascii="Times New Roman" w:eastAsia="Calibri" w:hAnsi="Times New Roman" w:cs="Times New Roman"/>
          <w:color w:val="000000"/>
          <w:sz w:val="27"/>
          <w:szCs w:val="27"/>
          <w:lang w:val="ro-RO"/>
        </w:rPr>
        <w:t xml:space="preserve"> </w:t>
      </w:r>
      <w:r w:rsidRPr="00943EFB">
        <w:rPr>
          <w:rFonts w:ascii="Times New Roman" w:eastAsia="Calibri" w:hAnsi="Times New Roman" w:cs="Times New Roman"/>
          <w:color w:val="000000"/>
          <w:sz w:val="27"/>
          <w:szCs w:val="27"/>
          <w:lang w:val="en-US"/>
        </w:rPr>
        <w:t xml:space="preserve">raportul despre utilizarea mijloacelor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împreună cu raportul privind mersul execuţiei bugetului </w:t>
      </w:r>
      <w:r w:rsidRPr="00943EFB">
        <w:rPr>
          <w:rFonts w:ascii="Times New Roman" w:eastAsia="Calibri" w:hAnsi="Times New Roman" w:cs="Times New Roman"/>
          <w:color w:val="000000"/>
          <w:sz w:val="27"/>
          <w:szCs w:val="27"/>
          <w:lang w:val="ro-RO"/>
        </w:rPr>
        <w:t xml:space="preserve">raional </w:t>
      </w:r>
      <w:r w:rsidRPr="00943EFB">
        <w:rPr>
          <w:rFonts w:ascii="Times New Roman" w:eastAsia="Calibri" w:hAnsi="Times New Roman" w:cs="Times New Roman"/>
          <w:color w:val="000000"/>
          <w:sz w:val="27"/>
          <w:szCs w:val="27"/>
          <w:lang w:val="en-US"/>
        </w:rPr>
        <w:t xml:space="preserve">sau la altă dată, la solicitarea </w:t>
      </w:r>
      <w:r w:rsidRPr="00943EFB">
        <w:rPr>
          <w:rFonts w:ascii="Times New Roman" w:eastAsia="Calibri" w:hAnsi="Times New Roman" w:cs="Times New Roman"/>
          <w:color w:val="000000"/>
          <w:sz w:val="27"/>
          <w:szCs w:val="27"/>
          <w:lang w:val="ro-RO"/>
        </w:rPr>
        <w:t>Consiliului</w:t>
      </w:r>
      <w:r w:rsidRPr="00943EFB">
        <w:rPr>
          <w:rFonts w:ascii="Times New Roman" w:eastAsia="Calibri" w:hAnsi="Times New Roman" w:cs="Times New Roman"/>
          <w:color w:val="000000"/>
          <w:sz w:val="27"/>
          <w:szCs w:val="27"/>
          <w:lang w:val="en-US"/>
        </w:rPr>
        <w:t xml:space="preserve">. </w:t>
      </w:r>
    </w:p>
    <w:p w14:paraId="63AD93D3"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7</w:t>
      </w:r>
      <w:r w:rsidRPr="00943EFB">
        <w:rPr>
          <w:rFonts w:ascii="Times New Roman" w:eastAsia="Calibri" w:hAnsi="Times New Roman" w:cs="Times New Roman"/>
          <w:color w:val="000000"/>
          <w:sz w:val="27"/>
          <w:szCs w:val="27"/>
          <w:lang w:val="en-US"/>
        </w:rPr>
        <w:t xml:space="preserve">. Soldul neutilizat al mijloacelor alocate din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 de rezervă se restituie în bugetul </w:t>
      </w:r>
      <w:r w:rsidRPr="00943EFB">
        <w:rPr>
          <w:rFonts w:ascii="Times New Roman" w:eastAsia="Calibri" w:hAnsi="Times New Roman" w:cs="Times New Roman"/>
          <w:color w:val="000000"/>
          <w:sz w:val="27"/>
          <w:szCs w:val="27"/>
          <w:lang w:val="ro-RO"/>
        </w:rPr>
        <w:t>raional</w:t>
      </w:r>
      <w:r w:rsidRPr="00943EFB">
        <w:rPr>
          <w:rFonts w:ascii="Times New Roman" w:eastAsia="Calibri" w:hAnsi="Times New Roman" w:cs="Times New Roman"/>
          <w:color w:val="000000"/>
          <w:sz w:val="27"/>
          <w:szCs w:val="27"/>
          <w:lang w:val="en-US"/>
        </w:rPr>
        <w:t xml:space="preserve">, conform situaţiei la 31 decembrie. </w:t>
      </w:r>
    </w:p>
    <w:p w14:paraId="150CEE8E"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1</w:t>
      </w:r>
      <w:r w:rsidRPr="00943EFB">
        <w:rPr>
          <w:rFonts w:ascii="Times New Roman" w:eastAsia="Calibri" w:hAnsi="Times New Roman" w:cs="Times New Roman"/>
          <w:color w:val="000000"/>
          <w:sz w:val="27"/>
          <w:szCs w:val="27"/>
          <w:lang w:val="ro-RO"/>
        </w:rPr>
        <w:t>8</w:t>
      </w:r>
      <w:r w:rsidRPr="00943EFB">
        <w:rPr>
          <w:rFonts w:ascii="Times New Roman" w:eastAsia="Calibri" w:hAnsi="Times New Roman" w:cs="Times New Roman"/>
          <w:color w:val="000000"/>
          <w:sz w:val="27"/>
          <w:szCs w:val="27"/>
          <w:lang w:val="en-US"/>
        </w:rPr>
        <w:t xml:space="preserve">. Controlul asupra utilizării eficiente şi după destinaţie a mijloacelor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de rezervă se efectuează de către organele de control abilitate cu acest drept. </w:t>
      </w:r>
    </w:p>
    <w:p w14:paraId="2C2887EB"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ro-RO"/>
        </w:rPr>
        <w:t>19</w:t>
      </w:r>
      <w:r w:rsidRPr="00943EFB">
        <w:rPr>
          <w:rFonts w:ascii="Times New Roman" w:eastAsia="Calibri" w:hAnsi="Times New Roman" w:cs="Times New Roman"/>
          <w:color w:val="000000"/>
          <w:sz w:val="27"/>
          <w:szCs w:val="27"/>
          <w:lang w:val="en-US"/>
        </w:rPr>
        <w:t xml:space="preserve">. Utilizarea contrar destinaţiei a mijloacelor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de rezervă constituie temei pentru perceperea lor integrală şi incontestabilă în bugetul </w:t>
      </w:r>
      <w:r w:rsidRPr="00943EFB">
        <w:rPr>
          <w:rFonts w:ascii="Times New Roman" w:eastAsia="Calibri" w:hAnsi="Times New Roman" w:cs="Times New Roman"/>
          <w:color w:val="000000"/>
          <w:sz w:val="27"/>
          <w:szCs w:val="27"/>
          <w:lang w:val="ro-RO"/>
        </w:rPr>
        <w:t>raional</w:t>
      </w:r>
      <w:r w:rsidRPr="00943EFB">
        <w:rPr>
          <w:rFonts w:ascii="Times New Roman" w:eastAsia="Calibri" w:hAnsi="Times New Roman" w:cs="Times New Roman"/>
          <w:color w:val="000000"/>
          <w:sz w:val="27"/>
          <w:szCs w:val="27"/>
          <w:lang w:val="en-US"/>
        </w:rPr>
        <w:t xml:space="preserve"> şi tragerea la răspundere a persoanelor culpabile, în conformitate cu prevederile legislaţiei. </w:t>
      </w:r>
    </w:p>
    <w:p w14:paraId="29F2FD0B"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r w:rsidRPr="00943EFB">
        <w:rPr>
          <w:rFonts w:ascii="Times New Roman" w:eastAsia="Calibri" w:hAnsi="Times New Roman" w:cs="Times New Roman"/>
          <w:color w:val="000000"/>
          <w:sz w:val="27"/>
          <w:szCs w:val="27"/>
          <w:lang w:val="en-US"/>
        </w:rPr>
        <w:t>2</w:t>
      </w:r>
      <w:r w:rsidRPr="00943EFB">
        <w:rPr>
          <w:rFonts w:ascii="Times New Roman" w:eastAsia="Calibri" w:hAnsi="Times New Roman" w:cs="Times New Roman"/>
          <w:color w:val="000000"/>
          <w:sz w:val="27"/>
          <w:szCs w:val="27"/>
          <w:lang w:val="ro-RO"/>
        </w:rPr>
        <w:t>0</w:t>
      </w:r>
      <w:r w:rsidRPr="00943EFB">
        <w:rPr>
          <w:rFonts w:ascii="Times New Roman" w:eastAsia="Calibri" w:hAnsi="Times New Roman" w:cs="Times New Roman"/>
          <w:color w:val="000000"/>
          <w:sz w:val="27"/>
          <w:szCs w:val="27"/>
          <w:lang w:val="en-US"/>
        </w:rPr>
        <w:t xml:space="preserve">. Responsabilitatea pentru alocarea şi utilizarea mijloacelor </w:t>
      </w:r>
      <w:r w:rsidRPr="00943EFB">
        <w:rPr>
          <w:rFonts w:ascii="Times New Roman" w:eastAsia="Calibri" w:hAnsi="Times New Roman" w:cs="Times New Roman"/>
          <w:color w:val="000000"/>
          <w:sz w:val="27"/>
          <w:szCs w:val="27"/>
          <w:lang w:val="ro-RO"/>
        </w:rPr>
        <w:t>F</w:t>
      </w:r>
      <w:r w:rsidRPr="00943EFB">
        <w:rPr>
          <w:rFonts w:ascii="Times New Roman" w:eastAsia="Calibri" w:hAnsi="Times New Roman" w:cs="Times New Roman"/>
          <w:color w:val="000000"/>
          <w:sz w:val="27"/>
          <w:szCs w:val="27"/>
          <w:lang w:val="en-US"/>
        </w:rPr>
        <w:t xml:space="preserve">ondului de rezervă revine autorităţii executive a </w:t>
      </w:r>
      <w:r w:rsidRPr="00943EFB">
        <w:rPr>
          <w:rFonts w:ascii="Times New Roman" w:eastAsia="Calibri" w:hAnsi="Times New Roman" w:cs="Times New Roman"/>
          <w:color w:val="000000"/>
          <w:sz w:val="27"/>
          <w:szCs w:val="27"/>
          <w:lang w:val="ro-RO"/>
        </w:rPr>
        <w:t>Consiliului raional</w:t>
      </w:r>
      <w:r w:rsidRPr="00943EFB">
        <w:rPr>
          <w:rFonts w:ascii="Times New Roman" w:eastAsia="Calibri" w:hAnsi="Times New Roman" w:cs="Times New Roman"/>
          <w:color w:val="000000"/>
          <w:sz w:val="27"/>
          <w:szCs w:val="27"/>
          <w:lang w:val="en-US"/>
        </w:rPr>
        <w:t>.</w:t>
      </w:r>
      <w:r w:rsidRPr="00943EFB">
        <w:rPr>
          <w:rFonts w:ascii="Times New Roman" w:eastAsia="Calibri" w:hAnsi="Times New Roman" w:cs="Times New Roman"/>
          <w:sz w:val="27"/>
          <w:szCs w:val="27"/>
          <w:lang w:val="en-US"/>
        </w:rPr>
        <w:t xml:space="preserve"> </w:t>
      </w:r>
    </w:p>
    <w:p w14:paraId="69E24B16" w14:textId="77777777" w:rsidR="002A6933" w:rsidRPr="00943EFB" w:rsidRDefault="002A6933" w:rsidP="002A6933">
      <w:pPr>
        <w:spacing w:after="0" w:line="240" w:lineRule="auto"/>
        <w:ind w:firstLine="567"/>
        <w:jc w:val="both"/>
        <w:rPr>
          <w:rFonts w:ascii="Times New Roman" w:eastAsia="Calibri" w:hAnsi="Times New Roman" w:cs="Times New Roman"/>
          <w:sz w:val="27"/>
          <w:szCs w:val="27"/>
          <w:lang w:val="en-US"/>
        </w:rPr>
      </w:pPr>
    </w:p>
    <w:p w14:paraId="5AD25CF5" w14:textId="10EDCF5F" w:rsidR="00943EFB"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Secretar</w:t>
      </w:r>
      <w:r w:rsidR="007E13C2">
        <w:rPr>
          <w:rFonts w:ascii="Times New Roman" w:eastAsia="Calibri" w:hAnsi="Times New Roman" w:cs="Times New Roman"/>
          <w:sz w:val="28"/>
          <w:szCs w:val="28"/>
          <w:lang w:val="ro-RO"/>
        </w:rPr>
        <w:t xml:space="preserve"> al</w:t>
      </w:r>
      <w:r w:rsidRPr="002A6933">
        <w:rPr>
          <w:rFonts w:ascii="Times New Roman" w:eastAsia="Calibri" w:hAnsi="Times New Roman" w:cs="Times New Roman"/>
          <w:sz w:val="28"/>
          <w:szCs w:val="28"/>
          <w:lang w:val="ro-RO"/>
        </w:rPr>
        <w:t xml:space="preserve"> </w:t>
      </w:r>
    </w:p>
    <w:p w14:paraId="29677EC2" w14:textId="014B0800"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Consiliului raional Basarabeasca                             </w:t>
      </w:r>
      <w:r w:rsidR="00943EFB">
        <w:rPr>
          <w:rFonts w:ascii="Times New Roman" w:eastAsia="Calibri" w:hAnsi="Times New Roman" w:cs="Times New Roman"/>
          <w:sz w:val="28"/>
          <w:szCs w:val="28"/>
          <w:lang w:val="ro-RO"/>
        </w:rPr>
        <w:t xml:space="preserve">                 </w:t>
      </w:r>
      <w:r w:rsidRPr="002A6933">
        <w:rPr>
          <w:rFonts w:ascii="Times New Roman" w:eastAsia="Calibri" w:hAnsi="Times New Roman" w:cs="Times New Roman"/>
          <w:sz w:val="28"/>
          <w:szCs w:val="28"/>
          <w:lang w:val="ro-RO"/>
        </w:rPr>
        <w:t xml:space="preserve">  </w:t>
      </w:r>
      <w:r w:rsidRPr="002A6933">
        <w:rPr>
          <w:rFonts w:ascii="Times New Roman" w:eastAsia="Calibri" w:hAnsi="Times New Roman" w:cs="Times New Roman"/>
          <w:sz w:val="28"/>
          <w:szCs w:val="28"/>
          <w:lang w:val="en-US"/>
        </w:rPr>
        <w:t>Gheorghe LIVIŢCHI</w:t>
      </w:r>
      <w:r w:rsidRPr="002A6933">
        <w:rPr>
          <w:rFonts w:ascii="Times New Roman" w:eastAsia="Calibri" w:hAnsi="Times New Roman" w:cs="Times New Roman"/>
          <w:sz w:val="28"/>
          <w:szCs w:val="28"/>
          <w:lang w:val="ro-RO"/>
        </w:rPr>
        <w:t xml:space="preserve">                                                           </w:t>
      </w:r>
    </w:p>
    <w:tbl>
      <w:tblPr>
        <w:tblW w:w="9464" w:type="dxa"/>
        <w:tblLayout w:type="fixed"/>
        <w:tblLook w:val="04A0" w:firstRow="1" w:lastRow="0" w:firstColumn="1" w:lastColumn="0" w:noHBand="0" w:noVBand="1"/>
      </w:tblPr>
      <w:tblGrid>
        <w:gridCol w:w="6345"/>
        <w:gridCol w:w="3119"/>
      </w:tblGrid>
      <w:tr w:rsidR="002A6933" w:rsidRPr="002A6933" w14:paraId="6FFEA2FF" w14:textId="77777777" w:rsidTr="002A6933">
        <w:tc>
          <w:tcPr>
            <w:tcW w:w="6345" w:type="dxa"/>
          </w:tcPr>
          <w:p w14:paraId="33B4B6C2" w14:textId="77777777" w:rsidR="00943EFB" w:rsidRDefault="00943EFB" w:rsidP="002A6933">
            <w:pPr>
              <w:spacing w:after="0" w:line="240" w:lineRule="auto"/>
              <w:ind w:left="-108"/>
              <w:rPr>
                <w:rFonts w:ascii="Times New Roman" w:eastAsia="Calibri" w:hAnsi="Times New Roman" w:cs="Times New Roman"/>
                <w:i/>
                <w:sz w:val="28"/>
                <w:szCs w:val="28"/>
                <w:lang w:val="ro-RO"/>
              </w:rPr>
            </w:pPr>
          </w:p>
          <w:p w14:paraId="0276A44F" w14:textId="25ECDBAE" w:rsidR="002A6933" w:rsidRPr="002A6933" w:rsidRDefault="002A6933" w:rsidP="002A6933">
            <w:pPr>
              <w:spacing w:after="0" w:line="240" w:lineRule="auto"/>
              <w:ind w:left="-108"/>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943EFB">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1C8A1749" w14:textId="3DB1BA29" w:rsidR="002A6933" w:rsidRPr="002A6933" w:rsidRDefault="002A6933" w:rsidP="002A6933">
            <w:pPr>
              <w:spacing w:after="0" w:line="240" w:lineRule="auto"/>
              <w:ind w:left="-108"/>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Sef</w:t>
            </w:r>
            <w:r w:rsidR="00943EF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4F31C3">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119" w:type="dxa"/>
          </w:tcPr>
          <w:p w14:paraId="78AC01EB"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034389CC" w14:textId="77777777" w:rsidR="00943EFB"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p>
          <w:p w14:paraId="79D28044" w14:textId="1E87DD95" w:rsidR="002A6933" w:rsidRPr="002A6933" w:rsidRDefault="00943EFB"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4F31C3">
              <w:rPr>
                <w:rFonts w:ascii="Times New Roman" w:eastAsia="Calibri" w:hAnsi="Times New Roman" w:cs="Times New Roman"/>
                <w:sz w:val="28"/>
                <w:szCs w:val="28"/>
                <w:lang w:val="ro-RO"/>
              </w:rPr>
              <w:t>Valentina STOG</w:t>
            </w:r>
          </w:p>
          <w:p w14:paraId="1B8FA020"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118650DF" w14:textId="77777777" w:rsidR="00943EFB" w:rsidRDefault="002A6933" w:rsidP="002A6933">
      <w:pPr>
        <w:spacing w:after="0" w:line="240" w:lineRule="auto"/>
        <w:jc w:val="center"/>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17F15922" w14:textId="77777777" w:rsidR="00943EFB" w:rsidRDefault="00943EFB" w:rsidP="00943EFB">
      <w:pPr>
        <w:spacing w:after="0" w:line="240" w:lineRule="auto"/>
        <w:jc w:val="right"/>
        <w:rPr>
          <w:rFonts w:ascii="Times New Roman" w:eastAsia="Calibri" w:hAnsi="Times New Roman" w:cs="Times New Roman"/>
          <w:sz w:val="24"/>
          <w:szCs w:val="24"/>
          <w:lang w:val="en-US"/>
        </w:rPr>
      </w:pPr>
    </w:p>
    <w:p w14:paraId="4EE5EFC0" w14:textId="77777777" w:rsidR="001A7D8F" w:rsidRDefault="001A7D8F" w:rsidP="00943EFB">
      <w:pPr>
        <w:spacing w:after="0" w:line="240" w:lineRule="auto"/>
        <w:jc w:val="right"/>
        <w:rPr>
          <w:rFonts w:ascii="Times New Roman" w:eastAsia="Calibri" w:hAnsi="Times New Roman" w:cs="Times New Roman"/>
          <w:sz w:val="24"/>
          <w:szCs w:val="24"/>
          <w:lang w:val="en-US"/>
        </w:rPr>
      </w:pPr>
    </w:p>
    <w:p w14:paraId="16BFF365" w14:textId="1F064731"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Anexa nr. 7</w:t>
      </w:r>
    </w:p>
    <w:p w14:paraId="5CE92CC0" w14:textId="77777777"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7866B164" w14:textId="4AC0BB7A"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rPr>
        <w:t>3</w:t>
      </w:r>
      <w:r w:rsidR="004E2B15" w:rsidRPr="002A6933">
        <w:rPr>
          <w:rFonts w:ascii="Times New Roman" w:eastAsia="Calibri" w:hAnsi="Times New Roman" w:cs="Times New Roman"/>
          <w:sz w:val="24"/>
          <w:szCs w:val="24"/>
          <w:lang w:val="en-US"/>
        </w:rPr>
        <w:t xml:space="preserve"> din </w:t>
      </w:r>
      <w:r w:rsidR="004E2B15">
        <w:rPr>
          <w:rFonts w:ascii="Times New Roman" w:eastAsia="Calibri" w:hAnsi="Times New Roman" w:cs="Times New Roman"/>
          <w:sz w:val="24"/>
          <w:szCs w:val="24"/>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1472CEE6" w14:textId="77777777" w:rsidR="004E2B15" w:rsidRPr="002A6933" w:rsidRDefault="004E2B15" w:rsidP="002A6933">
      <w:pPr>
        <w:spacing w:after="0" w:line="240" w:lineRule="auto"/>
        <w:jc w:val="both"/>
        <w:rPr>
          <w:rFonts w:ascii="Times New Roman" w:eastAsia="Calibri" w:hAnsi="Times New Roman" w:cs="Times New Roman"/>
          <w:sz w:val="28"/>
          <w:szCs w:val="28"/>
          <w:lang w:val="en-US" w:eastAsia="ru-RU"/>
        </w:rPr>
      </w:pPr>
    </w:p>
    <w:p w14:paraId="017BB97A" w14:textId="77777777" w:rsidR="00FE349C" w:rsidRDefault="00FE349C" w:rsidP="00FE349C">
      <w:pPr>
        <w:spacing w:after="0" w:line="240" w:lineRule="auto"/>
        <w:jc w:val="center"/>
        <w:rPr>
          <w:rFonts w:ascii="Times New Roman" w:eastAsia="Calibri" w:hAnsi="Times New Roman" w:cs="Times New Roman"/>
          <w:b/>
          <w:bCs/>
          <w:sz w:val="28"/>
          <w:szCs w:val="28"/>
          <w:lang w:val="ro-RO" w:eastAsia="ru-RU"/>
        </w:rPr>
      </w:pPr>
      <w:r w:rsidRPr="00FE349C">
        <w:rPr>
          <w:rFonts w:ascii="Times New Roman" w:eastAsia="Calibri" w:hAnsi="Times New Roman" w:cs="Times New Roman"/>
          <w:b/>
          <w:bCs/>
          <w:sz w:val="28"/>
          <w:szCs w:val="28"/>
          <w:lang w:val="ro-RO" w:eastAsia="ru-RU"/>
        </w:rPr>
        <w:t xml:space="preserve">Informație privind transferurile cu destinație specială </w:t>
      </w:r>
    </w:p>
    <w:p w14:paraId="43F57D31" w14:textId="3A6089F4" w:rsidR="00FE349C" w:rsidRPr="00FE349C" w:rsidRDefault="00FE349C" w:rsidP="00FE349C">
      <w:pPr>
        <w:spacing w:after="0" w:line="240" w:lineRule="auto"/>
        <w:jc w:val="center"/>
        <w:rPr>
          <w:rFonts w:ascii="Times New Roman" w:eastAsia="Calibri" w:hAnsi="Times New Roman" w:cs="Times New Roman"/>
          <w:b/>
          <w:bCs/>
          <w:sz w:val="28"/>
          <w:szCs w:val="28"/>
          <w:lang w:val="ro-RO" w:eastAsia="ru-RU"/>
        </w:rPr>
      </w:pPr>
      <w:r w:rsidRPr="00FE349C">
        <w:rPr>
          <w:rFonts w:ascii="Times New Roman" w:eastAsia="Calibri" w:hAnsi="Times New Roman" w:cs="Times New Roman"/>
          <w:b/>
          <w:bCs/>
          <w:sz w:val="28"/>
          <w:szCs w:val="28"/>
          <w:lang w:val="ro-RO" w:eastAsia="ru-RU"/>
        </w:rPr>
        <w:t>pentru finanțarea învățăm</w:t>
      </w:r>
      <w:r w:rsidR="00161429">
        <w:rPr>
          <w:rFonts w:ascii="Times New Roman" w:eastAsia="Calibri" w:hAnsi="Times New Roman" w:cs="Times New Roman"/>
          <w:b/>
          <w:bCs/>
          <w:sz w:val="28"/>
          <w:szCs w:val="28"/>
          <w:lang w:val="ro-MD" w:eastAsia="ru-RU"/>
        </w:rPr>
        <w:t>â</w:t>
      </w:r>
      <w:r w:rsidRPr="00FE349C">
        <w:rPr>
          <w:rFonts w:ascii="Times New Roman" w:eastAsia="Calibri" w:hAnsi="Times New Roman" w:cs="Times New Roman"/>
          <w:b/>
          <w:bCs/>
          <w:sz w:val="28"/>
          <w:szCs w:val="28"/>
          <w:lang w:val="ro-RO" w:eastAsia="ru-RU"/>
        </w:rPr>
        <w:t>ntului</w:t>
      </w:r>
      <w:r>
        <w:rPr>
          <w:rFonts w:ascii="Times New Roman" w:eastAsia="Calibri" w:hAnsi="Times New Roman" w:cs="Times New Roman"/>
          <w:b/>
          <w:bCs/>
          <w:sz w:val="28"/>
          <w:szCs w:val="28"/>
          <w:lang w:val="ro-RO" w:eastAsia="ru-RU"/>
        </w:rPr>
        <w:t xml:space="preserve"> </w:t>
      </w:r>
      <w:r w:rsidRPr="00FE349C">
        <w:rPr>
          <w:rFonts w:ascii="Times New Roman" w:eastAsia="Calibri" w:hAnsi="Times New Roman" w:cs="Times New Roman"/>
          <w:b/>
          <w:bCs/>
          <w:sz w:val="28"/>
          <w:szCs w:val="28"/>
          <w:lang w:val="ro-RO" w:eastAsia="ru-RU"/>
        </w:rPr>
        <w:t>din raion pe anul 2026</w:t>
      </w:r>
    </w:p>
    <w:p w14:paraId="3BD0AC66" w14:textId="77777777" w:rsidR="00FE349C" w:rsidRPr="00FE349C" w:rsidRDefault="00FE349C" w:rsidP="00FE349C">
      <w:pPr>
        <w:spacing w:after="0" w:line="240" w:lineRule="auto"/>
        <w:jc w:val="both"/>
        <w:rPr>
          <w:rFonts w:ascii="Times New Roman" w:eastAsia="Calibri" w:hAnsi="Times New Roman" w:cs="Times New Roman"/>
          <w:sz w:val="24"/>
          <w:szCs w:val="24"/>
          <w:lang w:val="en-US"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299"/>
        <w:gridCol w:w="2268"/>
      </w:tblGrid>
      <w:tr w:rsidR="00FE349C" w:rsidRPr="00FE349C" w14:paraId="0D41ED1E" w14:textId="77777777" w:rsidTr="009F183B">
        <w:trPr>
          <w:trHeight w:val="686"/>
        </w:trPr>
        <w:tc>
          <w:tcPr>
            <w:tcW w:w="959" w:type="dxa"/>
            <w:tcBorders>
              <w:top w:val="single" w:sz="4" w:space="0" w:color="auto"/>
              <w:left w:val="single" w:sz="4" w:space="0" w:color="auto"/>
              <w:bottom w:val="single" w:sz="4" w:space="0" w:color="auto"/>
              <w:right w:val="single" w:sz="4" w:space="0" w:color="auto"/>
            </w:tcBorders>
          </w:tcPr>
          <w:p w14:paraId="4F729899" w14:textId="77777777" w:rsidR="00FE349C" w:rsidRPr="00FE349C" w:rsidRDefault="00FE349C" w:rsidP="00FE349C">
            <w:pPr>
              <w:spacing w:after="0" w:line="240" w:lineRule="auto"/>
              <w:jc w:val="center"/>
              <w:rPr>
                <w:rFonts w:ascii="Times New Roman" w:eastAsia="Calibri" w:hAnsi="Times New Roman" w:cs="Times New Roman"/>
                <w:b/>
                <w:bCs/>
                <w:sz w:val="24"/>
                <w:szCs w:val="24"/>
                <w:lang w:val="en-US" w:eastAsia="ru-RU"/>
              </w:rPr>
            </w:pPr>
          </w:p>
        </w:tc>
        <w:tc>
          <w:tcPr>
            <w:tcW w:w="6299" w:type="dxa"/>
            <w:tcBorders>
              <w:top w:val="single" w:sz="4" w:space="0" w:color="auto"/>
              <w:left w:val="single" w:sz="4" w:space="0" w:color="auto"/>
              <w:bottom w:val="single" w:sz="4" w:space="0" w:color="auto"/>
              <w:right w:val="single" w:sz="4" w:space="0" w:color="auto"/>
            </w:tcBorders>
            <w:vAlign w:val="center"/>
            <w:hideMark/>
          </w:tcPr>
          <w:p w14:paraId="7A5513B9" w14:textId="77777777" w:rsidR="00FE349C" w:rsidRPr="00FE349C" w:rsidRDefault="00FE349C" w:rsidP="00FE349C">
            <w:pPr>
              <w:spacing w:after="0" w:line="240" w:lineRule="auto"/>
              <w:jc w:val="center"/>
              <w:rPr>
                <w:rFonts w:ascii="Times New Roman" w:eastAsia="Calibri" w:hAnsi="Times New Roman" w:cs="Times New Roman"/>
                <w:b/>
                <w:bCs/>
                <w:sz w:val="24"/>
                <w:szCs w:val="24"/>
                <w:lang w:val="ro-RO" w:eastAsia="ru-RU"/>
              </w:rPr>
            </w:pPr>
            <w:r w:rsidRPr="00FE349C">
              <w:rPr>
                <w:rFonts w:ascii="Times New Roman" w:eastAsia="Calibri" w:hAnsi="Times New Roman" w:cs="Times New Roman"/>
                <w:b/>
                <w:bCs/>
                <w:sz w:val="24"/>
                <w:szCs w:val="24"/>
                <w:lang w:val="en-US" w:eastAsia="ru-RU"/>
              </w:rPr>
              <w:t>Institu</w:t>
            </w:r>
            <w:r w:rsidRPr="00FE349C">
              <w:rPr>
                <w:rFonts w:ascii="Times New Roman" w:eastAsia="Calibri" w:hAnsi="Times New Roman" w:cs="Times New Roman"/>
                <w:b/>
                <w:bCs/>
                <w:sz w:val="24"/>
                <w:szCs w:val="24"/>
                <w:lang w:val="ro-RO" w:eastAsia="ru-RU"/>
              </w:rPr>
              <w:t>ţiile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E2A0DC" w14:textId="77777777" w:rsidR="00FE349C" w:rsidRPr="00FE349C" w:rsidRDefault="00FE349C" w:rsidP="00FE349C">
            <w:pPr>
              <w:spacing w:after="0" w:line="240" w:lineRule="auto"/>
              <w:jc w:val="center"/>
              <w:rPr>
                <w:rFonts w:ascii="Times New Roman" w:eastAsia="Calibri" w:hAnsi="Times New Roman" w:cs="Times New Roman"/>
                <w:b/>
                <w:bCs/>
                <w:sz w:val="24"/>
                <w:szCs w:val="24"/>
                <w:lang w:val="ro-RO" w:eastAsia="ru-RU"/>
              </w:rPr>
            </w:pPr>
            <w:r w:rsidRPr="00FE349C">
              <w:rPr>
                <w:rFonts w:ascii="Times New Roman" w:eastAsia="Calibri" w:hAnsi="Times New Roman" w:cs="Times New Roman"/>
                <w:b/>
                <w:bCs/>
                <w:sz w:val="24"/>
                <w:szCs w:val="24"/>
                <w:lang w:val="ro-RO" w:eastAsia="ru-RU"/>
              </w:rPr>
              <w:t>Suma</w:t>
            </w:r>
          </w:p>
        </w:tc>
      </w:tr>
      <w:tr w:rsidR="00FE349C" w:rsidRPr="00FE349C" w14:paraId="425BFB05"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35325F88"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1.</w:t>
            </w:r>
          </w:p>
        </w:tc>
        <w:tc>
          <w:tcPr>
            <w:tcW w:w="6299" w:type="dxa"/>
            <w:tcBorders>
              <w:top w:val="single" w:sz="4" w:space="0" w:color="auto"/>
              <w:left w:val="single" w:sz="4" w:space="0" w:color="auto"/>
              <w:bottom w:val="single" w:sz="4" w:space="0" w:color="auto"/>
              <w:right w:val="single" w:sz="4" w:space="0" w:color="auto"/>
            </w:tcBorders>
            <w:vAlign w:val="center"/>
            <w:hideMark/>
          </w:tcPr>
          <w:p w14:paraId="6887B0C2" w14:textId="441F85C8" w:rsidR="00FE349C" w:rsidRPr="00FE349C" w:rsidRDefault="00FE349C" w:rsidP="00FE349C">
            <w:pPr>
              <w:spacing w:after="0" w:line="240" w:lineRule="auto"/>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ro-RO" w:eastAsia="ru-RU"/>
              </w:rPr>
              <w:t>Gimnaziul Iserlia  din com</w:t>
            </w:r>
            <w:r>
              <w:rPr>
                <w:rFonts w:ascii="Times New Roman" w:eastAsia="Calibri" w:hAnsi="Times New Roman" w:cs="Times New Roman"/>
                <w:sz w:val="24"/>
                <w:szCs w:val="24"/>
                <w:lang w:val="ro-RO" w:eastAsia="ru-RU"/>
              </w:rPr>
              <w:t>una</w:t>
            </w:r>
            <w:r w:rsidRPr="00FE349C">
              <w:rPr>
                <w:rFonts w:ascii="Times New Roman" w:eastAsia="Calibri" w:hAnsi="Times New Roman" w:cs="Times New Roman"/>
                <w:sz w:val="24"/>
                <w:szCs w:val="24"/>
                <w:lang w:val="ro-RO" w:eastAsia="ru-RU"/>
              </w:rPr>
              <w:t xml:space="preserve"> Iserlia</w:t>
            </w:r>
          </w:p>
        </w:tc>
        <w:tc>
          <w:tcPr>
            <w:tcW w:w="2268" w:type="dxa"/>
            <w:tcBorders>
              <w:top w:val="single" w:sz="4" w:space="0" w:color="auto"/>
              <w:left w:val="single" w:sz="4" w:space="0" w:color="auto"/>
              <w:bottom w:val="single" w:sz="4" w:space="0" w:color="auto"/>
              <w:right w:val="single" w:sz="4" w:space="0" w:color="auto"/>
            </w:tcBorders>
            <w:vAlign w:val="center"/>
          </w:tcPr>
          <w:p w14:paraId="3894DFD7" w14:textId="274E1F5A" w:rsidR="00FE349C" w:rsidRPr="00FE349C" w:rsidRDefault="00D80AB4" w:rsidP="00FE349C">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1405,4</w:t>
            </w:r>
          </w:p>
        </w:tc>
      </w:tr>
      <w:tr w:rsidR="00FE349C" w:rsidRPr="00FE349C" w14:paraId="2BCBB099"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5DB9C655"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2.</w:t>
            </w:r>
          </w:p>
        </w:tc>
        <w:tc>
          <w:tcPr>
            <w:tcW w:w="6299" w:type="dxa"/>
            <w:tcBorders>
              <w:top w:val="single" w:sz="4" w:space="0" w:color="auto"/>
              <w:left w:val="single" w:sz="4" w:space="0" w:color="auto"/>
              <w:bottom w:val="single" w:sz="4" w:space="0" w:color="auto"/>
              <w:right w:val="single" w:sz="4" w:space="0" w:color="auto"/>
            </w:tcBorders>
            <w:vAlign w:val="center"/>
            <w:hideMark/>
          </w:tcPr>
          <w:p w14:paraId="3AFA8AB6" w14:textId="114D68A6"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Gimnaziul „Ivan Bondarev” din or</w:t>
            </w:r>
            <w:r>
              <w:rPr>
                <w:rFonts w:ascii="Times New Roman" w:eastAsia="Calibri" w:hAnsi="Times New Roman" w:cs="Times New Roman"/>
                <w:sz w:val="24"/>
                <w:szCs w:val="24"/>
                <w:lang w:val="ro-RO" w:eastAsia="ru-RU"/>
              </w:rPr>
              <w:t>a</w:t>
            </w:r>
            <w:r>
              <w:rPr>
                <w:rFonts w:ascii="Times New Roman" w:eastAsia="Calibri" w:hAnsi="Times New Roman" w:cs="Times New Roman"/>
                <w:sz w:val="24"/>
                <w:szCs w:val="24"/>
                <w:lang w:val="ro-MD" w:eastAsia="ru-RU"/>
              </w:rPr>
              <w:t>șul</w:t>
            </w:r>
            <w:r w:rsidRPr="00FE349C">
              <w:rPr>
                <w:rFonts w:ascii="Times New Roman" w:eastAsia="Calibri" w:hAnsi="Times New Roman" w:cs="Times New Roman"/>
                <w:sz w:val="24"/>
                <w:szCs w:val="24"/>
                <w:lang w:val="ro-RO" w:eastAsia="ru-RU"/>
              </w:rPr>
              <w:t xml:space="preserve"> Basarabeasca</w:t>
            </w:r>
          </w:p>
        </w:tc>
        <w:tc>
          <w:tcPr>
            <w:tcW w:w="2268" w:type="dxa"/>
            <w:tcBorders>
              <w:top w:val="single" w:sz="4" w:space="0" w:color="auto"/>
              <w:left w:val="single" w:sz="4" w:space="0" w:color="auto"/>
              <w:bottom w:val="single" w:sz="4" w:space="0" w:color="auto"/>
              <w:right w:val="single" w:sz="4" w:space="0" w:color="auto"/>
            </w:tcBorders>
            <w:vAlign w:val="center"/>
          </w:tcPr>
          <w:p w14:paraId="38A84E2C" w14:textId="2EEBD60E" w:rsidR="00FE349C" w:rsidRPr="00FE349C" w:rsidRDefault="00D80AB4" w:rsidP="00FE349C">
            <w:pPr>
              <w:spacing w:after="0" w:line="240" w:lineRule="auto"/>
              <w:jc w:val="cente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4369,0</w:t>
            </w:r>
          </w:p>
        </w:tc>
      </w:tr>
      <w:tr w:rsidR="00FE349C" w:rsidRPr="00FE349C" w14:paraId="04338A93"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4042A36A"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3.</w:t>
            </w:r>
          </w:p>
        </w:tc>
        <w:tc>
          <w:tcPr>
            <w:tcW w:w="6299" w:type="dxa"/>
            <w:tcBorders>
              <w:top w:val="single" w:sz="4" w:space="0" w:color="auto"/>
              <w:left w:val="single" w:sz="4" w:space="0" w:color="auto"/>
              <w:bottom w:val="single" w:sz="4" w:space="0" w:color="auto"/>
              <w:right w:val="single" w:sz="4" w:space="0" w:color="auto"/>
            </w:tcBorders>
            <w:vAlign w:val="center"/>
            <w:hideMark/>
          </w:tcPr>
          <w:p w14:paraId="5783FE6F" w14:textId="4B36AC82" w:rsidR="00FE349C" w:rsidRPr="00FE349C" w:rsidRDefault="00FE349C" w:rsidP="00FE349C">
            <w:pPr>
              <w:spacing w:after="0" w:line="240" w:lineRule="auto"/>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ro-RO" w:eastAsia="ru-RU"/>
              </w:rPr>
              <w:t>Gimnaziul „Marcu Tarlev” 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Başcalia</w:t>
            </w:r>
          </w:p>
        </w:tc>
        <w:tc>
          <w:tcPr>
            <w:tcW w:w="2268" w:type="dxa"/>
            <w:tcBorders>
              <w:top w:val="single" w:sz="4" w:space="0" w:color="auto"/>
              <w:left w:val="single" w:sz="4" w:space="0" w:color="auto"/>
              <w:bottom w:val="single" w:sz="4" w:space="0" w:color="auto"/>
              <w:right w:val="single" w:sz="4" w:space="0" w:color="auto"/>
            </w:tcBorders>
            <w:vAlign w:val="center"/>
          </w:tcPr>
          <w:p w14:paraId="7DC4DBDC" w14:textId="6120B560" w:rsidR="00FE349C" w:rsidRPr="00FE349C" w:rsidRDefault="00D80AB4" w:rsidP="00FE349C">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3205,7</w:t>
            </w:r>
          </w:p>
        </w:tc>
      </w:tr>
      <w:tr w:rsidR="00FE349C" w:rsidRPr="00FE349C" w14:paraId="71F68312"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4857E26C"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4.</w:t>
            </w:r>
          </w:p>
        </w:tc>
        <w:tc>
          <w:tcPr>
            <w:tcW w:w="6299" w:type="dxa"/>
            <w:tcBorders>
              <w:top w:val="single" w:sz="4" w:space="0" w:color="auto"/>
              <w:left w:val="single" w:sz="4" w:space="0" w:color="auto"/>
              <w:bottom w:val="single" w:sz="4" w:space="0" w:color="auto"/>
              <w:right w:val="single" w:sz="4" w:space="0" w:color="auto"/>
            </w:tcBorders>
            <w:vAlign w:val="center"/>
            <w:hideMark/>
          </w:tcPr>
          <w:p w14:paraId="6E962BD6" w14:textId="75B7A6FF"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Gimnaziul „Ştefan cel Mare” 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Carabetovca</w:t>
            </w:r>
          </w:p>
        </w:tc>
        <w:tc>
          <w:tcPr>
            <w:tcW w:w="2268" w:type="dxa"/>
            <w:tcBorders>
              <w:top w:val="single" w:sz="4" w:space="0" w:color="auto"/>
              <w:left w:val="single" w:sz="4" w:space="0" w:color="auto"/>
              <w:bottom w:val="single" w:sz="4" w:space="0" w:color="auto"/>
              <w:right w:val="single" w:sz="4" w:space="0" w:color="auto"/>
            </w:tcBorders>
            <w:vAlign w:val="center"/>
          </w:tcPr>
          <w:p w14:paraId="121CB272" w14:textId="784ED705" w:rsidR="00FE349C" w:rsidRPr="00FE349C" w:rsidRDefault="00D80AB4" w:rsidP="00FE349C">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1988,3</w:t>
            </w:r>
          </w:p>
        </w:tc>
      </w:tr>
      <w:tr w:rsidR="00FE349C" w:rsidRPr="00FE349C" w14:paraId="75846278"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190F4A91"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5.</w:t>
            </w:r>
          </w:p>
        </w:tc>
        <w:tc>
          <w:tcPr>
            <w:tcW w:w="6299" w:type="dxa"/>
            <w:tcBorders>
              <w:top w:val="single" w:sz="4" w:space="0" w:color="auto"/>
              <w:left w:val="single" w:sz="4" w:space="0" w:color="auto"/>
              <w:bottom w:val="single" w:sz="4" w:space="0" w:color="auto"/>
              <w:right w:val="single" w:sz="4" w:space="0" w:color="auto"/>
            </w:tcBorders>
            <w:vAlign w:val="center"/>
            <w:hideMark/>
          </w:tcPr>
          <w:p w14:paraId="7AAC6E6B" w14:textId="25F858C9"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„M</w:t>
            </w:r>
            <w:r>
              <w:rPr>
                <w:rFonts w:ascii="Times New Roman" w:eastAsia="Calibri" w:hAnsi="Times New Roman" w:cs="Times New Roman"/>
                <w:sz w:val="24"/>
                <w:szCs w:val="24"/>
                <w:lang w:val="ro-RO" w:eastAsia="ru-RU"/>
              </w:rPr>
              <w:t xml:space="preserve">ihai </w:t>
            </w:r>
            <w:r w:rsidRPr="00FE349C">
              <w:rPr>
                <w:rFonts w:ascii="Times New Roman" w:eastAsia="Calibri" w:hAnsi="Times New Roman" w:cs="Times New Roman"/>
                <w:sz w:val="24"/>
                <w:szCs w:val="24"/>
                <w:lang w:val="ro-RO" w:eastAsia="ru-RU"/>
              </w:rPr>
              <w:t>Eminescu” 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Sadaclia</w:t>
            </w:r>
          </w:p>
        </w:tc>
        <w:tc>
          <w:tcPr>
            <w:tcW w:w="2268" w:type="dxa"/>
            <w:tcBorders>
              <w:top w:val="single" w:sz="4" w:space="0" w:color="auto"/>
              <w:left w:val="single" w:sz="4" w:space="0" w:color="auto"/>
              <w:bottom w:val="single" w:sz="4" w:space="0" w:color="auto"/>
              <w:right w:val="single" w:sz="4" w:space="0" w:color="auto"/>
            </w:tcBorders>
            <w:vAlign w:val="center"/>
          </w:tcPr>
          <w:p w14:paraId="44150598" w14:textId="7A6E2C69" w:rsidR="00FE349C" w:rsidRPr="00FE349C" w:rsidRDefault="00D80AB4" w:rsidP="00FE349C">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6631,0</w:t>
            </w:r>
          </w:p>
        </w:tc>
      </w:tr>
      <w:tr w:rsidR="00FE349C" w:rsidRPr="00FE349C" w14:paraId="069A2CD9"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72C29605"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6.</w:t>
            </w:r>
          </w:p>
        </w:tc>
        <w:tc>
          <w:tcPr>
            <w:tcW w:w="6299" w:type="dxa"/>
            <w:tcBorders>
              <w:top w:val="single" w:sz="4" w:space="0" w:color="auto"/>
              <w:left w:val="single" w:sz="4" w:space="0" w:color="auto"/>
              <w:bottom w:val="single" w:sz="4" w:space="0" w:color="auto"/>
              <w:right w:val="single" w:sz="4" w:space="0" w:color="auto"/>
            </w:tcBorders>
            <w:vAlign w:val="center"/>
            <w:hideMark/>
          </w:tcPr>
          <w:p w14:paraId="2E02248B" w14:textId="33353CFB"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„Constantin Stere” 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Abaclia</w:t>
            </w:r>
          </w:p>
        </w:tc>
        <w:tc>
          <w:tcPr>
            <w:tcW w:w="2268" w:type="dxa"/>
            <w:tcBorders>
              <w:top w:val="single" w:sz="4" w:space="0" w:color="auto"/>
              <w:left w:val="single" w:sz="4" w:space="0" w:color="auto"/>
              <w:bottom w:val="single" w:sz="4" w:space="0" w:color="auto"/>
              <w:right w:val="single" w:sz="4" w:space="0" w:color="auto"/>
            </w:tcBorders>
            <w:vAlign w:val="center"/>
          </w:tcPr>
          <w:p w14:paraId="2340C389" w14:textId="197678C7" w:rsidR="00FE349C" w:rsidRPr="00FE349C" w:rsidRDefault="00D80AB4" w:rsidP="00FE349C">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9151,5</w:t>
            </w:r>
          </w:p>
        </w:tc>
      </w:tr>
      <w:tr w:rsidR="00FE349C" w:rsidRPr="00FE349C" w14:paraId="01DF3521"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63B73EA5"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7.</w:t>
            </w:r>
          </w:p>
        </w:tc>
        <w:tc>
          <w:tcPr>
            <w:tcW w:w="6299" w:type="dxa"/>
            <w:tcBorders>
              <w:top w:val="single" w:sz="4" w:space="0" w:color="auto"/>
              <w:left w:val="single" w:sz="4" w:space="0" w:color="auto"/>
              <w:bottom w:val="single" w:sz="4" w:space="0" w:color="auto"/>
              <w:right w:val="single" w:sz="4" w:space="0" w:color="auto"/>
            </w:tcBorders>
            <w:vAlign w:val="center"/>
            <w:hideMark/>
          </w:tcPr>
          <w:p w14:paraId="07EB3A87" w14:textId="755F6D49"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„A</w:t>
            </w:r>
            <w:r>
              <w:rPr>
                <w:rFonts w:ascii="Times New Roman" w:eastAsia="Calibri" w:hAnsi="Times New Roman" w:cs="Times New Roman"/>
                <w:sz w:val="24"/>
                <w:szCs w:val="24"/>
                <w:lang w:val="ro-RO" w:eastAsia="ru-RU"/>
              </w:rPr>
              <w:t xml:space="preserve">lexandr </w:t>
            </w:r>
            <w:r w:rsidRPr="00FE349C">
              <w:rPr>
                <w:rFonts w:ascii="Times New Roman" w:eastAsia="Calibri" w:hAnsi="Times New Roman" w:cs="Times New Roman"/>
                <w:sz w:val="24"/>
                <w:szCs w:val="24"/>
                <w:lang w:val="ro-RO" w:eastAsia="ru-RU"/>
              </w:rPr>
              <w:t>Puşkin” din or</w:t>
            </w:r>
            <w:r>
              <w:rPr>
                <w:rFonts w:ascii="Times New Roman" w:eastAsia="Calibri" w:hAnsi="Times New Roman" w:cs="Times New Roman"/>
                <w:sz w:val="24"/>
                <w:szCs w:val="24"/>
                <w:lang w:val="ro-RO" w:eastAsia="ru-RU"/>
              </w:rPr>
              <w:t>așul</w:t>
            </w:r>
            <w:r w:rsidRPr="00FE349C">
              <w:rPr>
                <w:rFonts w:ascii="Times New Roman" w:eastAsia="Calibri" w:hAnsi="Times New Roman" w:cs="Times New Roman"/>
                <w:sz w:val="24"/>
                <w:szCs w:val="24"/>
                <w:lang w:val="ro-RO" w:eastAsia="ru-RU"/>
              </w:rPr>
              <w:t xml:space="preserve"> Basarabeasca</w:t>
            </w:r>
          </w:p>
        </w:tc>
        <w:tc>
          <w:tcPr>
            <w:tcW w:w="2268" w:type="dxa"/>
            <w:tcBorders>
              <w:top w:val="single" w:sz="4" w:space="0" w:color="auto"/>
              <w:left w:val="single" w:sz="4" w:space="0" w:color="auto"/>
              <w:bottom w:val="single" w:sz="4" w:space="0" w:color="auto"/>
              <w:right w:val="single" w:sz="4" w:space="0" w:color="auto"/>
            </w:tcBorders>
            <w:vAlign w:val="center"/>
          </w:tcPr>
          <w:p w14:paraId="663106D0" w14:textId="02260BF7" w:rsidR="00FE349C" w:rsidRPr="00FE349C" w:rsidRDefault="00D80AB4" w:rsidP="00FE349C">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5510,8</w:t>
            </w:r>
          </w:p>
        </w:tc>
      </w:tr>
      <w:tr w:rsidR="00FE349C" w:rsidRPr="00FE349C" w14:paraId="59846871"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6B05E51D"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8.</w:t>
            </w:r>
          </w:p>
        </w:tc>
        <w:tc>
          <w:tcPr>
            <w:tcW w:w="6299" w:type="dxa"/>
            <w:tcBorders>
              <w:top w:val="single" w:sz="4" w:space="0" w:color="auto"/>
              <w:left w:val="single" w:sz="4" w:space="0" w:color="auto"/>
              <w:bottom w:val="single" w:sz="4" w:space="0" w:color="auto"/>
              <w:right w:val="single" w:sz="4" w:space="0" w:color="auto"/>
            </w:tcBorders>
            <w:vAlign w:val="center"/>
            <w:hideMark/>
          </w:tcPr>
          <w:p w14:paraId="5C33773B" w14:textId="091694E3"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„Matei Basarab” din or</w:t>
            </w:r>
            <w:r>
              <w:rPr>
                <w:rFonts w:ascii="Times New Roman" w:eastAsia="Calibri" w:hAnsi="Times New Roman" w:cs="Times New Roman"/>
                <w:sz w:val="24"/>
                <w:szCs w:val="24"/>
                <w:lang w:val="ro-RO" w:eastAsia="ru-RU"/>
              </w:rPr>
              <w:t>așul</w:t>
            </w:r>
            <w:r w:rsidRPr="00FE349C">
              <w:rPr>
                <w:rFonts w:ascii="Times New Roman" w:eastAsia="Calibri" w:hAnsi="Times New Roman" w:cs="Times New Roman"/>
                <w:sz w:val="24"/>
                <w:szCs w:val="24"/>
                <w:lang w:val="ro-RO" w:eastAsia="ru-RU"/>
              </w:rPr>
              <w:t xml:space="preserve"> Basarabeasca</w:t>
            </w:r>
          </w:p>
        </w:tc>
        <w:tc>
          <w:tcPr>
            <w:tcW w:w="2268" w:type="dxa"/>
            <w:tcBorders>
              <w:top w:val="single" w:sz="4" w:space="0" w:color="auto"/>
              <w:left w:val="single" w:sz="4" w:space="0" w:color="auto"/>
              <w:bottom w:val="single" w:sz="4" w:space="0" w:color="auto"/>
              <w:right w:val="single" w:sz="4" w:space="0" w:color="auto"/>
            </w:tcBorders>
            <w:vAlign w:val="center"/>
          </w:tcPr>
          <w:p w14:paraId="3D72005B" w14:textId="5D92F1C3" w:rsidR="00FE349C" w:rsidRPr="00FE349C" w:rsidRDefault="00D80AB4" w:rsidP="00FE349C">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6760,2</w:t>
            </w:r>
          </w:p>
        </w:tc>
      </w:tr>
      <w:tr w:rsidR="00FE349C" w:rsidRPr="00FE349C" w14:paraId="11F924BD"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hideMark/>
          </w:tcPr>
          <w:p w14:paraId="47A79888"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9.</w:t>
            </w:r>
          </w:p>
        </w:tc>
        <w:tc>
          <w:tcPr>
            <w:tcW w:w="6299" w:type="dxa"/>
            <w:tcBorders>
              <w:top w:val="single" w:sz="4" w:space="0" w:color="auto"/>
              <w:left w:val="single" w:sz="4" w:space="0" w:color="auto"/>
              <w:bottom w:val="single" w:sz="4" w:space="0" w:color="auto"/>
              <w:right w:val="single" w:sz="4" w:space="0" w:color="auto"/>
            </w:tcBorders>
            <w:vAlign w:val="center"/>
            <w:hideMark/>
          </w:tcPr>
          <w:p w14:paraId="03937F50" w14:textId="7828FBCD"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„N.V.Gogol” din or</w:t>
            </w:r>
            <w:r>
              <w:rPr>
                <w:rFonts w:ascii="Times New Roman" w:eastAsia="Calibri" w:hAnsi="Times New Roman" w:cs="Times New Roman"/>
                <w:sz w:val="24"/>
                <w:szCs w:val="24"/>
                <w:lang w:val="ro-RO" w:eastAsia="ru-RU"/>
              </w:rPr>
              <w:t>așul</w:t>
            </w:r>
            <w:r w:rsidRPr="00FE349C">
              <w:rPr>
                <w:rFonts w:ascii="Times New Roman" w:eastAsia="Calibri" w:hAnsi="Times New Roman" w:cs="Times New Roman"/>
                <w:sz w:val="24"/>
                <w:szCs w:val="24"/>
                <w:lang w:val="ro-RO" w:eastAsia="ru-RU"/>
              </w:rPr>
              <w:t xml:space="preserve"> Basarabeasca</w:t>
            </w:r>
          </w:p>
        </w:tc>
        <w:tc>
          <w:tcPr>
            <w:tcW w:w="2268" w:type="dxa"/>
            <w:tcBorders>
              <w:top w:val="single" w:sz="4" w:space="0" w:color="auto"/>
              <w:left w:val="single" w:sz="4" w:space="0" w:color="auto"/>
              <w:bottom w:val="single" w:sz="4" w:space="0" w:color="auto"/>
              <w:right w:val="single" w:sz="4" w:space="0" w:color="auto"/>
            </w:tcBorders>
            <w:vAlign w:val="center"/>
          </w:tcPr>
          <w:p w14:paraId="4C87D4BD" w14:textId="5D8054C4" w:rsidR="00FE349C" w:rsidRPr="00FE349C" w:rsidRDefault="00D80AB4" w:rsidP="00FE349C">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5209,2</w:t>
            </w:r>
          </w:p>
        </w:tc>
      </w:tr>
      <w:tr w:rsidR="00FE349C" w:rsidRPr="00FE349C" w14:paraId="4EA45257" w14:textId="77777777" w:rsidTr="009F183B">
        <w:trPr>
          <w:trHeight w:val="397"/>
        </w:trPr>
        <w:tc>
          <w:tcPr>
            <w:tcW w:w="959" w:type="dxa"/>
            <w:tcBorders>
              <w:top w:val="single" w:sz="4" w:space="0" w:color="auto"/>
              <w:left w:val="single" w:sz="4" w:space="0" w:color="auto"/>
              <w:bottom w:val="single" w:sz="4" w:space="0" w:color="auto"/>
              <w:right w:val="single" w:sz="4" w:space="0" w:color="auto"/>
            </w:tcBorders>
            <w:vAlign w:val="center"/>
          </w:tcPr>
          <w:p w14:paraId="1E03247A" w14:textId="77777777" w:rsidR="00FE349C" w:rsidRPr="00FE349C" w:rsidRDefault="00FE349C" w:rsidP="00FE349C">
            <w:pPr>
              <w:spacing w:after="0" w:line="240" w:lineRule="auto"/>
              <w:jc w:val="center"/>
              <w:rPr>
                <w:rFonts w:ascii="Times New Roman" w:eastAsia="Calibri" w:hAnsi="Times New Roman" w:cs="Times New Roman"/>
                <w:sz w:val="24"/>
                <w:szCs w:val="24"/>
                <w:lang w:val="ro-RO" w:eastAsia="ru-RU"/>
              </w:rPr>
            </w:pPr>
          </w:p>
        </w:tc>
        <w:tc>
          <w:tcPr>
            <w:tcW w:w="6299" w:type="dxa"/>
            <w:tcBorders>
              <w:top w:val="single" w:sz="4" w:space="0" w:color="auto"/>
              <w:left w:val="single" w:sz="4" w:space="0" w:color="auto"/>
              <w:bottom w:val="single" w:sz="4" w:space="0" w:color="auto"/>
              <w:right w:val="single" w:sz="4" w:space="0" w:color="auto"/>
            </w:tcBorders>
            <w:vAlign w:val="center"/>
            <w:hideMark/>
          </w:tcPr>
          <w:p w14:paraId="799B3089" w14:textId="77777777"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b/>
                <w:sz w:val="24"/>
                <w:szCs w:val="24"/>
                <w:lang w:val="ro-RO" w:eastAsia="ru-RU"/>
              </w:rPr>
              <w:t>Total</w:t>
            </w:r>
          </w:p>
        </w:tc>
        <w:tc>
          <w:tcPr>
            <w:tcW w:w="2268" w:type="dxa"/>
            <w:tcBorders>
              <w:top w:val="single" w:sz="4" w:space="0" w:color="auto"/>
              <w:left w:val="single" w:sz="4" w:space="0" w:color="auto"/>
              <w:bottom w:val="single" w:sz="4" w:space="0" w:color="auto"/>
              <w:right w:val="single" w:sz="4" w:space="0" w:color="auto"/>
            </w:tcBorders>
            <w:vAlign w:val="center"/>
          </w:tcPr>
          <w:p w14:paraId="51A1FE44" w14:textId="5C83B589" w:rsidR="00FE349C" w:rsidRPr="00FE349C" w:rsidRDefault="00D80AB4" w:rsidP="00FE349C">
            <w:pPr>
              <w:spacing w:after="0" w:line="240" w:lineRule="auto"/>
              <w:jc w:val="center"/>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44231,1</w:t>
            </w:r>
          </w:p>
        </w:tc>
      </w:tr>
    </w:tbl>
    <w:p w14:paraId="21C9CDBD" w14:textId="77777777" w:rsidR="002A6933" w:rsidRPr="002A6933" w:rsidRDefault="002A6933" w:rsidP="002A6933">
      <w:pPr>
        <w:spacing w:after="0" w:line="240" w:lineRule="auto"/>
        <w:jc w:val="both"/>
        <w:rPr>
          <w:rFonts w:ascii="Times New Roman" w:eastAsia="Calibri" w:hAnsi="Times New Roman" w:cs="Times New Roman"/>
          <w:sz w:val="24"/>
          <w:szCs w:val="24"/>
          <w:lang w:val="en-US" w:eastAsia="ru-RU"/>
        </w:rPr>
      </w:pPr>
    </w:p>
    <w:p w14:paraId="55E69098" w14:textId="77777777" w:rsidR="002A6933" w:rsidRPr="002A6933" w:rsidRDefault="002A6933" w:rsidP="002A6933">
      <w:pPr>
        <w:spacing w:after="0" w:line="240" w:lineRule="auto"/>
        <w:jc w:val="both"/>
        <w:rPr>
          <w:rFonts w:ascii="Times New Roman" w:eastAsia="Calibri" w:hAnsi="Times New Roman" w:cs="Times New Roman"/>
          <w:sz w:val="24"/>
          <w:szCs w:val="24"/>
          <w:lang w:val="en-US" w:eastAsia="ru-RU"/>
        </w:rPr>
      </w:pPr>
    </w:p>
    <w:p w14:paraId="0945F542" w14:textId="77777777" w:rsidR="002A6933" w:rsidRPr="002A6933" w:rsidRDefault="002A6933" w:rsidP="002A6933">
      <w:pPr>
        <w:spacing w:after="0" w:line="240" w:lineRule="auto"/>
        <w:jc w:val="both"/>
        <w:rPr>
          <w:rFonts w:ascii="Times New Roman" w:eastAsia="Calibri" w:hAnsi="Times New Roman" w:cs="Times New Roman"/>
          <w:sz w:val="24"/>
          <w:szCs w:val="24"/>
          <w:lang w:val="en-US" w:eastAsia="ru-RU"/>
        </w:rPr>
      </w:pPr>
    </w:p>
    <w:p w14:paraId="5BDE96E1" w14:textId="70608A97" w:rsidR="002A6933" w:rsidRPr="002A6933" w:rsidRDefault="004F31C3"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2A6933" w:rsidRPr="002A6933">
        <w:rPr>
          <w:rFonts w:ascii="Times New Roman" w:eastAsia="Calibri" w:hAnsi="Times New Roman" w:cs="Times New Roman"/>
          <w:sz w:val="28"/>
          <w:szCs w:val="28"/>
          <w:lang w:val="ro-RO"/>
        </w:rPr>
        <w:t xml:space="preserve">Secretarul Consiliului </w:t>
      </w:r>
    </w:p>
    <w:p w14:paraId="054F0E88" w14:textId="42B1C35C" w:rsidR="002A6933" w:rsidRPr="002A6933" w:rsidRDefault="004F31C3" w:rsidP="002A6933">
      <w:pPr>
        <w:spacing w:after="0" w:line="240" w:lineRule="auto"/>
        <w:rPr>
          <w:rFonts w:ascii="Times New Roman" w:eastAsia="Calibri" w:hAnsi="Times New Roman" w:cs="Times New Roman"/>
          <w:sz w:val="28"/>
          <w:szCs w:val="28"/>
          <w:lang w:val="en-GB"/>
        </w:rPr>
      </w:pPr>
      <w:r>
        <w:rPr>
          <w:rFonts w:ascii="Times New Roman" w:eastAsia="Calibri" w:hAnsi="Times New Roman" w:cs="Times New Roman"/>
          <w:sz w:val="28"/>
          <w:szCs w:val="28"/>
          <w:lang w:val="ro-RO"/>
        </w:rPr>
        <w:t xml:space="preserve"> </w:t>
      </w:r>
      <w:r w:rsidR="002A6933" w:rsidRPr="002A6933">
        <w:rPr>
          <w:rFonts w:ascii="Times New Roman" w:eastAsia="Calibri" w:hAnsi="Times New Roman" w:cs="Times New Roman"/>
          <w:sz w:val="28"/>
          <w:szCs w:val="28"/>
          <w:lang w:val="ro-RO"/>
        </w:rPr>
        <w:t xml:space="preserve">raional Basarabeasca                                                         </w:t>
      </w:r>
      <w:r w:rsidR="002A6933" w:rsidRPr="002A6933">
        <w:rPr>
          <w:rFonts w:ascii="Times New Roman" w:eastAsia="Calibri" w:hAnsi="Times New Roman" w:cs="Times New Roman"/>
          <w:sz w:val="28"/>
          <w:szCs w:val="28"/>
          <w:lang w:val="en-US"/>
        </w:rPr>
        <w:t>Gheorghe LIVIŢCHI</w:t>
      </w:r>
    </w:p>
    <w:p w14:paraId="44ED3440" w14:textId="77777777" w:rsidR="002A6933" w:rsidRPr="002A6933" w:rsidRDefault="002A6933" w:rsidP="002A6933">
      <w:pPr>
        <w:spacing w:after="0" w:line="240" w:lineRule="auto"/>
        <w:jc w:val="center"/>
        <w:rPr>
          <w:rFonts w:ascii="Times New Roman" w:eastAsia="Calibri" w:hAnsi="Times New Roman" w:cs="Times New Roman"/>
          <w:b/>
          <w:sz w:val="16"/>
          <w:szCs w:val="16"/>
          <w:lang w:val="en-GB"/>
        </w:rPr>
      </w:pPr>
    </w:p>
    <w:tbl>
      <w:tblPr>
        <w:tblW w:w="9464" w:type="dxa"/>
        <w:tblLayout w:type="fixed"/>
        <w:tblLook w:val="04A0" w:firstRow="1" w:lastRow="0" w:firstColumn="1" w:lastColumn="0" w:noHBand="0" w:noVBand="1"/>
      </w:tblPr>
      <w:tblGrid>
        <w:gridCol w:w="6345"/>
        <w:gridCol w:w="3119"/>
      </w:tblGrid>
      <w:tr w:rsidR="002A6933" w:rsidRPr="002A6933" w14:paraId="125FABA0" w14:textId="77777777" w:rsidTr="002A6933">
        <w:tc>
          <w:tcPr>
            <w:tcW w:w="6345" w:type="dxa"/>
          </w:tcPr>
          <w:p w14:paraId="5AFA419B" w14:textId="36043D41"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943EFB">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4DB3C6A7" w14:textId="01BFBC8E"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Sef</w:t>
            </w:r>
            <w:r w:rsidR="00943EF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4F31C3">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119" w:type="dxa"/>
          </w:tcPr>
          <w:p w14:paraId="04D8CB5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0BFE6855" w14:textId="5F3AE5D8" w:rsidR="002A6933" w:rsidRPr="002A6933" w:rsidRDefault="004F31C3"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Valentina STOG</w:t>
            </w:r>
          </w:p>
          <w:p w14:paraId="39F54B89"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69E4BAF6" w14:textId="77777777" w:rsidR="002A6933" w:rsidRPr="002A6933" w:rsidRDefault="002A6933" w:rsidP="002A6933">
      <w:pPr>
        <w:spacing w:after="0" w:line="240" w:lineRule="auto"/>
        <w:jc w:val="both"/>
        <w:rPr>
          <w:rFonts w:ascii="Times New Roman" w:eastAsia="Calibri" w:hAnsi="Times New Roman" w:cs="Times New Roman"/>
          <w:sz w:val="24"/>
          <w:szCs w:val="24"/>
          <w:lang w:val="en-US" w:eastAsia="ru-RU"/>
        </w:rPr>
      </w:pPr>
    </w:p>
    <w:p w14:paraId="06E54D42"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25D180F2"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714C7E95"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1EA0FC96"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2106D40C"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1E0183C3"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3B289A8B"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1FBDA402"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4949AE94"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2ABB330B"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6AA1E737"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603007FD" w14:textId="3BB7C7B3" w:rsidR="002A6933" w:rsidRDefault="002A6933" w:rsidP="002A6933">
      <w:pPr>
        <w:spacing w:after="0" w:line="240" w:lineRule="auto"/>
        <w:jc w:val="right"/>
        <w:rPr>
          <w:rFonts w:ascii="Times New Roman" w:eastAsia="Calibri" w:hAnsi="Times New Roman" w:cs="Times New Roman"/>
          <w:sz w:val="24"/>
          <w:szCs w:val="24"/>
          <w:lang w:val="en-US" w:eastAsia="ru-RU"/>
        </w:rPr>
      </w:pPr>
    </w:p>
    <w:p w14:paraId="1474E703" w14:textId="63CF0E6B" w:rsidR="00943EFB" w:rsidRDefault="00943EFB" w:rsidP="002A6933">
      <w:pPr>
        <w:spacing w:after="0" w:line="240" w:lineRule="auto"/>
        <w:jc w:val="right"/>
        <w:rPr>
          <w:rFonts w:ascii="Times New Roman" w:eastAsia="Calibri" w:hAnsi="Times New Roman" w:cs="Times New Roman"/>
          <w:sz w:val="24"/>
          <w:szCs w:val="24"/>
          <w:lang w:val="en-US" w:eastAsia="ru-RU"/>
        </w:rPr>
      </w:pPr>
    </w:p>
    <w:p w14:paraId="1968FEC8" w14:textId="6C030550" w:rsidR="00943EFB" w:rsidRDefault="00943EFB" w:rsidP="002A6933">
      <w:pPr>
        <w:spacing w:after="0" w:line="240" w:lineRule="auto"/>
        <w:jc w:val="right"/>
        <w:rPr>
          <w:rFonts w:ascii="Times New Roman" w:eastAsia="Calibri" w:hAnsi="Times New Roman" w:cs="Times New Roman"/>
          <w:sz w:val="24"/>
          <w:szCs w:val="24"/>
          <w:lang w:val="en-US" w:eastAsia="ru-RU"/>
        </w:rPr>
      </w:pPr>
    </w:p>
    <w:p w14:paraId="4AEFB2EA" w14:textId="68AFA7BA" w:rsidR="00943EFB" w:rsidRDefault="00943EFB" w:rsidP="002A6933">
      <w:pPr>
        <w:spacing w:after="0" w:line="240" w:lineRule="auto"/>
        <w:jc w:val="right"/>
        <w:rPr>
          <w:rFonts w:ascii="Times New Roman" w:eastAsia="Calibri" w:hAnsi="Times New Roman" w:cs="Times New Roman"/>
          <w:sz w:val="24"/>
          <w:szCs w:val="24"/>
          <w:lang w:val="en-US" w:eastAsia="ru-RU"/>
        </w:rPr>
      </w:pPr>
    </w:p>
    <w:p w14:paraId="35C279EA" w14:textId="5750EEF1" w:rsidR="00943EFB" w:rsidRDefault="00943EFB" w:rsidP="002A6933">
      <w:pPr>
        <w:spacing w:after="0" w:line="240" w:lineRule="auto"/>
        <w:jc w:val="right"/>
        <w:rPr>
          <w:rFonts w:ascii="Times New Roman" w:eastAsia="Calibri" w:hAnsi="Times New Roman" w:cs="Times New Roman"/>
          <w:sz w:val="24"/>
          <w:szCs w:val="24"/>
          <w:lang w:val="en-US" w:eastAsia="ru-RU"/>
        </w:rPr>
      </w:pPr>
    </w:p>
    <w:p w14:paraId="56EB7CF9" w14:textId="23264C1A" w:rsidR="00FE349C" w:rsidRDefault="00FE349C" w:rsidP="002A6933">
      <w:pPr>
        <w:spacing w:after="0" w:line="240" w:lineRule="auto"/>
        <w:jc w:val="right"/>
        <w:rPr>
          <w:rFonts w:ascii="Times New Roman" w:eastAsia="Calibri" w:hAnsi="Times New Roman" w:cs="Times New Roman"/>
          <w:sz w:val="24"/>
          <w:szCs w:val="24"/>
          <w:lang w:val="en-US" w:eastAsia="ru-RU"/>
        </w:rPr>
      </w:pPr>
    </w:p>
    <w:p w14:paraId="0F424DA7" w14:textId="77777777" w:rsidR="00FE349C" w:rsidRPr="002A6933" w:rsidRDefault="00FE349C" w:rsidP="002A6933">
      <w:pPr>
        <w:spacing w:after="0" w:line="240" w:lineRule="auto"/>
        <w:jc w:val="right"/>
        <w:rPr>
          <w:rFonts w:ascii="Times New Roman" w:eastAsia="Calibri" w:hAnsi="Times New Roman" w:cs="Times New Roman"/>
          <w:sz w:val="24"/>
          <w:szCs w:val="24"/>
          <w:lang w:val="en-US" w:eastAsia="ru-RU"/>
        </w:rPr>
      </w:pPr>
    </w:p>
    <w:p w14:paraId="2DAF5B0A"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3B445837" w14:textId="77777777" w:rsidR="002A6933" w:rsidRPr="002A6933" w:rsidRDefault="002A6933" w:rsidP="002A6933">
      <w:pPr>
        <w:spacing w:after="0" w:line="240" w:lineRule="auto"/>
        <w:jc w:val="right"/>
        <w:rPr>
          <w:rFonts w:ascii="Times New Roman" w:eastAsia="Calibri" w:hAnsi="Times New Roman" w:cs="Times New Roman"/>
          <w:sz w:val="24"/>
          <w:szCs w:val="24"/>
          <w:lang w:val="en-US" w:eastAsia="ru-RU"/>
        </w:rPr>
      </w:pPr>
    </w:p>
    <w:p w14:paraId="7D3CA80A" w14:textId="77777777" w:rsidR="004E2B15"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47F8F7B1" w14:textId="1377FD49"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Anexa nr. 8</w:t>
      </w:r>
    </w:p>
    <w:p w14:paraId="3543269B" w14:textId="77777777"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6C2CD1F6" w14:textId="0D03D6B2" w:rsidR="002A6933" w:rsidRPr="002A6933" w:rsidRDefault="002A6933" w:rsidP="00943EF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rPr>
        <w:t>3</w:t>
      </w:r>
      <w:r w:rsidR="004E2B15" w:rsidRPr="002A6933">
        <w:rPr>
          <w:rFonts w:ascii="Times New Roman" w:eastAsia="Calibri" w:hAnsi="Times New Roman" w:cs="Times New Roman"/>
          <w:sz w:val="24"/>
          <w:szCs w:val="24"/>
          <w:lang w:val="en-US"/>
        </w:rPr>
        <w:t xml:space="preserve"> din </w:t>
      </w:r>
      <w:r w:rsidR="004E2B15">
        <w:rPr>
          <w:rFonts w:ascii="Times New Roman" w:eastAsia="Calibri" w:hAnsi="Times New Roman" w:cs="Times New Roman"/>
          <w:sz w:val="24"/>
          <w:szCs w:val="24"/>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0E7FB96A" w14:textId="77777777" w:rsidR="002A6933" w:rsidRPr="002A6933" w:rsidRDefault="002A6933" w:rsidP="002A6933">
      <w:pPr>
        <w:spacing w:after="0" w:line="240" w:lineRule="auto"/>
        <w:jc w:val="right"/>
        <w:rPr>
          <w:rFonts w:ascii="Times New Roman" w:eastAsia="Calibri" w:hAnsi="Times New Roman" w:cs="Times New Roman"/>
          <w:sz w:val="12"/>
          <w:szCs w:val="12"/>
          <w:lang w:val="en-US"/>
        </w:rPr>
      </w:pPr>
    </w:p>
    <w:p w14:paraId="6853A22A" w14:textId="233B194E" w:rsidR="00FE349C" w:rsidRDefault="00FE349C" w:rsidP="00FE349C">
      <w:pPr>
        <w:spacing w:after="0" w:line="240" w:lineRule="auto"/>
        <w:ind w:right="300"/>
        <w:jc w:val="center"/>
        <w:rPr>
          <w:rFonts w:ascii="Times New Roman" w:eastAsia="Calibri" w:hAnsi="Times New Roman" w:cs="Times New Roman"/>
          <w:b/>
          <w:bCs/>
          <w:color w:val="000000"/>
          <w:sz w:val="28"/>
          <w:szCs w:val="28"/>
          <w:lang w:val="en-US"/>
        </w:rPr>
      </w:pPr>
      <w:r w:rsidRPr="00FE349C">
        <w:rPr>
          <w:rFonts w:ascii="Times New Roman" w:eastAsia="Calibri" w:hAnsi="Times New Roman" w:cs="Times New Roman"/>
          <w:b/>
          <w:bCs/>
          <w:color w:val="000000"/>
          <w:sz w:val="28"/>
          <w:szCs w:val="28"/>
          <w:lang w:val="en-US"/>
        </w:rPr>
        <w:t>Component</w:t>
      </w:r>
      <w:r w:rsidRPr="00FE349C">
        <w:rPr>
          <w:rFonts w:ascii="Times New Roman" w:eastAsia="Calibri" w:hAnsi="Times New Roman" w:cs="Times New Roman"/>
          <w:b/>
          <w:bCs/>
          <w:color w:val="000000"/>
          <w:sz w:val="28"/>
          <w:szCs w:val="28"/>
          <w:lang w:val="ro-RO"/>
        </w:rPr>
        <w:t>a raională</w:t>
      </w:r>
      <w:r w:rsidRPr="00FE349C">
        <w:rPr>
          <w:rFonts w:ascii="Times New Roman" w:eastAsia="Calibri" w:hAnsi="Times New Roman" w:cs="Times New Roman"/>
          <w:b/>
          <w:bCs/>
          <w:color w:val="000000"/>
          <w:sz w:val="28"/>
          <w:szCs w:val="28"/>
          <w:lang w:val="en-US"/>
        </w:rPr>
        <w:t xml:space="preserve"> de finanţare </w:t>
      </w:r>
      <w:proofErr w:type="gramStart"/>
      <w:r w:rsidRPr="00FE349C">
        <w:rPr>
          <w:rFonts w:ascii="Times New Roman" w:eastAsia="Calibri" w:hAnsi="Times New Roman" w:cs="Times New Roman"/>
          <w:b/>
          <w:bCs/>
          <w:color w:val="000000"/>
          <w:sz w:val="28"/>
          <w:szCs w:val="28"/>
          <w:lang w:val="en-US"/>
        </w:rPr>
        <w:t>a</w:t>
      </w:r>
      <w:proofErr w:type="gramEnd"/>
      <w:r w:rsidRPr="00FE349C">
        <w:rPr>
          <w:rFonts w:ascii="Times New Roman" w:eastAsia="Calibri" w:hAnsi="Times New Roman" w:cs="Times New Roman"/>
          <w:b/>
          <w:bCs/>
          <w:color w:val="000000"/>
          <w:sz w:val="28"/>
          <w:szCs w:val="28"/>
          <w:lang w:val="en-US"/>
        </w:rPr>
        <w:t xml:space="preserve"> instituţiilor de învăţăm</w:t>
      </w:r>
      <w:r w:rsidR="00161429">
        <w:rPr>
          <w:rFonts w:ascii="Times New Roman" w:eastAsia="Calibri" w:hAnsi="Times New Roman" w:cs="Times New Roman"/>
          <w:b/>
          <w:bCs/>
          <w:color w:val="000000"/>
          <w:sz w:val="28"/>
          <w:szCs w:val="28"/>
          <w:lang w:val="en-US"/>
        </w:rPr>
        <w:t>â</w:t>
      </w:r>
      <w:r w:rsidRPr="00FE349C">
        <w:rPr>
          <w:rFonts w:ascii="Times New Roman" w:eastAsia="Calibri" w:hAnsi="Times New Roman" w:cs="Times New Roman"/>
          <w:b/>
          <w:bCs/>
          <w:color w:val="000000"/>
          <w:sz w:val="28"/>
          <w:szCs w:val="28"/>
          <w:lang w:val="en-US"/>
        </w:rPr>
        <w:t xml:space="preserve">nt </w:t>
      </w:r>
    </w:p>
    <w:p w14:paraId="4B101683" w14:textId="487269DA" w:rsidR="00FE349C" w:rsidRPr="00FE349C" w:rsidRDefault="00FE349C" w:rsidP="00FE349C">
      <w:pPr>
        <w:spacing w:after="0" w:line="240" w:lineRule="auto"/>
        <w:ind w:right="300"/>
        <w:jc w:val="center"/>
        <w:rPr>
          <w:rFonts w:ascii="Times New Roman" w:eastAsia="Calibri" w:hAnsi="Times New Roman" w:cs="Times New Roman"/>
          <w:b/>
          <w:bCs/>
          <w:color w:val="000000"/>
          <w:sz w:val="28"/>
          <w:szCs w:val="28"/>
          <w:lang w:val="en-US"/>
        </w:rPr>
      </w:pPr>
      <w:r w:rsidRPr="00FE349C">
        <w:rPr>
          <w:rFonts w:ascii="Times New Roman" w:eastAsia="Calibri" w:hAnsi="Times New Roman" w:cs="Times New Roman"/>
          <w:b/>
          <w:bCs/>
          <w:color w:val="000000"/>
          <w:sz w:val="28"/>
          <w:szCs w:val="28"/>
          <w:lang w:val="en-US"/>
        </w:rPr>
        <w:t>primar şi secundar general din raion pentru anul 2026</w:t>
      </w:r>
    </w:p>
    <w:p w14:paraId="433C7B74" w14:textId="77777777" w:rsidR="00FE349C" w:rsidRPr="00FE349C" w:rsidRDefault="00FE349C" w:rsidP="00FE349C">
      <w:pPr>
        <w:spacing w:after="0" w:line="240" w:lineRule="auto"/>
        <w:ind w:right="300"/>
        <w:jc w:val="right"/>
        <w:rPr>
          <w:rFonts w:ascii="Times New Roman" w:eastAsia="Calibri" w:hAnsi="Times New Roman" w:cs="Times New Roman"/>
          <w:sz w:val="24"/>
          <w:szCs w:val="24"/>
          <w:lang w:val="ro-RO"/>
        </w:rPr>
      </w:pPr>
      <w:r w:rsidRPr="00FE349C">
        <w:rPr>
          <w:rFonts w:ascii="Times New Roman" w:eastAsia="Calibri" w:hAnsi="Times New Roman" w:cs="Times New Roman"/>
          <w:b/>
          <w:i/>
          <w:iCs/>
          <w:color w:val="000000"/>
          <w:sz w:val="24"/>
          <w:szCs w:val="24"/>
          <w:lang w:val="en-US"/>
        </w:rPr>
        <w:t xml:space="preserve"> mii lei</w:t>
      </w:r>
    </w:p>
    <w:tbl>
      <w:tblPr>
        <w:tblW w:w="9030" w:type="dxa"/>
        <w:tblInd w:w="312" w:type="dxa"/>
        <w:tblLayout w:type="fixed"/>
        <w:tblLook w:val="04A0" w:firstRow="1" w:lastRow="0" w:firstColumn="1" w:lastColumn="0" w:noHBand="0" w:noVBand="1"/>
      </w:tblPr>
      <w:tblGrid>
        <w:gridCol w:w="673"/>
        <w:gridCol w:w="7224"/>
        <w:gridCol w:w="1133"/>
      </w:tblGrid>
      <w:tr w:rsidR="00FE349C" w:rsidRPr="00FE349C" w14:paraId="41458178" w14:textId="77777777" w:rsidTr="009F183B">
        <w:trPr>
          <w:trHeight w:val="328"/>
        </w:trPr>
        <w:tc>
          <w:tcPr>
            <w:tcW w:w="673" w:type="dxa"/>
            <w:tcBorders>
              <w:top w:val="single" w:sz="4" w:space="0" w:color="auto"/>
              <w:left w:val="single" w:sz="4" w:space="0" w:color="auto"/>
              <w:bottom w:val="single" w:sz="4" w:space="0" w:color="auto"/>
              <w:right w:val="nil"/>
            </w:tcBorders>
            <w:hideMark/>
          </w:tcPr>
          <w:p w14:paraId="0258DF25" w14:textId="77777777" w:rsidR="00FE349C" w:rsidRPr="00FE349C" w:rsidRDefault="00FE349C" w:rsidP="00FE349C">
            <w:pPr>
              <w:spacing w:after="0" w:line="240" w:lineRule="auto"/>
              <w:jc w:val="center"/>
              <w:rPr>
                <w:rFonts w:ascii="Times New Roman" w:eastAsia="Calibri" w:hAnsi="Times New Roman" w:cs="Times New Roman"/>
                <w:b/>
                <w:bCs/>
                <w:color w:val="000000"/>
                <w:sz w:val="24"/>
                <w:szCs w:val="24"/>
                <w:lang w:val="en-US"/>
              </w:rPr>
            </w:pPr>
            <w:r w:rsidRPr="00FE349C">
              <w:rPr>
                <w:rFonts w:ascii="Times New Roman" w:eastAsia="Calibri" w:hAnsi="Times New Roman" w:cs="Times New Roman"/>
                <w:b/>
                <w:bCs/>
                <w:color w:val="000000"/>
                <w:sz w:val="24"/>
                <w:szCs w:val="24"/>
                <w:lang w:val="en-US"/>
              </w:rPr>
              <w:t> </w:t>
            </w:r>
          </w:p>
        </w:tc>
        <w:tc>
          <w:tcPr>
            <w:tcW w:w="7224" w:type="dxa"/>
            <w:tcBorders>
              <w:top w:val="single" w:sz="4" w:space="0" w:color="auto"/>
              <w:left w:val="single" w:sz="4" w:space="0" w:color="auto"/>
              <w:bottom w:val="single" w:sz="4" w:space="0" w:color="auto"/>
              <w:right w:val="single" w:sz="4" w:space="0" w:color="auto"/>
            </w:tcBorders>
            <w:hideMark/>
          </w:tcPr>
          <w:p w14:paraId="2675454A" w14:textId="77777777" w:rsidR="00FE349C" w:rsidRPr="00FE349C" w:rsidRDefault="00FE349C" w:rsidP="00FE349C">
            <w:pPr>
              <w:spacing w:after="0" w:line="240" w:lineRule="auto"/>
              <w:rPr>
                <w:rFonts w:ascii="Times New Roman" w:eastAsia="Calibri" w:hAnsi="Times New Roman" w:cs="Times New Roman"/>
                <w:b/>
                <w:bCs/>
                <w:color w:val="000000"/>
                <w:sz w:val="24"/>
                <w:szCs w:val="24"/>
                <w:lang w:val="en-US"/>
              </w:rPr>
            </w:pPr>
            <w:r w:rsidRPr="00FE349C">
              <w:rPr>
                <w:rFonts w:ascii="Times New Roman" w:eastAsia="Calibri" w:hAnsi="Times New Roman" w:cs="Times New Roman"/>
                <w:b/>
                <w:bCs/>
                <w:color w:val="000000"/>
                <w:sz w:val="24"/>
                <w:szCs w:val="24"/>
                <w:lang w:val="en-GB"/>
              </w:rPr>
              <w:t>Total componenta r</w:t>
            </w:r>
            <w:r w:rsidRPr="00FE349C">
              <w:rPr>
                <w:rFonts w:ascii="Times New Roman" w:eastAsia="Calibri" w:hAnsi="Times New Roman" w:cs="Times New Roman"/>
                <w:b/>
                <w:bCs/>
                <w:color w:val="000000"/>
                <w:sz w:val="24"/>
                <w:szCs w:val="24"/>
                <w:lang w:val="en-US"/>
              </w:rPr>
              <w:t>aională</w:t>
            </w:r>
          </w:p>
        </w:tc>
        <w:tc>
          <w:tcPr>
            <w:tcW w:w="1133" w:type="dxa"/>
            <w:tcBorders>
              <w:top w:val="single" w:sz="4" w:space="0" w:color="auto"/>
              <w:left w:val="nil"/>
              <w:bottom w:val="single" w:sz="4" w:space="0" w:color="auto"/>
              <w:right w:val="single" w:sz="4" w:space="0" w:color="auto"/>
            </w:tcBorders>
            <w:noWrap/>
          </w:tcPr>
          <w:p w14:paraId="7BF00039" w14:textId="7977DF89" w:rsidR="00FE349C" w:rsidRPr="00FE349C" w:rsidRDefault="00D80AB4" w:rsidP="00FE349C">
            <w:pPr>
              <w:spacing w:after="0" w:line="240" w:lineRule="auto"/>
              <w:jc w:val="center"/>
              <w:rPr>
                <w:rFonts w:ascii="Times New Roman" w:eastAsia="Calibri" w:hAnsi="Times New Roman" w:cs="Times New Roman"/>
                <w:b/>
                <w:bCs/>
                <w:color w:val="000000"/>
                <w:sz w:val="24"/>
                <w:szCs w:val="24"/>
                <w:lang w:val="ro-RO"/>
              </w:rPr>
            </w:pPr>
            <w:r>
              <w:rPr>
                <w:rFonts w:ascii="Times New Roman" w:eastAsia="Calibri" w:hAnsi="Times New Roman" w:cs="Times New Roman"/>
                <w:b/>
                <w:bCs/>
                <w:color w:val="000000"/>
                <w:sz w:val="24"/>
                <w:szCs w:val="24"/>
                <w:lang w:val="ro-RO"/>
              </w:rPr>
              <w:t>4635,1</w:t>
            </w:r>
          </w:p>
        </w:tc>
      </w:tr>
      <w:tr w:rsidR="00FE349C" w:rsidRPr="00FE349C" w14:paraId="4EC0C5A1" w14:textId="77777777" w:rsidTr="009F183B">
        <w:trPr>
          <w:trHeight w:val="296"/>
        </w:trPr>
        <w:tc>
          <w:tcPr>
            <w:tcW w:w="673" w:type="dxa"/>
            <w:tcBorders>
              <w:top w:val="single" w:sz="4" w:space="0" w:color="auto"/>
              <w:left w:val="single" w:sz="4" w:space="0" w:color="auto"/>
              <w:bottom w:val="single" w:sz="4" w:space="0" w:color="auto"/>
              <w:right w:val="nil"/>
            </w:tcBorders>
            <w:noWrap/>
            <w:vAlign w:val="bottom"/>
          </w:tcPr>
          <w:p w14:paraId="2284AEB0" w14:textId="77777777" w:rsidR="00FE349C" w:rsidRPr="00FE349C" w:rsidRDefault="00FE349C" w:rsidP="00FE349C">
            <w:pPr>
              <w:spacing w:after="0" w:line="240" w:lineRule="auto"/>
              <w:rPr>
                <w:rFonts w:ascii="Times New Roman" w:eastAsia="Calibri" w:hAnsi="Times New Roman" w:cs="Times New Roman"/>
                <w:color w:val="000000"/>
                <w:sz w:val="24"/>
                <w:szCs w:val="24"/>
                <w:lang w:val="en-US"/>
              </w:rPr>
            </w:pPr>
          </w:p>
        </w:tc>
        <w:tc>
          <w:tcPr>
            <w:tcW w:w="7224" w:type="dxa"/>
            <w:tcBorders>
              <w:top w:val="nil"/>
              <w:left w:val="single" w:sz="4" w:space="0" w:color="auto"/>
              <w:bottom w:val="nil"/>
              <w:right w:val="single" w:sz="4" w:space="0" w:color="auto"/>
            </w:tcBorders>
            <w:vAlign w:val="bottom"/>
            <w:hideMark/>
          </w:tcPr>
          <w:p w14:paraId="572E6476" w14:textId="77777777" w:rsidR="00FE349C" w:rsidRPr="00FE349C" w:rsidRDefault="00FE349C" w:rsidP="00FE349C">
            <w:pPr>
              <w:spacing w:after="0" w:line="240" w:lineRule="auto"/>
              <w:jc w:val="center"/>
              <w:rPr>
                <w:rFonts w:ascii="Times New Roman" w:eastAsia="Calibri" w:hAnsi="Times New Roman" w:cs="Times New Roman"/>
                <w:b/>
                <w:bCs/>
                <w:color w:val="000000"/>
                <w:sz w:val="24"/>
                <w:szCs w:val="24"/>
                <w:lang w:val="en-US"/>
              </w:rPr>
            </w:pPr>
            <w:r w:rsidRPr="00FE349C">
              <w:rPr>
                <w:rFonts w:ascii="Times New Roman" w:eastAsia="Calibri" w:hAnsi="Times New Roman" w:cs="Times New Roman"/>
                <w:b/>
                <w:bCs/>
                <w:color w:val="000000"/>
                <w:sz w:val="24"/>
                <w:szCs w:val="24"/>
                <w:lang w:val="en-US"/>
              </w:rPr>
              <w:t>INCLUSIV</w:t>
            </w:r>
            <w:r w:rsidRPr="00FE349C">
              <w:rPr>
                <w:rFonts w:ascii="Times New Roman" w:eastAsia="Calibri" w:hAnsi="Times New Roman" w:cs="Times New Roman"/>
                <w:b/>
                <w:bCs/>
                <w:color w:val="000000"/>
                <w:sz w:val="24"/>
                <w:szCs w:val="24"/>
                <w:lang w:val="ro-RO"/>
              </w:rPr>
              <w:t>:</w:t>
            </w:r>
          </w:p>
        </w:tc>
        <w:tc>
          <w:tcPr>
            <w:tcW w:w="1133" w:type="dxa"/>
            <w:tcBorders>
              <w:top w:val="single" w:sz="4" w:space="0" w:color="auto"/>
              <w:left w:val="nil"/>
              <w:bottom w:val="single" w:sz="4" w:space="0" w:color="auto"/>
              <w:right w:val="single" w:sz="4" w:space="0" w:color="auto"/>
            </w:tcBorders>
            <w:noWrap/>
            <w:vAlign w:val="bottom"/>
          </w:tcPr>
          <w:p w14:paraId="29D0EA7F" w14:textId="77777777" w:rsidR="00FE349C" w:rsidRPr="00FE349C" w:rsidRDefault="00FE349C" w:rsidP="00FE349C">
            <w:pPr>
              <w:spacing w:after="0" w:line="240" w:lineRule="auto"/>
              <w:rPr>
                <w:rFonts w:ascii="Times New Roman" w:eastAsia="Calibri" w:hAnsi="Times New Roman" w:cs="Times New Roman"/>
                <w:color w:val="000000"/>
                <w:sz w:val="24"/>
                <w:szCs w:val="24"/>
                <w:lang w:val="en-US"/>
              </w:rPr>
            </w:pPr>
          </w:p>
        </w:tc>
      </w:tr>
      <w:tr w:rsidR="00FE349C" w:rsidRPr="00FE349C" w14:paraId="77534B5A" w14:textId="77777777" w:rsidTr="009F183B">
        <w:trPr>
          <w:trHeight w:val="318"/>
        </w:trPr>
        <w:tc>
          <w:tcPr>
            <w:tcW w:w="673" w:type="dxa"/>
            <w:tcBorders>
              <w:top w:val="single" w:sz="4" w:space="0" w:color="auto"/>
              <w:left w:val="single" w:sz="4" w:space="0" w:color="auto"/>
              <w:bottom w:val="single" w:sz="4" w:space="0" w:color="auto"/>
              <w:right w:val="single" w:sz="4" w:space="0" w:color="auto"/>
            </w:tcBorders>
            <w:noWrap/>
            <w:vAlign w:val="center"/>
          </w:tcPr>
          <w:p w14:paraId="546A93DE" w14:textId="77777777" w:rsidR="00FE349C" w:rsidRPr="00FE349C" w:rsidRDefault="00FE349C" w:rsidP="00FE349C">
            <w:pPr>
              <w:spacing w:after="0" w:line="276" w:lineRule="auto"/>
              <w:jc w:val="center"/>
              <w:rPr>
                <w:rFonts w:ascii="Times New Roman" w:eastAsia="Calibri" w:hAnsi="Times New Roman" w:cs="Times New Roman"/>
                <w:color w:val="000000"/>
                <w:sz w:val="24"/>
                <w:szCs w:val="24"/>
                <w:lang w:val="en-US"/>
              </w:rPr>
            </w:pPr>
            <w:r w:rsidRPr="00FE349C">
              <w:rPr>
                <w:rFonts w:ascii="Times New Roman" w:eastAsia="Calibri" w:hAnsi="Times New Roman" w:cs="Times New Roman"/>
                <w:color w:val="000000"/>
                <w:sz w:val="24"/>
                <w:szCs w:val="24"/>
                <w:lang w:val="en-US"/>
              </w:rPr>
              <w:t>1.</w:t>
            </w:r>
          </w:p>
        </w:tc>
        <w:tc>
          <w:tcPr>
            <w:tcW w:w="7224" w:type="dxa"/>
            <w:tcBorders>
              <w:top w:val="single" w:sz="4" w:space="0" w:color="auto"/>
              <w:left w:val="nil"/>
              <w:bottom w:val="single" w:sz="4" w:space="0" w:color="auto"/>
              <w:right w:val="single" w:sz="4" w:space="0" w:color="auto"/>
            </w:tcBorders>
            <w:vAlign w:val="center"/>
          </w:tcPr>
          <w:p w14:paraId="17B79872" w14:textId="77777777" w:rsidR="00FE349C" w:rsidRPr="00FE349C" w:rsidRDefault="00FE349C" w:rsidP="00FE349C">
            <w:pPr>
              <w:spacing w:after="0" w:line="276" w:lineRule="auto"/>
              <w:rPr>
                <w:rFonts w:ascii="Times New Roman" w:eastAsia="Calibri" w:hAnsi="Times New Roman" w:cs="Times New Roman"/>
                <w:color w:val="000000"/>
                <w:sz w:val="24"/>
                <w:szCs w:val="24"/>
                <w:lang w:val="en-US"/>
              </w:rPr>
            </w:pPr>
            <w:r w:rsidRPr="00FE349C">
              <w:rPr>
                <w:rFonts w:ascii="Times New Roman" w:eastAsia="Calibri" w:hAnsi="Times New Roman" w:cs="Times New Roman"/>
                <w:color w:val="000000"/>
                <w:sz w:val="24"/>
                <w:szCs w:val="24"/>
                <w:lang w:val="en-US"/>
              </w:rPr>
              <w:t>1% din volumul transferurilor categoriale</w:t>
            </w:r>
          </w:p>
        </w:tc>
        <w:tc>
          <w:tcPr>
            <w:tcW w:w="1133" w:type="dxa"/>
            <w:tcBorders>
              <w:top w:val="single" w:sz="4" w:space="0" w:color="auto"/>
              <w:left w:val="nil"/>
              <w:bottom w:val="single" w:sz="4" w:space="0" w:color="auto"/>
              <w:right w:val="single" w:sz="4" w:space="0" w:color="auto"/>
            </w:tcBorders>
            <w:vAlign w:val="center"/>
          </w:tcPr>
          <w:p w14:paraId="79601D5C" w14:textId="4DFD2AE0" w:rsidR="00FE349C" w:rsidRPr="00FE349C" w:rsidRDefault="00D80AB4" w:rsidP="00FE349C">
            <w:pPr>
              <w:spacing w:after="0" w:line="276"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456,0</w:t>
            </w:r>
          </w:p>
        </w:tc>
      </w:tr>
      <w:tr w:rsidR="00FE349C" w:rsidRPr="00FE349C" w14:paraId="278692D4" w14:textId="77777777" w:rsidTr="009F183B">
        <w:trPr>
          <w:trHeight w:val="318"/>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517EC27E" w14:textId="77777777" w:rsidR="00FE349C" w:rsidRPr="00FE349C" w:rsidRDefault="00FE349C" w:rsidP="00FE349C">
            <w:pPr>
              <w:spacing w:after="0" w:line="276" w:lineRule="auto"/>
              <w:jc w:val="center"/>
              <w:rPr>
                <w:rFonts w:ascii="Times New Roman" w:eastAsia="Calibri" w:hAnsi="Times New Roman" w:cs="Times New Roman"/>
                <w:color w:val="000000"/>
                <w:sz w:val="24"/>
                <w:szCs w:val="24"/>
                <w:lang w:val="ro-RO"/>
              </w:rPr>
            </w:pPr>
            <w:r w:rsidRPr="00FE349C">
              <w:rPr>
                <w:rFonts w:ascii="Times New Roman" w:eastAsia="Calibri" w:hAnsi="Times New Roman" w:cs="Times New Roman"/>
                <w:color w:val="000000"/>
                <w:sz w:val="24"/>
                <w:szCs w:val="24"/>
                <w:lang w:val="en-US"/>
              </w:rPr>
              <w:t>2</w:t>
            </w:r>
            <w:r w:rsidRPr="00FE349C">
              <w:rPr>
                <w:rFonts w:ascii="Times New Roman" w:eastAsia="Calibri" w:hAnsi="Times New Roman" w:cs="Times New Roman"/>
                <w:color w:val="000000"/>
                <w:sz w:val="24"/>
                <w:szCs w:val="24"/>
                <w:lang w:val="ro-RO"/>
              </w:rPr>
              <w:t>.</w:t>
            </w:r>
          </w:p>
        </w:tc>
        <w:tc>
          <w:tcPr>
            <w:tcW w:w="7224" w:type="dxa"/>
            <w:tcBorders>
              <w:top w:val="single" w:sz="4" w:space="0" w:color="auto"/>
              <w:left w:val="nil"/>
              <w:bottom w:val="single" w:sz="4" w:space="0" w:color="auto"/>
              <w:right w:val="single" w:sz="4" w:space="0" w:color="auto"/>
            </w:tcBorders>
            <w:vAlign w:val="center"/>
            <w:hideMark/>
          </w:tcPr>
          <w:p w14:paraId="06F82CED" w14:textId="77777777" w:rsidR="00FE349C" w:rsidRPr="00FE349C" w:rsidRDefault="00FE349C" w:rsidP="00FE349C">
            <w:pPr>
              <w:spacing w:after="0" w:line="276" w:lineRule="auto"/>
              <w:rPr>
                <w:rFonts w:ascii="Times New Roman" w:eastAsia="Calibri" w:hAnsi="Times New Roman" w:cs="Times New Roman"/>
                <w:color w:val="000000"/>
                <w:sz w:val="24"/>
                <w:szCs w:val="24"/>
                <w:lang w:val="en-US"/>
              </w:rPr>
            </w:pPr>
            <w:r w:rsidRPr="00FE349C">
              <w:rPr>
                <w:rFonts w:ascii="Times New Roman" w:eastAsia="Calibri" w:hAnsi="Times New Roman" w:cs="Times New Roman"/>
                <w:color w:val="000000"/>
                <w:sz w:val="24"/>
                <w:szCs w:val="24"/>
                <w:lang w:val="en-US"/>
              </w:rPr>
              <w:t>Economia formată ca urmare a raţionalizării reţelei de instituţii</w:t>
            </w:r>
          </w:p>
        </w:tc>
        <w:tc>
          <w:tcPr>
            <w:tcW w:w="1133" w:type="dxa"/>
            <w:tcBorders>
              <w:top w:val="single" w:sz="4" w:space="0" w:color="auto"/>
              <w:left w:val="nil"/>
              <w:bottom w:val="single" w:sz="4" w:space="0" w:color="auto"/>
              <w:right w:val="single" w:sz="4" w:space="0" w:color="auto"/>
            </w:tcBorders>
            <w:vAlign w:val="center"/>
          </w:tcPr>
          <w:p w14:paraId="79E028B5" w14:textId="62BD0C79" w:rsidR="00FE349C" w:rsidRPr="00FE349C" w:rsidRDefault="00D80AB4" w:rsidP="00FE349C">
            <w:pPr>
              <w:spacing w:after="0" w:line="276"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1792,5</w:t>
            </w:r>
          </w:p>
        </w:tc>
      </w:tr>
      <w:tr w:rsidR="00FE349C" w:rsidRPr="00FE349C" w14:paraId="3A1612DD" w14:textId="77777777" w:rsidTr="009F183B">
        <w:trPr>
          <w:trHeight w:val="281"/>
        </w:trPr>
        <w:tc>
          <w:tcPr>
            <w:tcW w:w="673" w:type="dxa"/>
            <w:tcBorders>
              <w:top w:val="nil"/>
              <w:left w:val="single" w:sz="4" w:space="0" w:color="auto"/>
              <w:bottom w:val="single" w:sz="4" w:space="0" w:color="auto"/>
              <w:right w:val="single" w:sz="4" w:space="0" w:color="auto"/>
            </w:tcBorders>
            <w:noWrap/>
            <w:vAlign w:val="bottom"/>
            <w:hideMark/>
          </w:tcPr>
          <w:p w14:paraId="70BB9838" w14:textId="77777777" w:rsidR="00FE349C" w:rsidRPr="00FE349C" w:rsidRDefault="00FE349C" w:rsidP="00FE349C">
            <w:pPr>
              <w:spacing w:after="0" w:line="276" w:lineRule="auto"/>
              <w:jc w:val="center"/>
              <w:rPr>
                <w:rFonts w:ascii="Times New Roman" w:eastAsia="Calibri" w:hAnsi="Times New Roman" w:cs="Times New Roman"/>
                <w:color w:val="000000"/>
                <w:sz w:val="24"/>
                <w:szCs w:val="24"/>
                <w:lang w:val="ro-RO"/>
              </w:rPr>
            </w:pPr>
            <w:r w:rsidRPr="00FE349C">
              <w:rPr>
                <w:rFonts w:ascii="Times New Roman" w:eastAsia="Calibri" w:hAnsi="Times New Roman" w:cs="Times New Roman"/>
                <w:color w:val="000000"/>
                <w:sz w:val="24"/>
                <w:szCs w:val="24"/>
                <w:lang w:val="en-US"/>
              </w:rPr>
              <w:t>3</w:t>
            </w:r>
            <w:r w:rsidRPr="00FE349C">
              <w:rPr>
                <w:rFonts w:ascii="Times New Roman" w:eastAsia="Calibri" w:hAnsi="Times New Roman" w:cs="Times New Roman"/>
                <w:color w:val="000000"/>
                <w:sz w:val="24"/>
                <w:szCs w:val="24"/>
                <w:lang w:val="ro-RO"/>
              </w:rPr>
              <w:t>.</w:t>
            </w:r>
          </w:p>
        </w:tc>
        <w:tc>
          <w:tcPr>
            <w:tcW w:w="7224" w:type="dxa"/>
            <w:tcBorders>
              <w:top w:val="nil"/>
              <w:left w:val="nil"/>
              <w:bottom w:val="single" w:sz="4" w:space="0" w:color="auto"/>
              <w:right w:val="single" w:sz="4" w:space="0" w:color="auto"/>
            </w:tcBorders>
            <w:vAlign w:val="center"/>
            <w:hideMark/>
          </w:tcPr>
          <w:p w14:paraId="67CB87F0" w14:textId="77777777" w:rsidR="00FE349C" w:rsidRPr="00FE349C" w:rsidRDefault="00FE349C" w:rsidP="00FE349C">
            <w:pPr>
              <w:spacing w:after="0" w:line="276" w:lineRule="auto"/>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Economia formată ca urmare a reducerii numărului de „elevi ponderaţi”</w:t>
            </w:r>
          </w:p>
        </w:tc>
        <w:tc>
          <w:tcPr>
            <w:tcW w:w="1133" w:type="dxa"/>
            <w:tcBorders>
              <w:top w:val="nil"/>
              <w:left w:val="nil"/>
              <w:bottom w:val="single" w:sz="4" w:space="0" w:color="auto"/>
              <w:right w:val="single" w:sz="4" w:space="0" w:color="auto"/>
            </w:tcBorders>
            <w:vAlign w:val="center"/>
          </w:tcPr>
          <w:p w14:paraId="062AFC1A" w14:textId="264AD21D" w:rsidR="00FE349C" w:rsidRPr="00FE349C" w:rsidRDefault="00D80AB4" w:rsidP="00FE349C">
            <w:pPr>
              <w:spacing w:after="0" w:line="276"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710,8</w:t>
            </w:r>
          </w:p>
        </w:tc>
      </w:tr>
      <w:tr w:rsidR="00FE349C" w:rsidRPr="00FE349C" w14:paraId="6B58A770" w14:textId="77777777" w:rsidTr="009F183B">
        <w:trPr>
          <w:trHeight w:val="253"/>
        </w:trPr>
        <w:tc>
          <w:tcPr>
            <w:tcW w:w="673" w:type="dxa"/>
            <w:tcBorders>
              <w:top w:val="nil"/>
              <w:left w:val="single" w:sz="4" w:space="0" w:color="auto"/>
              <w:bottom w:val="single" w:sz="4" w:space="0" w:color="auto"/>
              <w:right w:val="single" w:sz="4" w:space="0" w:color="auto"/>
            </w:tcBorders>
            <w:noWrap/>
            <w:vAlign w:val="center"/>
            <w:hideMark/>
          </w:tcPr>
          <w:p w14:paraId="7BDE8292" w14:textId="77777777" w:rsidR="00FE349C" w:rsidRPr="00FE349C" w:rsidRDefault="00FE349C" w:rsidP="00FE349C">
            <w:pPr>
              <w:spacing w:after="0" w:line="276" w:lineRule="auto"/>
              <w:jc w:val="center"/>
              <w:rPr>
                <w:rFonts w:ascii="Times New Roman" w:eastAsia="Calibri" w:hAnsi="Times New Roman" w:cs="Times New Roman"/>
                <w:color w:val="000000"/>
                <w:sz w:val="24"/>
                <w:szCs w:val="24"/>
                <w:lang w:val="ro-RO"/>
              </w:rPr>
            </w:pPr>
            <w:r w:rsidRPr="00FE349C">
              <w:rPr>
                <w:rFonts w:ascii="Times New Roman" w:eastAsia="Calibri" w:hAnsi="Times New Roman" w:cs="Times New Roman"/>
                <w:color w:val="000000"/>
                <w:sz w:val="24"/>
                <w:szCs w:val="24"/>
                <w:lang w:val="ro-RO"/>
              </w:rPr>
              <w:t>4.</w:t>
            </w:r>
          </w:p>
        </w:tc>
        <w:tc>
          <w:tcPr>
            <w:tcW w:w="7224" w:type="dxa"/>
            <w:tcBorders>
              <w:top w:val="nil"/>
              <w:left w:val="nil"/>
              <w:bottom w:val="single" w:sz="4" w:space="0" w:color="auto"/>
              <w:right w:val="single" w:sz="4" w:space="0" w:color="auto"/>
            </w:tcBorders>
            <w:vAlign w:val="center"/>
            <w:hideMark/>
          </w:tcPr>
          <w:p w14:paraId="22441686" w14:textId="77777777" w:rsidR="00FE349C" w:rsidRPr="00FE349C" w:rsidRDefault="00FE349C" w:rsidP="00FE349C">
            <w:pPr>
              <w:spacing w:after="0" w:line="276" w:lineRule="auto"/>
              <w:rPr>
                <w:rFonts w:ascii="Times New Roman" w:eastAsia="Calibri" w:hAnsi="Times New Roman" w:cs="Times New Roman"/>
                <w:color w:val="000000"/>
                <w:sz w:val="24"/>
                <w:szCs w:val="24"/>
                <w:lang w:val="en-US"/>
              </w:rPr>
            </w:pPr>
            <w:r w:rsidRPr="00FE349C">
              <w:rPr>
                <w:rFonts w:ascii="Times New Roman" w:eastAsia="Calibri" w:hAnsi="Times New Roman" w:cs="Times New Roman"/>
                <w:color w:val="000000"/>
                <w:sz w:val="24"/>
                <w:szCs w:val="24"/>
                <w:lang w:val="en-US"/>
              </w:rPr>
              <w:t>Economia formată ca urmare a calculării alocaţiilor pentru instituţiile mici de la nivelul raionului şi alocaţiile calculate pentru aceste instituţii de către Ministerul Finanţelor</w:t>
            </w:r>
          </w:p>
        </w:tc>
        <w:tc>
          <w:tcPr>
            <w:tcW w:w="1133" w:type="dxa"/>
            <w:tcBorders>
              <w:top w:val="nil"/>
              <w:left w:val="nil"/>
              <w:bottom w:val="single" w:sz="4" w:space="0" w:color="auto"/>
              <w:right w:val="single" w:sz="4" w:space="0" w:color="auto"/>
            </w:tcBorders>
            <w:vAlign w:val="center"/>
          </w:tcPr>
          <w:p w14:paraId="2920D358" w14:textId="492ABD48" w:rsidR="00FE349C" w:rsidRPr="00FE349C" w:rsidRDefault="00D80AB4" w:rsidP="00FE349C">
            <w:pPr>
              <w:spacing w:after="0" w:line="276" w:lineRule="auto"/>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1675,8</w:t>
            </w:r>
          </w:p>
        </w:tc>
      </w:tr>
    </w:tbl>
    <w:p w14:paraId="431C7709" w14:textId="77777777" w:rsidR="00FE349C" w:rsidRPr="00FE349C" w:rsidRDefault="00FE349C" w:rsidP="00FE349C">
      <w:pPr>
        <w:tabs>
          <w:tab w:val="left" w:pos="13000"/>
        </w:tabs>
        <w:spacing w:after="0" w:line="240" w:lineRule="auto"/>
        <w:rPr>
          <w:rFonts w:ascii="Times New Roman" w:eastAsia="Calibri" w:hAnsi="Times New Roman" w:cs="Times New Roman"/>
          <w:sz w:val="24"/>
          <w:szCs w:val="24"/>
          <w:lang w:val="en-US"/>
        </w:rPr>
      </w:pPr>
    </w:p>
    <w:p w14:paraId="360F7E25"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p w14:paraId="0B671E2C" w14:textId="08EDD7AE" w:rsidR="00FE349C" w:rsidRPr="00FE349C" w:rsidRDefault="00FE349C" w:rsidP="00FE349C">
      <w:pPr>
        <w:tabs>
          <w:tab w:val="left" w:pos="13000"/>
        </w:tabs>
        <w:spacing w:after="0" w:line="240" w:lineRule="auto"/>
        <w:jc w:val="center"/>
        <w:rPr>
          <w:rFonts w:ascii="Times New Roman" w:eastAsia="Calibri" w:hAnsi="Times New Roman" w:cs="Times New Roman"/>
          <w:b/>
          <w:sz w:val="28"/>
          <w:szCs w:val="28"/>
          <w:lang w:val="en-US"/>
        </w:rPr>
      </w:pPr>
      <w:r w:rsidRPr="00FE349C">
        <w:rPr>
          <w:rFonts w:ascii="Times New Roman" w:eastAsia="Calibri" w:hAnsi="Times New Roman" w:cs="Times New Roman"/>
          <w:b/>
          <w:sz w:val="28"/>
          <w:szCs w:val="28"/>
          <w:lang w:val="en-US"/>
        </w:rPr>
        <w:t>Repartizarea mijloacelor din component raională instituţiilor de învăţăm</w:t>
      </w:r>
      <w:r w:rsidR="00161429">
        <w:rPr>
          <w:rFonts w:ascii="Times New Roman" w:eastAsia="Calibri" w:hAnsi="Times New Roman" w:cs="Times New Roman"/>
          <w:b/>
          <w:sz w:val="28"/>
          <w:szCs w:val="28"/>
          <w:lang w:val="en-US"/>
        </w:rPr>
        <w:t>â</w:t>
      </w:r>
      <w:r w:rsidRPr="00FE349C">
        <w:rPr>
          <w:rFonts w:ascii="Times New Roman" w:eastAsia="Calibri" w:hAnsi="Times New Roman" w:cs="Times New Roman"/>
          <w:b/>
          <w:sz w:val="28"/>
          <w:szCs w:val="28"/>
          <w:lang w:val="en-US"/>
        </w:rPr>
        <w:t>nt primar şi secundar general din raionul Basarabeasca pentru anul 2026</w:t>
      </w:r>
    </w:p>
    <w:p w14:paraId="0DFD3177"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p w14:paraId="455F4D8A" w14:textId="40C771A0" w:rsidR="00FE349C" w:rsidRPr="00FE349C" w:rsidRDefault="00FE349C" w:rsidP="00FE349C">
      <w:pPr>
        <w:tabs>
          <w:tab w:val="left" w:pos="13000"/>
        </w:tabs>
        <w:spacing w:after="0" w:line="240" w:lineRule="auto"/>
        <w:ind w:right="283"/>
        <w:jc w:val="right"/>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     </w:t>
      </w:r>
      <w:r w:rsidRPr="00FE349C">
        <w:rPr>
          <w:rFonts w:ascii="Times New Roman" w:eastAsia="Calibri" w:hAnsi="Times New Roman" w:cs="Times New Roman"/>
          <w:b/>
          <w:i/>
          <w:sz w:val="24"/>
          <w:szCs w:val="24"/>
          <w:lang w:val="en-US"/>
        </w:rPr>
        <w:t>mii lei</w:t>
      </w:r>
    </w:p>
    <w:tbl>
      <w:tblPr>
        <w:tblW w:w="949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5"/>
        <w:gridCol w:w="993"/>
        <w:gridCol w:w="1134"/>
        <w:gridCol w:w="992"/>
        <w:gridCol w:w="1134"/>
      </w:tblGrid>
      <w:tr w:rsidR="00FE349C" w:rsidRPr="00FE349C" w14:paraId="56AF8B4B"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742E8085" w14:textId="77777777" w:rsidR="00FE349C" w:rsidRPr="00FE349C" w:rsidRDefault="00FE349C" w:rsidP="00FE349C">
            <w:pPr>
              <w:tabs>
                <w:tab w:val="left" w:pos="13000"/>
              </w:tabs>
              <w:spacing w:after="0" w:line="240" w:lineRule="auto"/>
              <w:jc w:val="center"/>
              <w:rPr>
                <w:rFonts w:ascii="Times New Roman" w:eastAsia="Calibri" w:hAnsi="Times New Roman" w:cs="Times New Roman"/>
                <w:lang w:val="en-US"/>
              </w:rPr>
            </w:pPr>
            <w:r w:rsidRPr="00FE349C">
              <w:rPr>
                <w:rFonts w:ascii="Times New Roman" w:eastAsia="Calibri" w:hAnsi="Times New Roman" w:cs="Times New Roman"/>
                <w:lang w:val="en-US"/>
              </w:rPr>
              <w:t>Nr.</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370562E8" w14:textId="77777777" w:rsidR="00FE349C" w:rsidRPr="00FE349C" w:rsidRDefault="00FE349C" w:rsidP="00FE349C">
            <w:pPr>
              <w:tabs>
                <w:tab w:val="left" w:pos="13000"/>
              </w:tabs>
              <w:spacing w:after="0" w:line="240" w:lineRule="auto"/>
              <w:jc w:val="center"/>
              <w:rPr>
                <w:rFonts w:ascii="Times New Roman" w:eastAsia="Calibri" w:hAnsi="Times New Roman" w:cs="Times New Roman"/>
                <w:lang w:val="en-US"/>
              </w:rPr>
            </w:pPr>
            <w:r w:rsidRPr="00FE349C">
              <w:rPr>
                <w:rFonts w:ascii="Times New Roman" w:eastAsia="Calibri" w:hAnsi="Times New Roman" w:cs="Times New Roman"/>
                <w:lang w:val="en-US"/>
              </w:rPr>
              <w:t>Denumireainstituţiei</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4B02A08" w14:textId="77777777" w:rsidR="00FE349C" w:rsidRPr="00FE349C" w:rsidRDefault="00FE349C" w:rsidP="00FE349C">
            <w:pPr>
              <w:tabs>
                <w:tab w:val="left" w:pos="13000"/>
              </w:tabs>
              <w:spacing w:after="0" w:line="240" w:lineRule="auto"/>
              <w:jc w:val="center"/>
              <w:rPr>
                <w:rFonts w:ascii="Times New Roman" w:eastAsia="Calibri" w:hAnsi="Times New Roman" w:cs="Times New Roman"/>
                <w:lang w:val="en-US"/>
              </w:rPr>
            </w:pPr>
            <w:r w:rsidRPr="00FE349C">
              <w:rPr>
                <w:rFonts w:ascii="Times New Roman" w:eastAsia="Calibri" w:hAnsi="Times New Roman" w:cs="Times New Roman"/>
                <w:lang w:val="en-US"/>
              </w:rPr>
              <w:t xml:space="preserve">Total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B8BCBC" w14:textId="77777777" w:rsidR="00FE349C" w:rsidRDefault="00FE349C" w:rsidP="00FE349C">
            <w:pPr>
              <w:tabs>
                <w:tab w:val="left" w:pos="13000"/>
              </w:tabs>
              <w:spacing w:after="0" w:line="240" w:lineRule="auto"/>
              <w:ind w:left="-105" w:right="-108" w:hanging="3"/>
              <w:jc w:val="center"/>
              <w:rPr>
                <w:rFonts w:ascii="Times New Roman" w:eastAsia="Calibri" w:hAnsi="Times New Roman" w:cs="Times New Roman"/>
                <w:lang w:val="en-US"/>
              </w:rPr>
            </w:pPr>
            <w:r w:rsidRPr="00FE349C">
              <w:rPr>
                <w:rFonts w:ascii="Times New Roman" w:eastAsia="Calibri" w:hAnsi="Times New Roman" w:cs="Times New Roman"/>
                <w:lang w:val="en-US"/>
              </w:rPr>
              <w:t>Acoperirea</w:t>
            </w:r>
          </w:p>
          <w:p w14:paraId="5549673F" w14:textId="2A288666" w:rsidR="00FE349C" w:rsidRPr="00FE349C" w:rsidRDefault="00FE349C" w:rsidP="00FE349C">
            <w:pPr>
              <w:tabs>
                <w:tab w:val="left" w:pos="13000"/>
              </w:tabs>
              <w:spacing w:after="0" w:line="240" w:lineRule="auto"/>
              <w:ind w:left="-105" w:right="-108" w:hanging="3"/>
              <w:jc w:val="center"/>
              <w:rPr>
                <w:rFonts w:ascii="Times New Roman" w:eastAsia="Calibri" w:hAnsi="Times New Roman" w:cs="Times New Roman"/>
                <w:lang w:val="en-US"/>
              </w:rPr>
            </w:pPr>
            <w:r w:rsidRPr="00FE349C">
              <w:rPr>
                <w:rFonts w:ascii="Times New Roman" w:eastAsia="Calibri" w:hAnsi="Times New Roman" w:cs="Times New Roman"/>
                <w:lang w:val="en-US"/>
              </w:rPr>
              <w:t>deficitului bugetar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0ABCC4" w14:textId="77777777" w:rsidR="00FE349C" w:rsidRPr="00FE349C" w:rsidRDefault="00FE349C" w:rsidP="00FE349C">
            <w:pPr>
              <w:tabs>
                <w:tab w:val="left" w:pos="13000"/>
              </w:tabs>
              <w:spacing w:after="0" w:line="240" w:lineRule="auto"/>
              <w:ind w:left="-108" w:right="-108"/>
              <w:jc w:val="center"/>
              <w:rPr>
                <w:rFonts w:ascii="Times New Roman" w:eastAsia="Calibri" w:hAnsi="Times New Roman" w:cs="Times New Roman"/>
                <w:lang w:val="en-US"/>
              </w:rPr>
            </w:pPr>
            <w:r w:rsidRPr="00FE349C">
              <w:rPr>
                <w:rFonts w:ascii="Times New Roman" w:eastAsia="Calibri" w:hAnsi="Times New Roman" w:cs="Times New Roman"/>
                <w:lang w:val="en-US"/>
              </w:rPr>
              <w:t>Transpor-tarea elevilor</w:t>
            </w:r>
          </w:p>
        </w:tc>
        <w:tc>
          <w:tcPr>
            <w:tcW w:w="1134" w:type="dxa"/>
            <w:tcBorders>
              <w:top w:val="single" w:sz="4" w:space="0" w:color="000000"/>
              <w:left w:val="single" w:sz="4" w:space="0" w:color="000000"/>
              <w:bottom w:val="single" w:sz="4" w:space="0" w:color="000000"/>
              <w:right w:val="single" w:sz="4" w:space="0" w:color="000000"/>
            </w:tcBorders>
            <w:hideMark/>
          </w:tcPr>
          <w:p w14:paraId="42F8A616" w14:textId="2938A4BF" w:rsidR="00FE349C" w:rsidRPr="00FE349C" w:rsidRDefault="00FE349C" w:rsidP="00FE349C">
            <w:pPr>
              <w:tabs>
                <w:tab w:val="left" w:pos="13000"/>
              </w:tabs>
              <w:spacing w:after="0" w:line="240" w:lineRule="auto"/>
              <w:ind w:left="-108" w:right="-108"/>
              <w:jc w:val="center"/>
              <w:rPr>
                <w:rFonts w:ascii="Times New Roman" w:eastAsia="Calibri" w:hAnsi="Times New Roman" w:cs="Times New Roman"/>
                <w:lang w:val="en-US"/>
              </w:rPr>
            </w:pPr>
            <w:r w:rsidRPr="00FE349C">
              <w:rPr>
                <w:rFonts w:ascii="Times New Roman" w:eastAsia="Calibri" w:hAnsi="Times New Roman" w:cs="Times New Roman"/>
                <w:lang w:val="en-US"/>
              </w:rPr>
              <w:t>Transporta</w:t>
            </w:r>
            <w:r w:rsidR="009D29CD">
              <w:rPr>
                <w:rFonts w:ascii="Times New Roman" w:eastAsia="Calibri" w:hAnsi="Times New Roman" w:cs="Times New Roman"/>
                <w:lang w:val="en-US"/>
              </w:rPr>
              <w:t>-</w:t>
            </w:r>
          </w:p>
          <w:p w14:paraId="58086FA2" w14:textId="77777777" w:rsidR="00FE349C" w:rsidRPr="00FE349C" w:rsidRDefault="00FE349C" w:rsidP="00FE349C">
            <w:pPr>
              <w:tabs>
                <w:tab w:val="left" w:pos="13000"/>
              </w:tabs>
              <w:spacing w:after="0" w:line="240" w:lineRule="auto"/>
              <w:ind w:left="-108" w:right="-108"/>
              <w:jc w:val="center"/>
              <w:rPr>
                <w:rFonts w:ascii="Times New Roman" w:eastAsia="Calibri" w:hAnsi="Times New Roman" w:cs="Times New Roman"/>
                <w:lang w:val="en-US"/>
              </w:rPr>
            </w:pPr>
            <w:r w:rsidRPr="00FE349C">
              <w:rPr>
                <w:rFonts w:ascii="Times New Roman" w:eastAsia="Calibri" w:hAnsi="Times New Roman" w:cs="Times New Roman"/>
                <w:lang w:val="en-US"/>
              </w:rPr>
              <w:t>rea cadrelor didactice</w:t>
            </w:r>
          </w:p>
        </w:tc>
      </w:tr>
      <w:tr w:rsidR="00FE349C" w:rsidRPr="00FE349C" w14:paraId="28D210B4"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277F963D"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1</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64B35B67" w14:textId="5EBFABB7" w:rsidR="00FE349C" w:rsidRPr="00FE349C" w:rsidRDefault="00FE349C" w:rsidP="00FE349C">
            <w:pPr>
              <w:spacing w:after="0" w:line="240" w:lineRule="auto"/>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ro-RO" w:eastAsia="ru-RU"/>
              </w:rPr>
              <w:t>Gimnaziul Iserlia  din com</w:t>
            </w:r>
            <w:r>
              <w:rPr>
                <w:rFonts w:ascii="Times New Roman" w:eastAsia="Calibri" w:hAnsi="Times New Roman" w:cs="Times New Roman"/>
                <w:sz w:val="24"/>
                <w:szCs w:val="24"/>
                <w:lang w:val="ro-RO" w:eastAsia="ru-RU"/>
              </w:rPr>
              <w:t>una</w:t>
            </w:r>
            <w:r w:rsidRPr="00FE349C">
              <w:rPr>
                <w:rFonts w:ascii="Times New Roman" w:eastAsia="Calibri" w:hAnsi="Times New Roman" w:cs="Times New Roman"/>
                <w:sz w:val="24"/>
                <w:szCs w:val="24"/>
                <w:lang w:val="ro-RO" w:eastAsia="ru-RU"/>
              </w:rPr>
              <w:t xml:space="preserve"> Iserlia</w:t>
            </w:r>
          </w:p>
        </w:tc>
        <w:tc>
          <w:tcPr>
            <w:tcW w:w="993" w:type="dxa"/>
            <w:tcBorders>
              <w:top w:val="single" w:sz="4" w:space="0" w:color="000000"/>
              <w:left w:val="single" w:sz="4" w:space="0" w:color="000000"/>
              <w:bottom w:val="single" w:sz="4" w:space="0" w:color="000000"/>
              <w:right w:val="single" w:sz="4" w:space="0" w:color="000000"/>
            </w:tcBorders>
            <w:vAlign w:val="center"/>
          </w:tcPr>
          <w:p w14:paraId="4FC675EE"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ro-RO"/>
              </w:rPr>
            </w:pPr>
            <w:r w:rsidRPr="00FE349C">
              <w:rPr>
                <w:rFonts w:ascii="Times New Roman" w:eastAsia="Calibri" w:hAnsi="Times New Roman" w:cs="Times New Roman"/>
                <w:b/>
                <w:sz w:val="24"/>
                <w:szCs w:val="24"/>
                <w:lang w:val="ro-RO"/>
              </w:rPr>
              <w:t>1650,0</w:t>
            </w:r>
          </w:p>
        </w:tc>
        <w:tc>
          <w:tcPr>
            <w:tcW w:w="1134" w:type="dxa"/>
            <w:tcBorders>
              <w:top w:val="single" w:sz="4" w:space="0" w:color="000000"/>
              <w:left w:val="single" w:sz="4" w:space="0" w:color="000000"/>
              <w:bottom w:val="single" w:sz="4" w:space="0" w:color="000000"/>
              <w:right w:val="single" w:sz="4" w:space="0" w:color="000000"/>
            </w:tcBorders>
          </w:tcPr>
          <w:p w14:paraId="0BA6FA70"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ro-RO"/>
              </w:rPr>
            </w:pPr>
            <w:r w:rsidRPr="00FE349C">
              <w:rPr>
                <w:rFonts w:ascii="Times New Roman" w:eastAsia="Calibri" w:hAnsi="Times New Roman" w:cs="Times New Roman"/>
                <w:sz w:val="24"/>
                <w:szCs w:val="24"/>
                <w:lang w:val="ro-RO"/>
              </w:rPr>
              <w:t>1500,0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E25F66"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ro-RO"/>
              </w:rPr>
            </w:pPr>
            <w:r w:rsidRPr="00FE349C">
              <w:rPr>
                <w:rFonts w:ascii="Times New Roman" w:eastAsia="Calibri" w:hAnsi="Times New Roman" w:cs="Times New Roman"/>
                <w:sz w:val="24"/>
                <w:szCs w:val="24"/>
                <w:lang w:val="ro-RO"/>
              </w:rPr>
              <w:t>150,0</w:t>
            </w:r>
          </w:p>
        </w:tc>
        <w:tc>
          <w:tcPr>
            <w:tcW w:w="1134" w:type="dxa"/>
            <w:tcBorders>
              <w:top w:val="single" w:sz="4" w:space="0" w:color="000000"/>
              <w:left w:val="single" w:sz="4" w:space="0" w:color="000000"/>
              <w:bottom w:val="single" w:sz="4" w:space="0" w:color="000000"/>
              <w:right w:val="single" w:sz="4" w:space="0" w:color="000000"/>
            </w:tcBorders>
          </w:tcPr>
          <w:p w14:paraId="4A72952F"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r>
      <w:tr w:rsidR="00FE349C" w:rsidRPr="008E7ABA" w14:paraId="2ACF2488"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1DD7A10F"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2</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119CCB37" w14:textId="77777777" w:rsid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 xml:space="preserve">Gimnaziul „Ivan Bondarev” </w:t>
            </w:r>
          </w:p>
          <w:p w14:paraId="744A83DA" w14:textId="5D86A60B"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din or</w:t>
            </w:r>
            <w:r>
              <w:rPr>
                <w:rFonts w:ascii="Times New Roman" w:eastAsia="Calibri" w:hAnsi="Times New Roman" w:cs="Times New Roman"/>
                <w:sz w:val="24"/>
                <w:szCs w:val="24"/>
                <w:lang w:val="ro-RO" w:eastAsia="ru-RU"/>
              </w:rPr>
              <w:t>așul</w:t>
            </w:r>
            <w:r w:rsidRPr="00FE349C">
              <w:rPr>
                <w:rFonts w:ascii="Times New Roman" w:eastAsia="Calibri" w:hAnsi="Times New Roman" w:cs="Times New Roman"/>
                <w:sz w:val="24"/>
                <w:szCs w:val="24"/>
                <w:lang w:val="ro-RO" w:eastAsia="ru-RU"/>
              </w:rPr>
              <w:t xml:space="preserve"> Basarabeasca</w:t>
            </w:r>
          </w:p>
        </w:tc>
        <w:tc>
          <w:tcPr>
            <w:tcW w:w="993" w:type="dxa"/>
            <w:tcBorders>
              <w:top w:val="single" w:sz="4" w:space="0" w:color="000000"/>
              <w:left w:val="single" w:sz="4" w:space="0" w:color="000000"/>
              <w:bottom w:val="single" w:sz="4" w:space="0" w:color="000000"/>
              <w:right w:val="single" w:sz="4" w:space="0" w:color="000000"/>
            </w:tcBorders>
            <w:vAlign w:val="center"/>
          </w:tcPr>
          <w:p w14:paraId="69B1465E"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50E56DDF"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B4E92B"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1361D258"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r>
      <w:tr w:rsidR="00FE349C" w:rsidRPr="008E7ABA" w14:paraId="62AE93C7"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67B92F79"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3</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465F2C65" w14:textId="155B8762" w:rsidR="00FE349C" w:rsidRPr="00FE349C" w:rsidRDefault="00FE349C" w:rsidP="00FE349C">
            <w:pPr>
              <w:spacing w:after="0" w:line="240" w:lineRule="auto"/>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ro-RO" w:eastAsia="ru-RU"/>
              </w:rPr>
              <w:t>Gimnaziul „Marcu Tarlev” 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Başcalia</w:t>
            </w:r>
          </w:p>
        </w:tc>
        <w:tc>
          <w:tcPr>
            <w:tcW w:w="993" w:type="dxa"/>
            <w:tcBorders>
              <w:top w:val="single" w:sz="4" w:space="0" w:color="000000"/>
              <w:left w:val="single" w:sz="4" w:space="0" w:color="000000"/>
              <w:bottom w:val="single" w:sz="4" w:space="0" w:color="000000"/>
              <w:right w:val="single" w:sz="4" w:space="0" w:color="000000"/>
            </w:tcBorders>
            <w:vAlign w:val="center"/>
          </w:tcPr>
          <w:p w14:paraId="4C36E6B2"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713D29DB"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7BA5AD"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6C8FC612"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r>
      <w:tr w:rsidR="00FE349C" w:rsidRPr="00FE349C" w14:paraId="5F6FA39A"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5E682138"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4</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66C684CC" w14:textId="77777777" w:rsid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 xml:space="preserve">Gimnaziul „Ştefan cel Mare” </w:t>
            </w:r>
          </w:p>
          <w:p w14:paraId="5BCF38B5" w14:textId="5BE7CD94"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Carabetovca</w:t>
            </w:r>
          </w:p>
        </w:tc>
        <w:tc>
          <w:tcPr>
            <w:tcW w:w="993" w:type="dxa"/>
            <w:tcBorders>
              <w:top w:val="single" w:sz="4" w:space="0" w:color="000000"/>
              <w:left w:val="single" w:sz="4" w:space="0" w:color="000000"/>
              <w:bottom w:val="single" w:sz="4" w:space="0" w:color="000000"/>
              <w:right w:val="single" w:sz="4" w:space="0" w:color="000000"/>
            </w:tcBorders>
            <w:vAlign w:val="center"/>
          </w:tcPr>
          <w:p w14:paraId="37BF7004"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ro-RO"/>
              </w:rPr>
            </w:pPr>
            <w:r w:rsidRPr="00FE349C">
              <w:rPr>
                <w:rFonts w:ascii="Times New Roman" w:eastAsia="Calibri" w:hAnsi="Times New Roman" w:cs="Times New Roman"/>
                <w:b/>
                <w:sz w:val="24"/>
                <w:szCs w:val="24"/>
                <w:lang w:val="ro-RO"/>
              </w:rPr>
              <w:t>2,5</w:t>
            </w:r>
          </w:p>
        </w:tc>
        <w:tc>
          <w:tcPr>
            <w:tcW w:w="1134" w:type="dxa"/>
            <w:tcBorders>
              <w:top w:val="single" w:sz="4" w:space="0" w:color="000000"/>
              <w:left w:val="single" w:sz="4" w:space="0" w:color="000000"/>
              <w:bottom w:val="single" w:sz="4" w:space="0" w:color="000000"/>
              <w:right w:val="single" w:sz="4" w:space="0" w:color="000000"/>
            </w:tcBorders>
          </w:tcPr>
          <w:p w14:paraId="46391162"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65CC4D4"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F7C5E3"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ro-RO"/>
              </w:rPr>
            </w:pPr>
            <w:r w:rsidRPr="00FE349C">
              <w:rPr>
                <w:rFonts w:ascii="Times New Roman" w:eastAsia="Calibri" w:hAnsi="Times New Roman" w:cs="Times New Roman"/>
                <w:sz w:val="24"/>
                <w:szCs w:val="24"/>
                <w:lang w:val="ro-RO"/>
              </w:rPr>
              <w:t>2,5</w:t>
            </w:r>
          </w:p>
        </w:tc>
      </w:tr>
      <w:tr w:rsidR="00FE349C" w:rsidRPr="008E7ABA" w14:paraId="5A3F9D49"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58E43AD0"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5</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46B11EAB" w14:textId="2BEB0486"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„M</w:t>
            </w:r>
            <w:r>
              <w:rPr>
                <w:rFonts w:ascii="Times New Roman" w:eastAsia="Calibri" w:hAnsi="Times New Roman" w:cs="Times New Roman"/>
                <w:sz w:val="24"/>
                <w:szCs w:val="24"/>
                <w:lang w:val="ro-RO" w:eastAsia="ru-RU"/>
              </w:rPr>
              <w:t xml:space="preserve">ihai </w:t>
            </w:r>
            <w:r w:rsidRPr="00FE349C">
              <w:rPr>
                <w:rFonts w:ascii="Times New Roman" w:eastAsia="Calibri" w:hAnsi="Times New Roman" w:cs="Times New Roman"/>
                <w:sz w:val="24"/>
                <w:szCs w:val="24"/>
                <w:lang w:val="ro-RO" w:eastAsia="ru-RU"/>
              </w:rPr>
              <w:t>Eminescu” 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Sadaclia</w:t>
            </w:r>
          </w:p>
        </w:tc>
        <w:tc>
          <w:tcPr>
            <w:tcW w:w="993" w:type="dxa"/>
            <w:tcBorders>
              <w:top w:val="single" w:sz="4" w:space="0" w:color="000000"/>
              <w:left w:val="single" w:sz="4" w:space="0" w:color="000000"/>
              <w:bottom w:val="single" w:sz="4" w:space="0" w:color="000000"/>
              <w:right w:val="single" w:sz="4" w:space="0" w:color="000000"/>
            </w:tcBorders>
            <w:vAlign w:val="center"/>
          </w:tcPr>
          <w:p w14:paraId="13F26F8C"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56AE1723"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BA8C47"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62A47594"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r>
      <w:tr w:rsidR="00FE349C" w:rsidRPr="00FE349C" w14:paraId="69BA65A3"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5581D049"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6</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70206765" w14:textId="66688C3A"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„Constantin Stere” din s</w:t>
            </w:r>
            <w:r>
              <w:rPr>
                <w:rFonts w:ascii="Times New Roman" w:eastAsia="Calibri" w:hAnsi="Times New Roman" w:cs="Times New Roman"/>
                <w:sz w:val="24"/>
                <w:szCs w:val="24"/>
                <w:lang w:val="ro-RO" w:eastAsia="ru-RU"/>
              </w:rPr>
              <w:t>atul</w:t>
            </w:r>
            <w:r w:rsidRPr="00FE349C">
              <w:rPr>
                <w:rFonts w:ascii="Times New Roman" w:eastAsia="Calibri" w:hAnsi="Times New Roman" w:cs="Times New Roman"/>
                <w:sz w:val="24"/>
                <w:szCs w:val="24"/>
                <w:lang w:val="ro-RO" w:eastAsia="ru-RU"/>
              </w:rPr>
              <w:t xml:space="preserve"> Abaclia</w:t>
            </w:r>
          </w:p>
        </w:tc>
        <w:tc>
          <w:tcPr>
            <w:tcW w:w="993" w:type="dxa"/>
            <w:tcBorders>
              <w:top w:val="single" w:sz="4" w:space="0" w:color="000000"/>
              <w:left w:val="single" w:sz="4" w:space="0" w:color="000000"/>
              <w:bottom w:val="single" w:sz="4" w:space="0" w:color="000000"/>
              <w:right w:val="single" w:sz="4" w:space="0" w:color="000000"/>
            </w:tcBorders>
            <w:vAlign w:val="center"/>
          </w:tcPr>
          <w:p w14:paraId="262B7698"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ro-RO"/>
              </w:rPr>
            </w:pPr>
            <w:r w:rsidRPr="00FE349C">
              <w:rPr>
                <w:rFonts w:ascii="Times New Roman" w:eastAsia="Calibri" w:hAnsi="Times New Roman" w:cs="Times New Roman"/>
                <w:b/>
                <w:sz w:val="24"/>
                <w:szCs w:val="24"/>
                <w:lang w:val="ro-RO"/>
              </w:rPr>
              <w:t>465,0</w:t>
            </w:r>
          </w:p>
        </w:tc>
        <w:tc>
          <w:tcPr>
            <w:tcW w:w="1134" w:type="dxa"/>
            <w:tcBorders>
              <w:top w:val="single" w:sz="4" w:space="0" w:color="000000"/>
              <w:left w:val="single" w:sz="4" w:space="0" w:color="000000"/>
              <w:bottom w:val="single" w:sz="4" w:space="0" w:color="000000"/>
              <w:right w:val="single" w:sz="4" w:space="0" w:color="000000"/>
            </w:tcBorders>
          </w:tcPr>
          <w:p w14:paraId="6C716415"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1962AD"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ro-RO"/>
              </w:rPr>
            </w:pPr>
            <w:r w:rsidRPr="00FE349C">
              <w:rPr>
                <w:rFonts w:ascii="Times New Roman" w:eastAsia="Calibri" w:hAnsi="Times New Roman" w:cs="Times New Roman"/>
                <w:sz w:val="24"/>
                <w:szCs w:val="24"/>
                <w:lang w:val="ro-RO"/>
              </w:rPr>
              <w:t>465,0</w:t>
            </w:r>
          </w:p>
        </w:tc>
        <w:tc>
          <w:tcPr>
            <w:tcW w:w="1134" w:type="dxa"/>
            <w:tcBorders>
              <w:top w:val="single" w:sz="4" w:space="0" w:color="000000"/>
              <w:left w:val="single" w:sz="4" w:space="0" w:color="000000"/>
              <w:bottom w:val="single" w:sz="4" w:space="0" w:color="000000"/>
              <w:right w:val="single" w:sz="4" w:space="0" w:color="000000"/>
            </w:tcBorders>
          </w:tcPr>
          <w:p w14:paraId="49EB7A29"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r>
      <w:tr w:rsidR="00FE349C" w:rsidRPr="00FE349C" w14:paraId="50849693"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2EDA09E3"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7</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7DBA23FA" w14:textId="0531D864"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„A</w:t>
            </w:r>
            <w:r>
              <w:rPr>
                <w:rFonts w:ascii="Times New Roman" w:eastAsia="Calibri" w:hAnsi="Times New Roman" w:cs="Times New Roman"/>
                <w:sz w:val="24"/>
                <w:szCs w:val="24"/>
                <w:lang w:val="ro-RO" w:eastAsia="ru-RU"/>
              </w:rPr>
              <w:t xml:space="preserve">lexandr </w:t>
            </w:r>
            <w:r w:rsidRPr="00FE349C">
              <w:rPr>
                <w:rFonts w:ascii="Times New Roman" w:eastAsia="Calibri" w:hAnsi="Times New Roman" w:cs="Times New Roman"/>
                <w:sz w:val="24"/>
                <w:szCs w:val="24"/>
                <w:lang w:val="ro-RO" w:eastAsia="ru-RU"/>
              </w:rPr>
              <w:t>Puşkin” din or. Basarabeasca</w:t>
            </w:r>
          </w:p>
        </w:tc>
        <w:tc>
          <w:tcPr>
            <w:tcW w:w="993" w:type="dxa"/>
            <w:tcBorders>
              <w:top w:val="single" w:sz="4" w:space="0" w:color="000000"/>
              <w:left w:val="single" w:sz="4" w:space="0" w:color="000000"/>
              <w:bottom w:val="single" w:sz="4" w:space="0" w:color="000000"/>
              <w:right w:val="single" w:sz="4" w:space="0" w:color="000000"/>
            </w:tcBorders>
            <w:vAlign w:val="center"/>
          </w:tcPr>
          <w:p w14:paraId="690317D7"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36B69435"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608DD2"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342D7F97"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r>
      <w:tr w:rsidR="00FE349C" w:rsidRPr="00FE349C" w14:paraId="61A9EAC6"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099173A0"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8</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2C0D7C05" w14:textId="76A259E2"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„Matei Basarab” din or</w:t>
            </w:r>
            <w:r>
              <w:rPr>
                <w:rFonts w:ascii="Times New Roman" w:eastAsia="Calibri" w:hAnsi="Times New Roman" w:cs="Times New Roman"/>
                <w:sz w:val="24"/>
                <w:szCs w:val="24"/>
                <w:lang w:val="ro-RO" w:eastAsia="ru-RU"/>
              </w:rPr>
              <w:t>așul</w:t>
            </w:r>
            <w:r w:rsidRPr="00FE349C">
              <w:rPr>
                <w:rFonts w:ascii="Times New Roman" w:eastAsia="Calibri" w:hAnsi="Times New Roman" w:cs="Times New Roman"/>
                <w:sz w:val="24"/>
                <w:szCs w:val="24"/>
                <w:lang w:val="ro-RO" w:eastAsia="ru-RU"/>
              </w:rPr>
              <w:t xml:space="preserve"> Basarabeasca</w:t>
            </w:r>
          </w:p>
        </w:tc>
        <w:tc>
          <w:tcPr>
            <w:tcW w:w="993" w:type="dxa"/>
            <w:tcBorders>
              <w:top w:val="single" w:sz="4" w:space="0" w:color="000000"/>
              <w:left w:val="single" w:sz="4" w:space="0" w:color="000000"/>
              <w:bottom w:val="single" w:sz="4" w:space="0" w:color="000000"/>
              <w:right w:val="single" w:sz="4" w:space="0" w:color="000000"/>
            </w:tcBorders>
            <w:vAlign w:val="center"/>
          </w:tcPr>
          <w:p w14:paraId="1C5B9CD1"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ro-RO"/>
              </w:rPr>
            </w:pPr>
            <w:r w:rsidRPr="00FE349C">
              <w:rPr>
                <w:rFonts w:ascii="Times New Roman" w:eastAsia="Calibri" w:hAnsi="Times New Roman" w:cs="Times New Roman"/>
                <w:b/>
                <w:sz w:val="24"/>
                <w:szCs w:val="24"/>
                <w:lang w:val="ro-RO"/>
              </w:rPr>
              <w:t>30,0</w:t>
            </w:r>
          </w:p>
        </w:tc>
        <w:tc>
          <w:tcPr>
            <w:tcW w:w="1134" w:type="dxa"/>
            <w:tcBorders>
              <w:top w:val="single" w:sz="4" w:space="0" w:color="000000"/>
              <w:left w:val="single" w:sz="4" w:space="0" w:color="000000"/>
              <w:bottom w:val="single" w:sz="4" w:space="0" w:color="000000"/>
              <w:right w:val="single" w:sz="4" w:space="0" w:color="000000"/>
            </w:tcBorders>
          </w:tcPr>
          <w:p w14:paraId="019BBEF8"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F9D6AE"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14:paraId="61ADBFF4"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ro-RO"/>
              </w:rPr>
            </w:pPr>
            <w:r w:rsidRPr="00FE349C">
              <w:rPr>
                <w:rFonts w:ascii="Times New Roman" w:eastAsia="Calibri" w:hAnsi="Times New Roman" w:cs="Times New Roman"/>
                <w:sz w:val="24"/>
                <w:szCs w:val="24"/>
                <w:lang w:val="ro-RO"/>
              </w:rPr>
              <w:t>30,0</w:t>
            </w:r>
          </w:p>
        </w:tc>
      </w:tr>
      <w:tr w:rsidR="00FE349C" w:rsidRPr="008E7ABA" w14:paraId="58B81A6E" w14:textId="77777777" w:rsidTr="009F183B">
        <w:tc>
          <w:tcPr>
            <w:tcW w:w="567" w:type="dxa"/>
            <w:tcBorders>
              <w:top w:val="single" w:sz="4" w:space="0" w:color="000000"/>
              <w:left w:val="single" w:sz="4" w:space="0" w:color="000000"/>
              <w:bottom w:val="single" w:sz="4" w:space="0" w:color="000000"/>
              <w:right w:val="single" w:sz="4" w:space="0" w:color="000000"/>
            </w:tcBorders>
            <w:vAlign w:val="center"/>
            <w:hideMark/>
          </w:tcPr>
          <w:p w14:paraId="4EA0A6CA"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r w:rsidRPr="00FE349C">
              <w:rPr>
                <w:rFonts w:ascii="Times New Roman" w:eastAsia="Calibri" w:hAnsi="Times New Roman" w:cs="Times New Roman"/>
                <w:sz w:val="24"/>
                <w:szCs w:val="24"/>
                <w:lang w:val="en-US"/>
              </w:rPr>
              <w:t>9</w:t>
            </w:r>
          </w:p>
        </w:tc>
        <w:tc>
          <w:tcPr>
            <w:tcW w:w="4675" w:type="dxa"/>
            <w:tcBorders>
              <w:top w:val="single" w:sz="4" w:space="0" w:color="000000"/>
              <w:left w:val="single" w:sz="4" w:space="0" w:color="000000"/>
              <w:bottom w:val="single" w:sz="4" w:space="0" w:color="000000"/>
              <w:right w:val="single" w:sz="4" w:space="0" w:color="000000"/>
            </w:tcBorders>
            <w:vAlign w:val="center"/>
            <w:hideMark/>
          </w:tcPr>
          <w:p w14:paraId="042B6CB4" w14:textId="513384CC" w:rsidR="00FE349C" w:rsidRPr="00FE349C" w:rsidRDefault="00FE349C" w:rsidP="00FE349C">
            <w:pPr>
              <w:spacing w:after="0" w:line="240" w:lineRule="auto"/>
              <w:rPr>
                <w:rFonts w:ascii="Times New Roman" w:eastAsia="Calibri" w:hAnsi="Times New Roman" w:cs="Times New Roman"/>
                <w:sz w:val="24"/>
                <w:szCs w:val="24"/>
                <w:lang w:val="ro-RO" w:eastAsia="ru-RU"/>
              </w:rPr>
            </w:pPr>
            <w:r w:rsidRPr="00FE349C">
              <w:rPr>
                <w:rFonts w:ascii="Times New Roman" w:eastAsia="Calibri" w:hAnsi="Times New Roman" w:cs="Times New Roman"/>
                <w:sz w:val="24"/>
                <w:szCs w:val="24"/>
                <w:lang w:val="ro-RO" w:eastAsia="ru-RU"/>
              </w:rPr>
              <w:t>L.T „N.V.Gogol” din or</w:t>
            </w:r>
            <w:r>
              <w:rPr>
                <w:rFonts w:ascii="Times New Roman" w:eastAsia="Calibri" w:hAnsi="Times New Roman" w:cs="Times New Roman"/>
                <w:sz w:val="24"/>
                <w:szCs w:val="24"/>
                <w:lang w:val="ro-RO" w:eastAsia="ru-RU"/>
              </w:rPr>
              <w:t>așul</w:t>
            </w:r>
            <w:r w:rsidRPr="00FE349C">
              <w:rPr>
                <w:rFonts w:ascii="Times New Roman" w:eastAsia="Calibri" w:hAnsi="Times New Roman" w:cs="Times New Roman"/>
                <w:sz w:val="24"/>
                <w:szCs w:val="24"/>
                <w:lang w:val="ro-RO" w:eastAsia="ru-RU"/>
              </w:rPr>
              <w:t xml:space="preserve"> Basarabeasca</w:t>
            </w:r>
          </w:p>
        </w:tc>
        <w:tc>
          <w:tcPr>
            <w:tcW w:w="993" w:type="dxa"/>
            <w:tcBorders>
              <w:top w:val="single" w:sz="4" w:space="0" w:color="000000"/>
              <w:left w:val="single" w:sz="4" w:space="0" w:color="000000"/>
              <w:bottom w:val="single" w:sz="4" w:space="0" w:color="000000"/>
              <w:right w:val="single" w:sz="4" w:space="0" w:color="000000"/>
            </w:tcBorders>
            <w:vAlign w:val="center"/>
          </w:tcPr>
          <w:p w14:paraId="10F5D64A"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422A7E65"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3FB44B"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F485A6" w14:textId="77777777" w:rsidR="00FE349C" w:rsidRPr="00FE349C" w:rsidRDefault="00FE349C" w:rsidP="00FE349C">
            <w:pPr>
              <w:tabs>
                <w:tab w:val="left" w:pos="13000"/>
              </w:tabs>
              <w:spacing w:after="0" w:line="240" w:lineRule="auto"/>
              <w:jc w:val="center"/>
              <w:rPr>
                <w:rFonts w:ascii="Times New Roman" w:eastAsia="Calibri" w:hAnsi="Times New Roman" w:cs="Times New Roman"/>
                <w:sz w:val="24"/>
                <w:szCs w:val="24"/>
                <w:lang w:val="en-US"/>
              </w:rPr>
            </w:pPr>
          </w:p>
        </w:tc>
      </w:tr>
      <w:tr w:rsidR="00FE349C" w:rsidRPr="00FE349C" w14:paraId="02029147" w14:textId="77777777" w:rsidTr="009F183B">
        <w:trPr>
          <w:trHeight w:val="429"/>
        </w:trPr>
        <w:tc>
          <w:tcPr>
            <w:tcW w:w="5242" w:type="dxa"/>
            <w:gridSpan w:val="2"/>
            <w:tcBorders>
              <w:top w:val="single" w:sz="4" w:space="0" w:color="000000"/>
              <w:left w:val="single" w:sz="4" w:space="0" w:color="000000"/>
              <w:bottom w:val="single" w:sz="4" w:space="0" w:color="000000"/>
              <w:right w:val="single" w:sz="4" w:space="0" w:color="000000"/>
            </w:tcBorders>
            <w:vAlign w:val="center"/>
            <w:hideMark/>
          </w:tcPr>
          <w:p w14:paraId="29DAC1CF" w14:textId="7BFC3A15" w:rsidR="00FE349C" w:rsidRPr="00FE349C" w:rsidRDefault="00FE349C" w:rsidP="00FE349C">
            <w:pPr>
              <w:spacing w:after="0" w:line="240" w:lineRule="auto"/>
              <w:jc w:val="center"/>
              <w:rPr>
                <w:rFonts w:ascii="Times New Roman" w:eastAsia="Calibri" w:hAnsi="Times New Roman" w:cs="Times New Roman"/>
                <w:b/>
                <w:i/>
                <w:sz w:val="24"/>
                <w:szCs w:val="24"/>
                <w:lang w:val="en-GB"/>
              </w:rPr>
            </w:pPr>
            <w:r w:rsidRPr="00FE349C">
              <w:rPr>
                <w:rFonts w:ascii="Times New Roman" w:eastAsia="Calibri" w:hAnsi="Times New Roman" w:cs="Times New Roman"/>
                <w:b/>
                <w:i/>
                <w:sz w:val="24"/>
                <w:szCs w:val="24"/>
                <w:lang w:val="en-GB"/>
              </w:rPr>
              <w:t>Mijloace</w:t>
            </w:r>
            <w:r w:rsidR="005247BF">
              <w:rPr>
                <w:rFonts w:ascii="Times New Roman" w:eastAsia="Calibri" w:hAnsi="Times New Roman" w:cs="Times New Roman"/>
                <w:b/>
                <w:i/>
                <w:sz w:val="24"/>
                <w:szCs w:val="24"/>
                <w:lang w:val="en-GB"/>
              </w:rPr>
              <w:t xml:space="preserve"> </w:t>
            </w:r>
            <w:r w:rsidRPr="00FE349C">
              <w:rPr>
                <w:rFonts w:ascii="Times New Roman" w:eastAsia="Calibri" w:hAnsi="Times New Roman" w:cs="Times New Roman"/>
                <w:b/>
                <w:i/>
                <w:sz w:val="24"/>
                <w:szCs w:val="24"/>
                <w:lang w:val="en-GB"/>
              </w:rPr>
              <w:t>distribuite</w:t>
            </w:r>
          </w:p>
        </w:tc>
        <w:tc>
          <w:tcPr>
            <w:tcW w:w="993" w:type="dxa"/>
            <w:tcBorders>
              <w:top w:val="single" w:sz="4" w:space="0" w:color="000000"/>
              <w:left w:val="single" w:sz="4" w:space="0" w:color="000000"/>
              <w:bottom w:val="single" w:sz="4" w:space="0" w:color="000000"/>
              <w:right w:val="single" w:sz="4" w:space="0" w:color="000000"/>
            </w:tcBorders>
            <w:vAlign w:val="center"/>
          </w:tcPr>
          <w:p w14:paraId="4849DF7E"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i/>
                <w:sz w:val="24"/>
                <w:szCs w:val="24"/>
                <w:lang w:val="ro-RO"/>
              </w:rPr>
            </w:pPr>
            <w:r w:rsidRPr="00FE349C">
              <w:rPr>
                <w:rFonts w:ascii="Times New Roman" w:eastAsia="Calibri" w:hAnsi="Times New Roman" w:cs="Times New Roman"/>
                <w:b/>
                <w:i/>
                <w:sz w:val="24"/>
                <w:szCs w:val="24"/>
                <w:lang w:val="ro-RO"/>
              </w:rPr>
              <w:t>2147,5</w:t>
            </w:r>
          </w:p>
        </w:tc>
        <w:tc>
          <w:tcPr>
            <w:tcW w:w="1134" w:type="dxa"/>
            <w:tcBorders>
              <w:top w:val="single" w:sz="4" w:space="0" w:color="000000"/>
              <w:left w:val="single" w:sz="4" w:space="0" w:color="000000"/>
              <w:bottom w:val="single" w:sz="4" w:space="0" w:color="000000"/>
              <w:right w:val="single" w:sz="4" w:space="0" w:color="000000"/>
            </w:tcBorders>
            <w:vAlign w:val="center"/>
          </w:tcPr>
          <w:p w14:paraId="550FAE94"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i/>
                <w:sz w:val="24"/>
                <w:szCs w:val="24"/>
                <w:lang w:val="en-US"/>
              </w:rPr>
            </w:pPr>
            <w:r w:rsidRPr="00FE349C">
              <w:rPr>
                <w:rFonts w:ascii="Times New Roman" w:eastAsia="Calibri" w:hAnsi="Times New Roman" w:cs="Times New Roman"/>
                <w:b/>
                <w:i/>
                <w:sz w:val="24"/>
                <w:szCs w:val="24"/>
                <w:lang w:val="en-US"/>
              </w:rPr>
              <w:t>1500,0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5A93A62"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i/>
                <w:sz w:val="24"/>
                <w:szCs w:val="24"/>
                <w:lang w:val="en-US"/>
              </w:rPr>
            </w:pPr>
            <w:r w:rsidRPr="00FE349C">
              <w:rPr>
                <w:rFonts w:ascii="Times New Roman" w:eastAsia="Calibri" w:hAnsi="Times New Roman" w:cs="Times New Roman"/>
                <w:b/>
                <w:i/>
                <w:sz w:val="24"/>
                <w:szCs w:val="24"/>
                <w:lang w:val="en-US"/>
              </w:rPr>
              <w:t>615,0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8319A8A"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i/>
                <w:sz w:val="24"/>
                <w:szCs w:val="24"/>
                <w:lang w:val="en-US"/>
              </w:rPr>
            </w:pPr>
            <w:r w:rsidRPr="00FE349C">
              <w:rPr>
                <w:rFonts w:ascii="Times New Roman" w:eastAsia="Calibri" w:hAnsi="Times New Roman" w:cs="Times New Roman"/>
                <w:b/>
                <w:i/>
                <w:sz w:val="24"/>
                <w:szCs w:val="24"/>
                <w:lang w:val="en-US"/>
              </w:rPr>
              <w:t>32,5</w:t>
            </w:r>
          </w:p>
        </w:tc>
      </w:tr>
      <w:tr w:rsidR="00FE349C" w:rsidRPr="00FE349C" w14:paraId="2641DFD9" w14:textId="77777777" w:rsidTr="009F183B">
        <w:trPr>
          <w:trHeight w:val="75"/>
        </w:trPr>
        <w:tc>
          <w:tcPr>
            <w:tcW w:w="5242" w:type="dxa"/>
            <w:gridSpan w:val="2"/>
            <w:tcBorders>
              <w:top w:val="single" w:sz="4" w:space="0" w:color="000000"/>
              <w:left w:val="single" w:sz="4" w:space="0" w:color="000000"/>
              <w:bottom w:val="single" w:sz="4" w:space="0" w:color="000000"/>
              <w:right w:val="single" w:sz="4" w:space="0" w:color="000000"/>
            </w:tcBorders>
            <w:vAlign w:val="center"/>
            <w:hideMark/>
          </w:tcPr>
          <w:p w14:paraId="378C0EE9" w14:textId="77777777" w:rsidR="00FE349C" w:rsidRPr="00FE349C" w:rsidRDefault="00FE349C" w:rsidP="00FE349C">
            <w:pPr>
              <w:spacing w:after="0" w:line="240" w:lineRule="auto"/>
              <w:jc w:val="center"/>
              <w:rPr>
                <w:rFonts w:ascii="Times New Roman" w:eastAsia="Calibri" w:hAnsi="Times New Roman" w:cs="Times New Roman"/>
                <w:b/>
                <w:sz w:val="24"/>
                <w:szCs w:val="24"/>
                <w:lang w:val="en-GB"/>
              </w:rPr>
            </w:pPr>
            <w:r w:rsidRPr="00FE349C">
              <w:rPr>
                <w:rFonts w:ascii="Times New Roman" w:eastAsia="Calibri" w:hAnsi="Times New Roman" w:cs="Times New Roman"/>
                <w:b/>
                <w:sz w:val="24"/>
                <w:szCs w:val="24"/>
                <w:lang w:val="en-GB"/>
              </w:rPr>
              <w:t>Mijloace de rezervă pentru instituţii</w:t>
            </w:r>
          </w:p>
        </w:tc>
        <w:tc>
          <w:tcPr>
            <w:tcW w:w="993" w:type="dxa"/>
            <w:tcBorders>
              <w:top w:val="single" w:sz="4" w:space="0" w:color="000000"/>
              <w:left w:val="single" w:sz="4" w:space="0" w:color="000000"/>
              <w:bottom w:val="single" w:sz="4" w:space="0" w:color="000000"/>
              <w:right w:val="single" w:sz="4" w:space="0" w:color="000000"/>
            </w:tcBorders>
            <w:vAlign w:val="center"/>
          </w:tcPr>
          <w:p w14:paraId="1324CA61" w14:textId="1FB9059D" w:rsidR="00FE349C" w:rsidRPr="00FE349C" w:rsidRDefault="00D80AB4" w:rsidP="00FE349C">
            <w:pPr>
              <w:tabs>
                <w:tab w:val="left" w:pos="13000"/>
              </w:tabs>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2487,6</w:t>
            </w:r>
          </w:p>
        </w:tc>
        <w:tc>
          <w:tcPr>
            <w:tcW w:w="1134" w:type="dxa"/>
            <w:tcBorders>
              <w:top w:val="single" w:sz="4" w:space="0" w:color="000000"/>
              <w:left w:val="single" w:sz="4" w:space="0" w:color="000000"/>
              <w:bottom w:val="single" w:sz="4" w:space="0" w:color="000000"/>
              <w:right w:val="single" w:sz="4" w:space="0" w:color="000000"/>
            </w:tcBorders>
          </w:tcPr>
          <w:p w14:paraId="0574AB88"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14:paraId="67E52E09"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5E2400DC"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r>
      <w:tr w:rsidR="00FE349C" w:rsidRPr="00FE349C" w14:paraId="243DF133" w14:textId="77777777" w:rsidTr="009F183B">
        <w:trPr>
          <w:trHeight w:val="75"/>
        </w:trPr>
        <w:tc>
          <w:tcPr>
            <w:tcW w:w="5242" w:type="dxa"/>
            <w:gridSpan w:val="2"/>
            <w:tcBorders>
              <w:top w:val="single" w:sz="4" w:space="0" w:color="000000"/>
              <w:left w:val="single" w:sz="4" w:space="0" w:color="000000"/>
              <w:bottom w:val="single" w:sz="4" w:space="0" w:color="000000"/>
              <w:right w:val="single" w:sz="4" w:space="0" w:color="000000"/>
            </w:tcBorders>
            <w:vAlign w:val="center"/>
            <w:hideMark/>
          </w:tcPr>
          <w:p w14:paraId="48355F33" w14:textId="77777777" w:rsidR="00FE349C" w:rsidRPr="00FE349C" w:rsidRDefault="00FE349C" w:rsidP="00FE349C">
            <w:pPr>
              <w:spacing w:after="0" w:line="240" w:lineRule="auto"/>
              <w:jc w:val="center"/>
              <w:rPr>
                <w:rFonts w:ascii="Times New Roman" w:eastAsia="Calibri" w:hAnsi="Times New Roman" w:cs="Times New Roman"/>
                <w:b/>
                <w:sz w:val="24"/>
                <w:szCs w:val="24"/>
                <w:lang w:val="en-GB"/>
              </w:rPr>
            </w:pPr>
            <w:r w:rsidRPr="00FE349C">
              <w:rPr>
                <w:rFonts w:ascii="Times New Roman" w:eastAsia="Calibri" w:hAnsi="Times New Roman" w:cs="Times New Roman"/>
                <w:b/>
                <w:sz w:val="24"/>
                <w:szCs w:val="24"/>
                <w:lang w:val="en-GB"/>
              </w:rPr>
              <w:t>Total mijloace</w:t>
            </w:r>
          </w:p>
        </w:tc>
        <w:tc>
          <w:tcPr>
            <w:tcW w:w="993" w:type="dxa"/>
            <w:tcBorders>
              <w:top w:val="single" w:sz="4" w:space="0" w:color="000000"/>
              <w:left w:val="single" w:sz="4" w:space="0" w:color="000000"/>
              <w:bottom w:val="single" w:sz="4" w:space="0" w:color="000000"/>
              <w:right w:val="single" w:sz="4" w:space="0" w:color="000000"/>
            </w:tcBorders>
            <w:vAlign w:val="center"/>
          </w:tcPr>
          <w:p w14:paraId="4291F96D" w14:textId="2CB9D8E9" w:rsidR="00FE349C" w:rsidRPr="00FE349C" w:rsidRDefault="00D80AB4" w:rsidP="00FE349C">
            <w:pPr>
              <w:tabs>
                <w:tab w:val="left" w:pos="13000"/>
              </w:tabs>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4635,1</w:t>
            </w:r>
          </w:p>
        </w:tc>
        <w:tc>
          <w:tcPr>
            <w:tcW w:w="1134" w:type="dxa"/>
            <w:tcBorders>
              <w:top w:val="single" w:sz="4" w:space="0" w:color="000000"/>
              <w:left w:val="single" w:sz="4" w:space="0" w:color="000000"/>
              <w:bottom w:val="single" w:sz="4" w:space="0" w:color="000000"/>
              <w:right w:val="single" w:sz="4" w:space="0" w:color="000000"/>
            </w:tcBorders>
          </w:tcPr>
          <w:p w14:paraId="751A9287"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14:paraId="17742D45"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5EF97D04" w14:textId="77777777" w:rsidR="00FE349C" w:rsidRPr="00FE349C" w:rsidRDefault="00FE349C" w:rsidP="00FE349C">
            <w:pPr>
              <w:tabs>
                <w:tab w:val="left" w:pos="13000"/>
              </w:tabs>
              <w:spacing w:after="0" w:line="240" w:lineRule="auto"/>
              <w:jc w:val="center"/>
              <w:rPr>
                <w:rFonts w:ascii="Times New Roman" w:eastAsia="Calibri" w:hAnsi="Times New Roman" w:cs="Times New Roman"/>
                <w:b/>
                <w:sz w:val="24"/>
                <w:szCs w:val="24"/>
                <w:lang w:val="en-US"/>
              </w:rPr>
            </w:pPr>
          </w:p>
        </w:tc>
      </w:tr>
    </w:tbl>
    <w:p w14:paraId="70BA418D" w14:textId="77777777" w:rsidR="002A6933" w:rsidRPr="002A6933" w:rsidRDefault="002A6933" w:rsidP="002A6933">
      <w:pPr>
        <w:tabs>
          <w:tab w:val="left" w:pos="13000"/>
        </w:tabs>
        <w:spacing w:after="0" w:line="240" w:lineRule="auto"/>
        <w:rPr>
          <w:rFonts w:ascii="Times New Roman" w:eastAsia="Calibri" w:hAnsi="Times New Roman" w:cs="Times New Roman"/>
          <w:sz w:val="8"/>
          <w:szCs w:val="8"/>
          <w:lang w:val="en-US"/>
        </w:rPr>
      </w:pPr>
    </w:p>
    <w:tbl>
      <w:tblPr>
        <w:tblW w:w="9464" w:type="dxa"/>
        <w:tblLayout w:type="fixed"/>
        <w:tblLook w:val="04A0" w:firstRow="1" w:lastRow="0" w:firstColumn="1" w:lastColumn="0" w:noHBand="0" w:noVBand="1"/>
      </w:tblPr>
      <w:tblGrid>
        <w:gridCol w:w="6345"/>
        <w:gridCol w:w="3119"/>
      </w:tblGrid>
      <w:tr w:rsidR="002A6933" w:rsidRPr="002A6933" w14:paraId="2CD5D2C5" w14:textId="77777777" w:rsidTr="002A6933">
        <w:tc>
          <w:tcPr>
            <w:tcW w:w="6345" w:type="dxa"/>
          </w:tcPr>
          <w:p w14:paraId="3471BF7A" w14:textId="77777777" w:rsidR="002A6933" w:rsidRPr="002A6933" w:rsidRDefault="002A6933" w:rsidP="002A6933">
            <w:pPr>
              <w:spacing w:after="0" w:line="240" w:lineRule="auto"/>
              <w:rPr>
                <w:rFonts w:ascii="Times New Roman" w:eastAsia="Calibri" w:hAnsi="Times New Roman" w:cs="Times New Roman"/>
                <w:b/>
                <w:i/>
                <w:sz w:val="16"/>
                <w:szCs w:val="16"/>
                <w:lang w:val="ro-RO"/>
              </w:rPr>
            </w:pPr>
          </w:p>
          <w:p w14:paraId="0ACB6B8A" w14:textId="77777777" w:rsidR="002A6933" w:rsidRPr="009D29CD" w:rsidRDefault="002A6933" w:rsidP="002A6933">
            <w:pPr>
              <w:spacing w:after="0" w:line="240" w:lineRule="auto"/>
              <w:rPr>
                <w:rFonts w:ascii="Times New Roman" w:eastAsia="Calibri" w:hAnsi="Times New Roman" w:cs="Times New Roman"/>
                <w:b/>
                <w:i/>
                <w:sz w:val="16"/>
                <w:szCs w:val="16"/>
                <w:lang w:val="ro-RO"/>
              </w:rPr>
            </w:pPr>
          </w:p>
          <w:p w14:paraId="38E933CC" w14:textId="31FCE43F" w:rsidR="002A6933" w:rsidRPr="002A6933" w:rsidRDefault="004F31C3"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2A6933" w:rsidRPr="002A6933">
              <w:rPr>
                <w:rFonts w:ascii="Times New Roman" w:eastAsia="Calibri" w:hAnsi="Times New Roman" w:cs="Times New Roman"/>
                <w:sz w:val="28"/>
                <w:szCs w:val="28"/>
                <w:lang w:val="ro-RO"/>
              </w:rPr>
              <w:t xml:space="preserve">Secretarul Consiliului </w:t>
            </w:r>
          </w:p>
          <w:p w14:paraId="6574E875" w14:textId="4D214548" w:rsidR="002A6933" w:rsidRPr="002A6933" w:rsidRDefault="004F31C3" w:rsidP="002A6933">
            <w:pPr>
              <w:spacing w:after="0" w:line="240" w:lineRule="auto"/>
              <w:rPr>
                <w:rFonts w:ascii="Times New Roman" w:eastAsia="Calibri" w:hAnsi="Times New Roman" w:cs="Times New Roman"/>
                <w:sz w:val="28"/>
                <w:szCs w:val="28"/>
                <w:lang w:val="en-GB"/>
              </w:rPr>
            </w:pPr>
            <w:r>
              <w:rPr>
                <w:rFonts w:ascii="Times New Roman" w:eastAsia="Calibri" w:hAnsi="Times New Roman" w:cs="Times New Roman"/>
                <w:sz w:val="28"/>
                <w:szCs w:val="28"/>
                <w:lang w:val="ro-RO"/>
              </w:rPr>
              <w:t xml:space="preserve">  </w:t>
            </w:r>
            <w:r w:rsidR="002A6933" w:rsidRPr="002A6933">
              <w:rPr>
                <w:rFonts w:ascii="Times New Roman" w:eastAsia="Calibri" w:hAnsi="Times New Roman" w:cs="Times New Roman"/>
                <w:sz w:val="28"/>
                <w:szCs w:val="28"/>
                <w:lang w:val="ro-RO"/>
              </w:rPr>
              <w:t xml:space="preserve">raional Basarabeasca                                                                   </w:t>
            </w:r>
          </w:p>
          <w:p w14:paraId="5106B80E" w14:textId="77777777" w:rsidR="002A6933" w:rsidRPr="002A6933" w:rsidRDefault="002A6933" w:rsidP="002A6933">
            <w:pPr>
              <w:spacing w:after="0" w:line="240" w:lineRule="auto"/>
              <w:jc w:val="center"/>
              <w:rPr>
                <w:rFonts w:ascii="Times New Roman" w:eastAsia="Calibri" w:hAnsi="Times New Roman" w:cs="Times New Roman"/>
                <w:b/>
                <w:sz w:val="32"/>
                <w:szCs w:val="32"/>
                <w:lang w:val="en-GB"/>
              </w:rPr>
            </w:pPr>
          </w:p>
          <w:tbl>
            <w:tblPr>
              <w:tblW w:w="9464" w:type="dxa"/>
              <w:tblLayout w:type="fixed"/>
              <w:tblLook w:val="04A0" w:firstRow="1" w:lastRow="0" w:firstColumn="1" w:lastColumn="0" w:noHBand="0" w:noVBand="1"/>
            </w:tblPr>
            <w:tblGrid>
              <w:gridCol w:w="6345"/>
              <w:gridCol w:w="3119"/>
            </w:tblGrid>
            <w:tr w:rsidR="002A6933" w:rsidRPr="002A6933" w14:paraId="1B6E9E1C" w14:textId="77777777" w:rsidTr="002A6933">
              <w:tc>
                <w:tcPr>
                  <w:tcW w:w="6345" w:type="dxa"/>
                </w:tcPr>
                <w:p w14:paraId="09CFCBFA" w14:textId="5B9E7998"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A8357B">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03D0F5F7" w14:textId="57062434"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Sef</w:t>
                  </w:r>
                  <w:r w:rsidR="004F31C3">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w:t>
                  </w:r>
                  <w:r w:rsidR="004F31C3">
                    <w:rPr>
                      <w:rFonts w:ascii="Times New Roman" w:eastAsia="Calibri" w:hAnsi="Times New Roman" w:cs="Times New Roman"/>
                      <w:sz w:val="28"/>
                      <w:szCs w:val="28"/>
                      <w:lang w:val="ro-RO"/>
                    </w:rPr>
                    <w:t xml:space="preserve"> interimar</w:t>
                  </w:r>
                  <w:r w:rsidRPr="002A6933">
                    <w:rPr>
                      <w:rFonts w:ascii="Times New Roman" w:eastAsia="Calibri" w:hAnsi="Times New Roman" w:cs="Times New Roman"/>
                      <w:sz w:val="28"/>
                      <w:szCs w:val="28"/>
                      <w:lang w:val="ro-RO"/>
                    </w:rPr>
                    <w:t xml:space="preserve"> a Direcției finanțe                                                 </w:t>
                  </w:r>
                </w:p>
              </w:tc>
              <w:tc>
                <w:tcPr>
                  <w:tcW w:w="3119" w:type="dxa"/>
                </w:tcPr>
                <w:p w14:paraId="0278A46E"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6948BD11"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Maria MUNTEAN</w:t>
                  </w:r>
                </w:p>
                <w:p w14:paraId="268A1C5B"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7DB463D9"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119" w:type="dxa"/>
          </w:tcPr>
          <w:p w14:paraId="0C676735"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75EF1AF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70EA7734" w14:textId="77777777" w:rsidR="002A6933" w:rsidRPr="002A6933" w:rsidRDefault="002A6933" w:rsidP="002A6933">
            <w:pPr>
              <w:spacing w:after="0" w:line="240" w:lineRule="auto"/>
              <w:rPr>
                <w:rFonts w:ascii="Times New Roman" w:eastAsia="Calibri" w:hAnsi="Times New Roman" w:cs="Times New Roman"/>
                <w:sz w:val="28"/>
                <w:szCs w:val="28"/>
                <w:lang w:val="en-US"/>
              </w:rPr>
            </w:pPr>
          </w:p>
          <w:p w14:paraId="6DEC014C" w14:textId="77777777"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en-US"/>
              </w:rPr>
              <w:t>Gheorghe LIVIŢCHI</w:t>
            </w:r>
          </w:p>
          <w:p w14:paraId="11FAA0BF"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56F574A9"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218956DB" w14:textId="78FE98CE" w:rsidR="002A6933" w:rsidRPr="002A6933" w:rsidRDefault="004F31C3"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Valentina STOG</w:t>
            </w:r>
          </w:p>
        </w:tc>
      </w:tr>
      <w:tr w:rsidR="00FE349C" w:rsidRPr="002A6933" w14:paraId="17BDDD5C" w14:textId="77777777" w:rsidTr="002A6933">
        <w:tc>
          <w:tcPr>
            <w:tcW w:w="6345" w:type="dxa"/>
          </w:tcPr>
          <w:p w14:paraId="72BDDB79" w14:textId="204767C7" w:rsidR="00FE349C" w:rsidRPr="002A6933" w:rsidRDefault="004F31C3"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FE349C" w:rsidRPr="002A6933">
              <w:rPr>
                <w:rFonts w:ascii="Times New Roman" w:eastAsia="Calibri" w:hAnsi="Times New Roman" w:cs="Times New Roman"/>
                <w:sz w:val="28"/>
                <w:szCs w:val="28"/>
                <w:lang w:val="ro-RO"/>
              </w:rPr>
              <w:t>Șef</w:t>
            </w:r>
            <w:r w:rsidR="00FE349C">
              <w:rPr>
                <w:rFonts w:ascii="Times New Roman" w:eastAsia="Calibri" w:hAnsi="Times New Roman" w:cs="Times New Roman"/>
                <w:sz w:val="28"/>
                <w:szCs w:val="28"/>
                <w:lang w:val="ro-RO"/>
              </w:rPr>
              <w:t xml:space="preserve">ă interimar </w:t>
            </w:r>
            <w:r w:rsidR="00FE349C" w:rsidRPr="002A6933">
              <w:rPr>
                <w:rFonts w:ascii="Times New Roman" w:eastAsia="Calibri" w:hAnsi="Times New Roman" w:cs="Times New Roman"/>
                <w:sz w:val="28"/>
                <w:szCs w:val="28"/>
                <w:lang w:val="ro-RO"/>
              </w:rPr>
              <w:t xml:space="preserve">a Direcției </w:t>
            </w:r>
          </w:p>
          <w:p w14:paraId="2203A6C9" w14:textId="5AD31F31" w:rsidR="00FE349C" w:rsidRPr="002A6933" w:rsidRDefault="004F31C3"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FE349C" w:rsidRPr="002A6933">
              <w:rPr>
                <w:rFonts w:ascii="Times New Roman" w:eastAsia="Calibri" w:hAnsi="Times New Roman" w:cs="Times New Roman"/>
                <w:sz w:val="28"/>
                <w:szCs w:val="28"/>
                <w:lang w:val="ro-RO"/>
              </w:rPr>
              <w:t xml:space="preserve">învățământ general  </w:t>
            </w:r>
            <w:r w:rsidR="00FE349C">
              <w:rPr>
                <w:rFonts w:ascii="Times New Roman" w:eastAsia="Calibri" w:hAnsi="Times New Roman" w:cs="Times New Roman"/>
                <w:sz w:val="28"/>
                <w:szCs w:val="28"/>
                <w:lang w:val="ro-RO"/>
              </w:rPr>
              <w:t>Basarabeasca</w:t>
            </w:r>
          </w:p>
        </w:tc>
        <w:tc>
          <w:tcPr>
            <w:tcW w:w="3119" w:type="dxa"/>
          </w:tcPr>
          <w:p w14:paraId="5656F363" w14:textId="77777777" w:rsidR="00FE349C" w:rsidRDefault="00FE349C" w:rsidP="002A6933">
            <w:pPr>
              <w:spacing w:after="0" w:line="240" w:lineRule="auto"/>
              <w:rPr>
                <w:rFonts w:ascii="Times New Roman" w:eastAsia="Calibri" w:hAnsi="Times New Roman" w:cs="Times New Roman"/>
                <w:sz w:val="28"/>
                <w:szCs w:val="28"/>
                <w:lang w:val="ro-RO"/>
              </w:rPr>
            </w:pPr>
          </w:p>
          <w:p w14:paraId="012230FC" w14:textId="60B9E36F" w:rsidR="00FE349C" w:rsidRPr="002A6933" w:rsidRDefault="00FE349C"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Ecaterina PASCAL</w:t>
            </w:r>
          </w:p>
        </w:tc>
      </w:tr>
      <w:tr w:rsidR="004F31C3" w:rsidRPr="002A6933" w14:paraId="59A9DEEA" w14:textId="77777777" w:rsidTr="002A6933">
        <w:tc>
          <w:tcPr>
            <w:tcW w:w="6345" w:type="dxa"/>
          </w:tcPr>
          <w:p w14:paraId="58E98067" w14:textId="77777777" w:rsidR="004F31C3" w:rsidRDefault="004F31C3" w:rsidP="002A6933">
            <w:pPr>
              <w:spacing w:after="0" w:line="240" w:lineRule="auto"/>
              <w:rPr>
                <w:rFonts w:ascii="Times New Roman" w:eastAsia="Calibri" w:hAnsi="Times New Roman" w:cs="Times New Roman"/>
                <w:sz w:val="28"/>
                <w:szCs w:val="28"/>
                <w:lang w:val="ro-RO"/>
              </w:rPr>
            </w:pPr>
          </w:p>
        </w:tc>
        <w:tc>
          <w:tcPr>
            <w:tcW w:w="3119" w:type="dxa"/>
          </w:tcPr>
          <w:p w14:paraId="10EFC6CA" w14:textId="77777777" w:rsidR="004F31C3" w:rsidRDefault="004F31C3" w:rsidP="002A6933">
            <w:pPr>
              <w:spacing w:after="0" w:line="240" w:lineRule="auto"/>
              <w:rPr>
                <w:rFonts w:ascii="Times New Roman" w:eastAsia="Calibri" w:hAnsi="Times New Roman" w:cs="Times New Roman"/>
                <w:sz w:val="28"/>
                <w:szCs w:val="28"/>
                <w:lang w:val="ro-RO"/>
              </w:rPr>
            </w:pPr>
          </w:p>
        </w:tc>
      </w:tr>
      <w:tr w:rsidR="00FE349C" w:rsidRPr="002A6933" w14:paraId="617E68CE" w14:textId="77777777" w:rsidTr="002A6933">
        <w:tc>
          <w:tcPr>
            <w:tcW w:w="6345" w:type="dxa"/>
          </w:tcPr>
          <w:p w14:paraId="177D0E32" w14:textId="39EC5220" w:rsidR="00FE349C" w:rsidRPr="002A6933" w:rsidRDefault="00FE349C" w:rsidP="002A6933">
            <w:pPr>
              <w:spacing w:after="0" w:line="240" w:lineRule="auto"/>
              <w:rPr>
                <w:rFonts w:ascii="Times New Roman" w:eastAsia="Calibri" w:hAnsi="Times New Roman" w:cs="Times New Roman"/>
                <w:sz w:val="28"/>
                <w:szCs w:val="28"/>
                <w:lang w:val="ro-RO"/>
              </w:rPr>
            </w:pPr>
          </w:p>
        </w:tc>
        <w:tc>
          <w:tcPr>
            <w:tcW w:w="3119" w:type="dxa"/>
          </w:tcPr>
          <w:p w14:paraId="263BDC47" w14:textId="28D3CF06" w:rsidR="00FE349C" w:rsidRPr="002A6933" w:rsidRDefault="00FE349C" w:rsidP="002A6933">
            <w:pPr>
              <w:spacing w:after="0" w:line="240" w:lineRule="auto"/>
              <w:rPr>
                <w:rFonts w:ascii="Times New Roman" w:eastAsia="Calibri" w:hAnsi="Times New Roman" w:cs="Times New Roman"/>
                <w:sz w:val="28"/>
                <w:szCs w:val="28"/>
                <w:lang w:val="ro-RO"/>
              </w:rPr>
            </w:pPr>
          </w:p>
        </w:tc>
      </w:tr>
      <w:tr w:rsidR="00FE349C" w:rsidRPr="002A6933" w14:paraId="046A698A" w14:textId="77777777" w:rsidTr="002A6933">
        <w:tc>
          <w:tcPr>
            <w:tcW w:w="6345" w:type="dxa"/>
          </w:tcPr>
          <w:p w14:paraId="49879EF2" w14:textId="3A177742" w:rsidR="00FE349C" w:rsidRPr="002A6933" w:rsidRDefault="00FE349C"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lastRenderedPageBreak/>
              <w:t xml:space="preserve"> </w:t>
            </w:r>
          </w:p>
        </w:tc>
        <w:tc>
          <w:tcPr>
            <w:tcW w:w="3119" w:type="dxa"/>
          </w:tcPr>
          <w:p w14:paraId="72E98A45" w14:textId="77777777" w:rsidR="00FE349C" w:rsidRPr="002A6933" w:rsidRDefault="00FE349C" w:rsidP="002A6933">
            <w:pPr>
              <w:spacing w:after="0" w:line="240" w:lineRule="auto"/>
              <w:rPr>
                <w:rFonts w:ascii="Times New Roman" w:eastAsia="Calibri" w:hAnsi="Times New Roman" w:cs="Times New Roman"/>
                <w:sz w:val="28"/>
                <w:szCs w:val="28"/>
                <w:lang w:val="ro-RO"/>
              </w:rPr>
            </w:pPr>
          </w:p>
        </w:tc>
      </w:tr>
      <w:tr w:rsidR="00FE349C" w:rsidRPr="002A6933" w14:paraId="048B2143" w14:textId="77777777" w:rsidTr="002A6933">
        <w:tc>
          <w:tcPr>
            <w:tcW w:w="6345" w:type="dxa"/>
          </w:tcPr>
          <w:p w14:paraId="015F78FA" w14:textId="4307CC60" w:rsidR="00FE349C" w:rsidRPr="002A6933" w:rsidRDefault="00FE349C" w:rsidP="002A6933">
            <w:pPr>
              <w:spacing w:after="0" w:line="240" w:lineRule="auto"/>
              <w:rPr>
                <w:rFonts w:ascii="Times New Roman" w:eastAsia="Calibri" w:hAnsi="Times New Roman" w:cs="Times New Roman"/>
                <w:sz w:val="28"/>
                <w:szCs w:val="28"/>
                <w:lang w:val="ro-RO"/>
              </w:rPr>
            </w:pPr>
          </w:p>
        </w:tc>
        <w:tc>
          <w:tcPr>
            <w:tcW w:w="3119" w:type="dxa"/>
          </w:tcPr>
          <w:p w14:paraId="46B0B7E2" w14:textId="77777777" w:rsidR="00FE349C" w:rsidRPr="002A6933" w:rsidRDefault="00FE349C" w:rsidP="002A6933">
            <w:pPr>
              <w:spacing w:after="0" w:line="240" w:lineRule="auto"/>
              <w:rPr>
                <w:rFonts w:ascii="Times New Roman" w:eastAsia="Calibri" w:hAnsi="Times New Roman" w:cs="Times New Roman"/>
                <w:sz w:val="28"/>
                <w:szCs w:val="28"/>
                <w:lang w:val="ro-RO"/>
              </w:rPr>
            </w:pPr>
          </w:p>
        </w:tc>
      </w:tr>
    </w:tbl>
    <w:p w14:paraId="0800AA05" w14:textId="77777777" w:rsidR="002A6933" w:rsidRPr="002A6933" w:rsidRDefault="002A6933" w:rsidP="00A8357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Anexa nr. 9</w:t>
      </w:r>
    </w:p>
    <w:p w14:paraId="1C8727F5" w14:textId="77777777" w:rsidR="002A6933" w:rsidRPr="002A6933" w:rsidRDefault="002A6933" w:rsidP="00A8357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0814A6F1" w14:textId="03D545D7" w:rsidR="002A6933" w:rsidRPr="002A6933" w:rsidRDefault="002A6933" w:rsidP="00A8357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rPr>
        <w:t>3</w:t>
      </w:r>
      <w:r w:rsidR="004E2B15" w:rsidRPr="002A6933">
        <w:rPr>
          <w:rFonts w:ascii="Times New Roman" w:eastAsia="Calibri" w:hAnsi="Times New Roman" w:cs="Times New Roman"/>
          <w:sz w:val="24"/>
          <w:szCs w:val="24"/>
          <w:lang w:val="en-US"/>
        </w:rPr>
        <w:t xml:space="preserve"> din </w:t>
      </w:r>
      <w:r w:rsidR="004E2B15">
        <w:rPr>
          <w:rFonts w:ascii="Times New Roman" w:eastAsia="Calibri" w:hAnsi="Times New Roman" w:cs="Times New Roman"/>
          <w:sz w:val="24"/>
          <w:szCs w:val="24"/>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1B55233A" w14:textId="77777777" w:rsidR="002A6933" w:rsidRPr="002A6933" w:rsidRDefault="002A6933" w:rsidP="002A6933">
      <w:pPr>
        <w:spacing w:after="0" w:line="240" w:lineRule="auto"/>
        <w:ind w:right="300"/>
        <w:rPr>
          <w:rFonts w:ascii="Times New Roman" w:eastAsia="Calibri" w:hAnsi="Times New Roman" w:cs="Times New Roman"/>
          <w:sz w:val="24"/>
          <w:szCs w:val="24"/>
          <w:lang w:val="ro-RO" w:eastAsia="ru-RU"/>
        </w:rPr>
      </w:pPr>
    </w:p>
    <w:tbl>
      <w:tblPr>
        <w:tblW w:w="8895" w:type="dxa"/>
        <w:tblInd w:w="2" w:type="dxa"/>
        <w:tblLayout w:type="fixed"/>
        <w:tblLook w:val="0000" w:firstRow="0" w:lastRow="0" w:firstColumn="0" w:lastColumn="0" w:noHBand="0" w:noVBand="0"/>
      </w:tblPr>
      <w:tblGrid>
        <w:gridCol w:w="815"/>
        <w:gridCol w:w="5670"/>
        <w:gridCol w:w="2410"/>
      </w:tblGrid>
      <w:tr w:rsidR="002A6933" w:rsidRPr="008E7ABA" w14:paraId="0C323E40" w14:textId="77777777" w:rsidTr="002A6933">
        <w:trPr>
          <w:trHeight w:val="1014"/>
        </w:trPr>
        <w:tc>
          <w:tcPr>
            <w:tcW w:w="8895" w:type="dxa"/>
            <w:gridSpan w:val="3"/>
            <w:tcBorders>
              <w:top w:val="nil"/>
              <w:left w:val="nil"/>
              <w:bottom w:val="nil"/>
              <w:right w:val="nil"/>
            </w:tcBorders>
          </w:tcPr>
          <w:p w14:paraId="2C3519F9" w14:textId="57264C47" w:rsidR="002A6933" w:rsidRPr="002A6933" w:rsidRDefault="002A6933" w:rsidP="002A6933">
            <w:pPr>
              <w:spacing w:after="0" w:line="240" w:lineRule="auto"/>
              <w:jc w:val="center"/>
              <w:rPr>
                <w:rFonts w:ascii="Times New Roman" w:eastAsia="Calibri" w:hAnsi="Times New Roman" w:cs="Times New Roman"/>
                <w:b/>
                <w:bCs/>
                <w:color w:val="000000"/>
                <w:sz w:val="28"/>
                <w:szCs w:val="28"/>
                <w:lang w:val="en-US"/>
              </w:rPr>
            </w:pPr>
            <w:r w:rsidRPr="002A6933">
              <w:rPr>
                <w:rFonts w:ascii="Times New Roman" w:eastAsia="Calibri" w:hAnsi="Times New Roman" w:cs="Times New Roman"/>
                <w:b/>
                <w:bCs/>
                <w:color w:val="000000"/>
                <w:sz w:val="28"/>
                <w:szCs w:val="28"/>
                <w:lang w:val="en-US"/>
              </w:rPr>
              <w:t xml:space="preserve">  F</w:t>
            </w:r>
            <w:r w:rsidRPr="002A6933">
              <w:rPr>
                <w:rFonts w:ascii="Times New Roman" w:eastAsia="Calibri" w:hAnsi="Times New Roman" w:cs="Times New Roman"/>
                <w:b/>
                <w:bCs/>
                <w:color w:val="000000"/>
                <w:sz w:val="28"/>
                <w:szCs w:val="28"/>
                <w:lang w:val="ro-RO"/>
              </w:rPr>
              <w:t xml:space="preserve">ondul de educaţie incluzivă </w:t>
            </w:r>
            <w:proofErr w:type="gramStart"/>
            <w:r w:rsidRPr="002A6933">
              <w:rPr>
                <w:rFonts w:ascii="Times New Roman" w:eastAsia="Calibri" w:hAnsi="Times New Roman" w:cs="Times New Roman"/>
                <w:b/>
                <w:bCs/>
                <w:color w:val="000000"/>
                <w:sz w:val="28"/>
                <w:szCs w:val="28"/>
                <w:lang w:val="ro-RO"/>
              </w:rPr>
              <w:t>a</w:t>
            </w:r>
            <w:proofErr w:type="gramEnd"/>
            <w:r w:rsidRPr="002A6933">
              <w:rPr>
                <w:rFonts w:ascii="Times New Roman" w:eastAsia="Calibri" w:hAnsi="Times New Roman" w:cs="Times New Roman"/>
                <w:b/>
                <w:bCs/>
                <w:color w:val="000000"/>
                <w:sz w:val="28"/>
                <w:szCs w:val="28"/>
                <w:lang w:val="ro-RO"/>
              </w:rPr>
              <w:t xml:space="preserve"> instituţiilor de învăţământ primar şi secundar general din raion pentru anul 202</w:t>
            </w:r>
            <w:r w:rsidR="009F183B">
              <w:rPr>
                <w:rFonts w:ascii="Times New Roman" w:eastAsia="Calibri" w:hAnsi="Times New Roman" w:cs="Times New Roman"/>
                <w:b/>
                <w:bCs/>
                <w:color w:val="000000"/>
                <w:sz w:val="28"/>
                <w:szCs w:val="28"/>
                <w:lang w:val="ro-RO"/>
              </w:rPr>
              <w:t>6</w:t>
            </w:r>
          </w:p>
        </w:tc>
      </w:tr>
      <w:tr w:rsidR="002A6933" w:rsidRPr="002A6933" w14:paraId="1F88A874" w14:textId="77777777" w:rsidTr="002A6933">
        <w:trPr>
          <w:trHeight w:val="311"/>
        </w:trPr>
        <w:tc>
          <w:tcPr>
            <w:tcW w:w="815" w:type="dxa"/>
            <w:tcBorders>
              <w:top w:val="nil"/>
              <w:left w:val="nil"/>
              <w:bottom w:val="nil"/>
              <w:right w:val="nil"/>
            </w:tcBorders>
            <w:noWrap/>
          </w:tcPr>
          <w:p w14:paraId="7E8ADA17" w14:textId="77777777" w:rsidR="002A6933" w:rsidRPr="002A6933" w:rsidRDefault="002A6933" w:rsidP="002A6933">
            <w:pPr>
              <w:spacing w:after="0" w:line="240" w:lineRule="auto"/>
              <w:rPr>
                <w:rFonts w:ascii="Times New Roman" w:eastAsia="Calibri" w:hAnsi="Times New Roman" w:cs="Times New Roman"/>
                <w:color w:val="000000"/>
                <w:sz w:val="28"/>
                <w:szCs w:val="28"/>
                <w:lang w:val="en-US"/>
              </w:rPr>
            </w:pPr>
          </w:p>
        </w:tc>
        <w:tc>
          <w:tcPr>
            <w:tcW w:w="5670" w:type="dxa"/>
            <w:tcBorders>
              <w:top w:val="nil"/>
              <w:left w:val="nil"/>
              <w:bottom w:val="nil"/>
              <w:right w:val="nil"/>
            </w:tcBorders>
            <w:noWrap/>
          </w:tcPr>
          <w:p w14:paraId="2FDD9114" w14:textId="77777777" w:rsidR="002A6933" w:rsidRPr="002A6933" w:rsidRDefault="002A6933" w:rsidP="002A6933">
            <w:pPr>
              <w:spacing w:after="0" w:line="240" w:lineRule="auto"/>
              <w:rPr>
                <w:rFonts w:ascii="Times New Roman" w:eastAsia="Calibri" w:hAnsi="Times New Roman" w:cs="Times New Roman"/>
                <w:color w:val="000000"/>
                <w:sz w:val="28"/>
                <w:szCs w:val="28"/>
                <w:lang w:val="en-US"/>
              </w:rPr>
            </w:pPr>
          </w:p>
        </w:tc>
        <w:tc>
          <w:tcPr>
            <w:tcW w:w="2410" w:type="dxa"/>
            <w:tcBorders>
              <w:top w:val="nil"/>
              <w:left w:val="nil"/>
              <w:bottom w:val="nil"/>
              <w:right w:val="nil"/>
            </w:tcBorders>
            <w:noWrap/>
          </w:tcPr>
          <w:p w14:paraId="62137552" w14:textId="343BEDBA" w:rsidR="002A6933" w:rsidRPr="002A6933" w:rsidRDefault="00A8357B" w:rsidP="002A6933">
            <w:pPr>
              <w:spacing w:after="0" w:line="240" w:lineRule="auto"/>
              <w:jc w:val="center"/>
              <w:rPr>
                <w:rFonts w:ascii="Times New Roman" w:eastAsia="Calibri" w:hAnsi="Times New Roman" w:cs="Times New Roman"/>
                <w:b/>
                <w:i/>
                <w:iCs/>
                <w:color w:val="000000"/>
                <w:sz w:val="28"/>
                <w:szCs w:val="28"/>
                <w:lang w:val="en-US"/>
              </w:rPr>
            </w:pPr>
            <w:r>
              <w:rPr>
                <w:rFonts w:ascii="Times New Roman" w:eastAsia="Calibri" w:hAnsi="Times New Roman" w:cs="Times New Roman"/>
                <w:b/>
                <w:i/>
                <w:iCs/>
                <w:color w:val="000000"/>
                <w:sz w:val="28"/>
                <w:szCs w:val="28"/>
                <w:lang w:val="en-US"/>
              </w:rPr>
              <w:t>m</w:t>
            </w:r>
            <w:r w:rsidR="002A6933" w:rsidRPr="002A6933">
              <w:rPr>
                <w:rFonts w:ascii="Times New Roman" w:eastAsia="Calibri" w:hAnsi="Times New Roman" w:cs="Times New Roman"/>
                <w:b/>
                <w:i/>
                <w:iCs/>
                <w:color w:val="000000"/>
                <w:sz w:val="28"/>
                <w:szCs w:val="28"/>
                <w:lang w:val="en-US"/>
              </w:rPr>
              <w:t>ii lei</w:t>
            </w:r>
          </w:p>
        </w:tc>
      </w:tr>
      <w:tr w:rsidR="00A8357B" w:rsidRPr="002A6933" w14:paraId="27CA6509" w14:textId="77777777" w:rsidTr="002A6933">
        <w:trPr>
          <w:trHeight w:val="619"/>
        </w:trPr>
        <w:tc>
          <w:tcPr>
            <w:tcW w:w="815" w:type="dxa"/>
            <w:tcBorders>
              <w:top w:val="single" w:sz="4" w:space="0" w:color="auto"/>
              <w:left w:val="single" w:sz="4" w:space="0" w:color="auto"/>
              <w:bottom w:val="single" w:sz="4" w:space="0" w:color="auto"/>
              <w:right w:val="nil"/>
            </w:tcBorders>
          </w:tcPr>
          <w:p w14:paraId="58B31F90" w14:textId="4DC99D5D" w:rsidR="00A8357B" w:rsidRPr="002A6933" w:rsidRDefault="00A8357B" w:rsidP="00A8357B">
            <w:pPr>
              <w:spacing w:after="0" w:line="240" w:lineRule="auto"/>
              <w:jc w:val="center"/>
              <w:rPr>
                <w:rFonts w:ascii="Times New Roman" w:eastAsia="Calibri" w:hAnsi="Times New Roman" w:cs="Times New Roman"/>
                <w:b/>
                <w:bCs/>
                <w:color w:val="000000"/>
                <w:sz w:val="28"/>
                <w:szCs w:val="28"/>
                <w:lang w:val="en-US"/>
              </w:rPr>
            </w:pPr>
            <w:r w:rsidRPr="007045DC">
              <w:rPr>
                <w:rFonts w:ascii="Times New Roman" w:eastAsia="Calibri" w:hAnsi="Times New Roman" w:cs="Times New Roman"/>
                <w:b/>
                <w:bCs/>
                <w:color w:val="000000"/>
                <w:sz w:val="24"/>
                <w:szCs w:val="24"/>
                <w:lang w:val="en-US"/>
              </w:rPr>
              <w:t> </w:t>
            </w:r>
          </w:p>
        </w:tc>
        <w:tc>
          <w:tcPr>
            <w:tcW w:w="5670" w:type="dxa"/>
            <w:tcBorders>
              <w:top w:val="single" w:sz="4" w:space="0" w:color="auto"/>
              <w:left w:val="single" w:sz="4" w:space="0" w:color="auto"/>
              <w:bottom w:val="single" w:sz="4" w:space="0" w:color="auto"/>
              <w:right w:val="single" w:sz="4" w:space="0" w:color="auto"/>
            </w:tcBorders>
            <w:vAlign w:val="center"/>
          </w:tcPr>
          <w:p w14:paraId="6ACEC4B5" w14:textId="7F7D582D" w:rsidR="00A8357B" w:rsidRPr="002A6933" w:rsidRDefault="00A8357B" w:rsidP="00A8357B">
            <w:pPr>
              <w:spacing w:after="0" w:line="240" w:lineRule="auto"/>
              <w:jc w:val="center"/>
              <w:rPr>
                <w:rFonts w:ascii="Times New Roman" w:eastAsia="Calibri" w:hAnsi="Times New Roman" w:cs="Times New Roman"/>
                <w:b/>
                <w:bCs/>
                <w:color w:val="000000"/>
                <w:sz w:val="28"/>
                <w:szCs w:val="28"/>
                <w:lang w:val="en-GB"/>
              </w:rPr>
            </w:pPr>
            <w:r w:rsidRPr="007045DC">
              <w:rPr>
                <w:rFonts w:ascii="Times New Roman" w:eastAsia="Calibri" w:hAnsi="Times New Roman" w:cs="Times New Roman"/>
                <w:b/>
                <w:bCs/>
                <w:color w:val="000000"/>
                <w:sz w:val="24"/>
                <w:szCs w:val="24"/>
                <w:lang w:val="en-GB"/>
              </w:rPr>
              <w:t>Total fondul de educaţie incluzivă</w:t>
            </w:r>
          </w:p>
        </w:tc>
        <w:tc>
          <w:tcPr>
            <w:tcW w:w="2410" w:type="dxa"/>
            <w:tcBorders>
              <w:top w:val="single" w:sz="4" w:space="0" w:color="auto"/>
              <w:left w:val="nil"/>
              <w:bottom w:val="single" w:sz="4" w:space="0" w:color="auto"/>
              <w:right w:val="single" w:sz="4" w:space="0" w:color="auto"/>
            </w:tcBorders>
            <w:noWrap/>
            <w:vAlign w:val="center"/>
          </w:tcPr>
          <w:p w14:paraId="195D3517" w14:textId="2D20174F" w:rsidR="00A8357B" w:rsidRPr="002A6933" w:rsidRDefault="00A8357B" w:rsidP="00A8357B">
            <w:pPr>
              <w:spacing w:after="0" w:line="240" w:lineRule="auto"/>
              <w:jc w:val="center"/>
              <w:rPr>
                <w:rFonts w:ascii="Times New Roman" w:eastAsia="Calibri" w:hAnsi="Times New Roman" w:cs="Times New Roman"/>
                <w:b/>
                <w:bCs/>
                <w:color w:val="000000"/>
                <w:sz w:val="28"/>
                <w:szCs w:val="28"/>
                <w:lang w:val="en-US"/>
              </w:rPr>
            </w:pPr>
            <w:r w:rsidRPr="007045DC">
              <w:rPr>
                <w:rFonts w:ascii="Times New Roman" w:eastAsia="Calibri" w:hAnsi="Times New Roman" w:cs="Times New Roman"/>
                <w:b/>
                <w:bCs/>
                <w:color w:val="000000"/>
                <w:sz w:val="24"/>
                <w:szCs w:val="24"/>
                <w:lang w:val="en-US"/>
              </w:rPr>
              <w:t>Suma</w:t>
            </w:r>
          </w:p>
        </w:tc>
      </w:tr>
      <w:tr w:rsidR="00A8357B" w:rsidRPr="002A6933" w14:paraId="29FDC4BD" w14:textId="77777777" w:rsidTr="002A6933">
        <w:trPr>
          <w:trHeight w:val="634"/>
        </w:trPr>
        <w:tc>
          <w:tcPr>
            <w:tcW w:w="815" w:type="dxa"/>
            <w:tcBorders>
              <w:top w:val="single" w:sz="4" w:space="0" w:color="auto"/>
              <w:left w:val="single" w:sz="4" w:space="0" w:color="auto"/>
              <w:bottom w:val="single" w:sz="4" w:space="0" w:color="auto"/>
              <w:right w:val="single" w:sz="4" w:space="0" w:color="auto"/>
            </w:tcBorders>
            <w:noWrap/>
            <w:vAlign w:val="center"/>
          </w:tcPr>
          <w:p w14:paraId="1A92CE28" w14:textId="6541207C" w:rsidR="00A8357B" w:rsidRPr="002A6933" w:rsidRDefault="00A8357B" w:rsidP="00A8357B">
            <w:pPr>
              <w:spacing w:after="0" w:line="240" w:lineRule="auto"/>
              <w:jc w:val="center"/>
              <w:rPr>
                <w:rFonts w:ascii="Times New Roman" w:eastAsia="Calibri" w:hAnsi="Times New Roman" w:cs="Times New Roman"/>
                <w:color w:val="000000"/>
                <w:sz w:val="28"/>
                <w:szCs w:val="28"/>
                <w:lang w:val="ro-RO"/>
              </w:rPr>
            </w:pPr>
            <w:r w:rsidRPr="007045DC">
              <w:rPr>
                <w:rFonts w:ascii="Times New Roman" w:eastAsia="Calibri" w:hAnsi="Times New Roman" w:cs="Times New Roman"/>
                <w:color w:val="000000"/>
                <w:sz w:val="24"/>
                <w:szCs w:val="24"/>
                <w:lang w:val="en-US"/>
              </w:rPr>
              <w:t>1</w:t>
            </w:r>
            <w:r w:rsidRPr="007045DC">
              <w:rPr>
                <w:rFonts w:ascii="Times New Roman" w:eastAsia="Calibri" w:hAnsi="Times New Roman" w:cs="Times New Roman"/>
                <w:color w:val="000000"/>
                <w:sz w:val="24"/>
                <w:szCs w:val="24"/>
                <w:lang w:val="ro-RO"/>
              </w:rPr>
              <w:t>.</w:t>
            </w:r>
          </w:p>
        </w:tc>
        <w:tc>
          <w:tcPr>
            <w:tcW w:w="5670" w:type="dxa"/>
            <w:tcBorders>
              <w:top w:val="single" w:sz="4" w:space="0" w:color="auto"/>
              <w:left w:val="nil"/>
              <w:bottom w:val="single" w:sz="4" w:space="0" w:color="auto"/>
              <w:right w:val="single" w:sz="4" w:space="0" w:color="auto"/>
            </w:tcBorders>
            <w:vAlign w:val="center"/>
          </w:tcPr>
          <w:p w14:paraId="0CFB9DBD" w14:textId="16E632AA" w:rsidR="00A8357B" w:rsidRPr="002A6933" w:rsidRDefault="00A8357B" w:rsidP="00A8357B">
            <w:pPr>
              <w:spacing w:after="0" w:line="240" w:lineRule="auto"/>
              <w:jc w:val="center"/>
              <w:rPr>
                <w:rFonts w:ascii="Times New Roman" w:eastAsia="Calibri" w:hAnsi="Times New Roman" w:cs="Times New Roman"/>
                <w:color w:val="000000"/>
                <w:sz w:val="28"/>
                <w:szCs w:val="28"/>
                <w:lang w:val="en-US"/>
              </w:rPr>
            </w:pPr>
            <w:r w:rsidRPr="007045DC">
              <w:rPr>
                <w:rFonts w:ascii="Times New Roman" w:eastAsia="Calibri" w:hAnsi="Times New Roman" w:cs="Times New Roman"/>
                <w:color w:val="000000"/>
                <w:sz w:val="24"/>
                <w:szCs w:val="24"/>
                <w:lang w:val="en-US"/>
              </w:rPr>
              <w:t xml:space="preserve">2% </w:t>
            </w:r>
            <w:r w:rsidRPr="007045DC">
              <w:rPr>
                <w:rFonts w:ascii="Times New Roman" w:eastAsia="Calibri" w:hAnsi="Times New Roman" w:cs="Times New Roman"/>
                <w:color w:val="000000"/>
                <w:sz w:val="24"/>
                <w:szCs w:val="24"/>
                <w:lang w:val="ro-RO"/>
              </w:rPr>
              <w:t xml:space="preserve">- </w:t>
            </w:r>
            <w:r w:rsidRPr="007045DC">
              <w:rPr>
                <w:rFonts w:ascii="Times New Roman" w:eastAsia="Calibri" w:hAnsi="Times New Roman" w:cs="Times New Roman"/>
                <w:color w:val="000000"/>
                <w:sz w:val="24"/>
                <w:szCs w:val="24"/>
                <w:lang w:val="en-US"/>
              </w:rPr>
              <w:t>din volumul transferurilor categoriale</w:t>
            </w:r>
          </w:p>
        </w:tc>
        <w:tc>
          <w:tcPr>
            <w:tcW w:w="2410" w:type="dxa"/>
            <w:tcBorders>
              <w:top w:val="single" w:sz="4" w:space="0" w:color="auto"/>
              <w:left w:val="nil"/>
              <w:bottom w:val="single" w:sz="4" w:space="0" w:color="auto"/>
              <w:right w:val="single" w:sz="4" w:space="0" w:color="auto"/>
            </w:tcBorders>
            <w:vAlign w:val="center"/>
          </w:tcPr>
          <w:p w14:paraId="2BDF20E5" w14:textId="3D2E0980" w:rsidR="00A8357B" w:rsidRPr="002A6933" w:rsidRDefault="00D80AB4" w:rsidP="00A8357B">
            <w:pPr>
              <w:spacing w:after="0" w:line="240" w:lineRule="auto"/>
              <w:jc w:val="center"/>
              <w:rPr>
                <w:rFonts w:ascii="Times New Roman" w:eastAsia="Calibri" w:hAnsi="Times New Roman" w:cs="Times New Roman"/>
                <w:b/>
                <w:color w:val="000000"/>
                <w:sz w:val="28"/>
                <w:szCs w:val="28"/>
                <w:lang w:val="ro-RO"/>
              </w:rPr>
            </w:pPr>
            <w:r>
              <w:rPr>
                <w:rFonts w:ascii="Times New Roman" w:eastAsia="Calibri" w:hAnsi="Times New Roman" w:cs="Times New Roman"/>
                <w:b/>
                <w:color w:val="000000"/>
                <w:sz w:val="24"/>
                <w:szCs w:val="24"/>
                <w:lang w:val="en-US"/>
              </w:rPr>
              <w:t>912,0</w:t>
            </w:r>
          </w:p>
        </w:tc>
      </w:tr>
    </w:tbl>
    <w:p w14:paraId="07714E72" w14:textId="77777777" w:rsidR="002A6933" w:rsidRPr="002A6933" w:rsidRDefault="002A6933" w:rsidP="002A6933">
      <w:pPr>
        <w:tabs>
          <w:tab w:val="left" w:pos="13000"/>
        </w:tabs>
        <w:spacing w:after="0" w:line="240" w:lineRule="auto"/>
        <w:rPr>
          <w:rFonts w:ascii="Times New Roman" w:eastAsia="Calibri" w:hAnsi="Times New Roman" w:cs="Times New Roman"/>
          <w:sz w:val="28"/>
          <w:szCs w:val="28"/>
          <w:lang w:val="en-US"/>
        </w:rPr>
      </w:pPr>
    </w:p>
    <w:p w14:paraId="20DB1F57" w14:textId="77777777" w:rsidR="002A6933" w:rsidRPr="00A8357B" w:rsidRDefault="002A6933" w:rsidP="002A6933">
      <w:pPr>
        <w:tabs>
          <w:tab w:val="left" w:pos="13000"/>
        </w:tabs>
        <w:spacing w:after="0" w:line="240" w:lineRule="auto"/>
        <w:jc w:val="center"/>
        <w:rPr>
          <w:rFonts w:ascii="Times New Roman" w:eastAsia="Calibri" w:hAnsi="Times New Roman" w:cs="Times New Roman"/>
          <w:b/>
          <w:sz w:val="26"/>
          <w:szCs w:val="26"/>
          <w:lang w:val="en-US"/>
        </w:rPr>
      </w:pPr>
      <w:r w:rsidRPr="00A8357B">
        <w:rPr>
          <w:rFonts w:ascii="Times New Roman" w:eastAsia="Calibri" w:hAnsi="Times New Roman" w:cs="Times New Roman"/>
          <w:b/>
          <w:sz w:val="26"/>
          <w:szCs w:val="26"/>
          <w:lang w:val="en-US"/>
        </w:rPr>
        <w:t xml:space="preserve">Repartizarea mijloacelor din </w:t>
      </w:r>
      <w:r w:rsidRPr="00A8357B">
        <w:rPr>
          <w:rFonts w:ascii="Times New Roman" w:eastAsia="Calibri" w:hAnsi="Times New Roman" w:cs="Times New Roman"/>
          <w:b/>
          <w:sz w:val="26"/>
          <w:szCs w:val="26"/>
          <w:lang w:val="ro-RO"/>
        </w:rPr>
        <w:t xml:space="preserve">fondul de educaţie incluzivă </w:t>
      </w:r>
      <w:proofErr w:type="gramStart"/>
      <w:r w:rsidRPr="00A8357B">
        <w:rPr>
          <w:rFonts w:ascii="Times New Roman" w:eastAsia="Calibri" w:hAnsi="Times New Roman" w:cs="Times New Roman"/>
          <w:b/>
          <w:sz w:val="26"/>
          <w:szCs w:val="26"/>
          <w:lang w:val="ro-RO"/>
        </w:rPr>
        <w:t>a</w:t>
      </w:r>
      <w:proofErr w:type="gramEnd"/>
      <w:r w:rsidRPr="00A8357B">
        <w:rPr>
          <w:rFonts w:ascii="Times New Roman" w:eastAsia="Calibri" w:hAnsi="Times New Roman" w:cs="Times New Roman"/>
          <w:b/>
          <w:sz w:val="26"/>
          <w:szCs w:val="26"/>
          <w:lang w:val="ro-RO"/>
        </w:rPr>
        <w:t xml:space="preserve"> </w:t>
      </w:r>
      <w:r w:rsidRPr="00A8357B">
        <w:rPr>
          <w:rFonts w:ascii="Times New Roman" w:eastAsia="Calibri" w:hAnsi="Times New Roman" w:cs="Times New Roman"/>
          <w:b/>
          <w:sz w:val="26"/>
          <w:szCs w:val="26"/>
          <w:lang w:val="en-US"/>
        </w:rPr>
        <w:t xml:space="preserve">instituţiilor de </w:t>
      </w:r>
    </w:p>
    <w:p w14:paraId="114E21BA" w14:textId="338394B9" w:rsidR="002A6933" w:rsidRPr="00A8357B" w:rsidRDefault="002A6933" w:rsidP="002A6933">
      <w:pPr>
        <w:tabs>
          <w:tab w:val="left" w:pos="13000"/>
        </w:tabs>
        <w:spacing w:after="0" w:line="240" w:lineRule="auto"/>
        <w:jc w:val="center"/>
        <w:rPr>
          <w:rFonts w:ascii="Times New Roman" w:eastAsia="Calibri" w:hAnsi="Times New Roman" w:cs="Times New Roman"/>
          <w:b/>
          <w:sz w:val="26"/>
          <w:szCs w:val="26"/>
          <w:lang w:val="en-US"/>
        </w:rPr>
      </w:pPr>
      <w:r w:rsidRPr="00A8357B">
        <w:rPr>
          <w:rFonts w:ascii="Times New Roman" w:eastAsia="Calibri" w:hAnsi="Times New Roman" w:cs="Times New Roman"/>
          <w:b/>
          <w:sz w:val="26"/>
          <w:szCs w:val="26"/>
          <w:lang w:val="en-US"/>
        </w:rPr>
        <w:t>învăţământ primar şi secundar general din raionul Basarabeasca pentru anul 202</w:t>
      </w:r>
      <w:r w:rsidR="009F183B">
        <w:rPr>
          <w:rFonts w:ascii="Times New Roman" w:eastAsia="Calibri" w:hAnsi="Times New Roman" w:cs="Times New Roman"/>
          <w:b/>
          <w:sz w:val="26"/>
          <w:szCs w:val="26"/>
          <w:lang w:val="en-US"/>
        </w:rPr>
        <w:t>6</w:t>
      </w:r>
    </w:p>
    <w:p w14:paraId="2C7FDD26" w14:textId="77777777" w:rsidR="00A8357B" w:rsidRDefault="002A6933" w:rsidP="002A6933">
      <w:pPr>
        <w:tabs>
          <w:tab w:val="left" w:pos="13000"/>
        </w:tabs>
        <w:spacing w:after="0" w:line="240" w:lineRule="auto"/>
        <w:ind w:right="283"/>
        <w:jc w:val="center"/>
        <w:rPr>
          <w:rFonts w:ascii="Times New Roman" w:eastAsia="Calibri" w:hAnsi="Times New Roman" w:cs="Times New Roman"/>
          <w:b/>
          <w:i/>
          <w:sz w:val="28"/>
          <w:szCs w:val="28"/>
          <w:lang w:val="en-US"/>
        </w:rPr>
      </w:pPr>
      <w:r w:rsidRPr="002A6933">
        <w:rPr>
          <w:rFonts w:ascii="Times New Roman" w:eastAsia="Calibri" w:hAnsi="Times New Roman" w:cs="Times New Roman"/>
          <w:b/>
          <w:i/>
          <w:sz w:val="28"/>
          <w:szCs w:val="28"/>
          <w:lang w:val="en-US"/>
        </w:rPr>
        <w:t xml:space="preserve">                                                                  </w:t>
      </w:r>
      <w:r w:rsidR="00A8357B">
        <w:rPr>
          <w:rFonts w:ascii="Times New Roman" w:eastAsia="Calibri" w:hAnsi="Times New Roman" w:cs="Times New Roman"/>
          <w:b/>
          <w:i/>
          <w:sz w:val="28"/>
          <w:szCs w:val="28"/>
          <w:lang w:val="en-US"/>
        </w:rPr>
        <w:t xml:space="preserve">                                     </w:t>
      </w:r>
    </w:p>
    <w:p w14:paraId="7D709D3B" w14:textId="33829B9B" w:rsidR="002A6933" w:rsidRPr="002A6933" w:rsidRDefault="00A8357B" w:rsidP="002A6933">
      <w:pPr>
        <w:tabs>
          <w:tab w:val="left" w:pos="13000"/>
        </w:tabs>
        <w:spacing w:after="0" w:line="240" w:lineRule="auto"/>
        <w:ind w:right="283"/>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 xml:space="preserve">                                                                                                        </w:t>
      </w:r>
      <w:r w:rsidR="002A6933" w:rsidRPr="002A6933">
        <w:rPr>
          <w:rFonts w:ascii="Times New Roman" w:eastAsia="Calibri" w:hAnsi="Times New Roman" w:cs="Times New Roman"/>
          <w:b/>
          <w:i/>
          <w:sz w:val="28"/>
          <w:szCs w:val="28"/>
          <w:lang w:val="en-US"/>
        </w:rPr>
        <w:t xml:space="preserve"> mii lei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529"/>
        <w:gridCol w:w="141"/>
        <w:gridCol w:w="1276"/>
        <w:gridCol w:w="1276"/>
        <w:gridCol w:w="567"/>
      </w:tblGrid>
      <w:tr w:rsidR="00A8357B" w:rsidRPr="002A6933" w14:paraId="696E7FCB"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644CD745" w14:textId="7FF05B73" w:rsidR="00A8357B" w:rsidRPr="002A6933" w:rsidRDefault="00A8357B" w:rsidP="00A8357B">
            <w:pPr>
              <w:tabs>
                <w:tab w:val="left" w:pos="13000"/>
              </w:tabs>
              <w:spacing w:after="0" w:line="36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Nr.</w:t>
            </w:r>
          </w:p>
        </w:tc>
        <w:tc>
          <w:tcPr>
            <w:tcW w:w="5529" w:type="dxa"/>
            <w:tcBorders>
              <w:top w:val="single" w:sz="4" w:space="0" w:color="000000"/>
              <w:left w:val="single" w:sz="4" w:space="0" w:color="000000"/>
              <w:bottom w:val="single" w:sz="4" w:space="0" w:color="000000"/>
              <w:right w:val="single" w:sz="4" w:space="0" w:color="000000"/>
            </w:tcBorders>
            <w:vAlign w:val="center"/>
          </w:tcPr>
          <w:p w14:paraId="72EB4F33" w14:textId="3FC1DAE4" w:rsidR="00A8357B" w:rsidRPr="002A6933" w:rsidRDefault="00A8357B" w:rsidP="00A8357B">
            <w:pPr>
              <w:tabs>
                <w:tab w:val="left" w:pos="13000"/>
              </w:tabs>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Denumirea instituţiei</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84A4F43" w14:textId="48DF30F5" w:rsidR="00A8357B" w:rsidRPr="002A6933" w:rsidRDefault="00A8357B" w:rsidP="00A8357B">
            <w:pPr>
              <w:tabs>
                <w:tab w:val="left" w:pos="13000"/>
              </w:tabs>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 xml:space="preserve">Unități </w:t>
            </w:r>
          </w:p>
        </w:tc>
        <w:tc>
          <w:tcPr>
            <w:tcW w:w="1276" w:type="dxa"/>
            <w:tcBorders>
              <w:top w:val="single" w:sz="4" w:space="0" w:color="000000"/>
              <w:left w:val="single" w:sz="4" w:space="0" w:color="000000"/>
              <w:bottom w:val="single" w:sz="4" w:space="0" w:color="000000"/>
              <w:right w:val="single" w:sz="4" w:space="0" w:color="000000"/>
            </w:tcBorders>
            <w:vAlign w:val="center"/>
          </w:tcPr>
          <w:p w14:paraId="65CFA15E" w14:textId="24F9131E" w:rsidR="00A8357B" w:rsidRPr="002A6933" w:rsidRDefault="00A8357B" w:rsidP="00A8357B">
            <w:pPr>
              <w:tabs>
                <w:tab w:val="left" w:pos="13000"/>
              </w:tabs>
              <w:spacing w:after="0" w:line="240" w:lineRule="auto"/>
              <w:jc w:val="center"/>
              <w:rPr>
                <w:rFonts w:ascii="Times New Roman" w:eastAsia="Calibri" w:hAnsi="Times New Roman" w:cs="Times New Roman"/>
                <w:b/>
                <w:sz w:val="24"/>
                <w:szCs w:val="24"/>
                <w:lang w:val="en-US"/>
              </w:rPr>
            </w:pPr>
            <w:r w:rsidRPr="007045DC">
              <w:rPr>
                <w:rFonts w:ascii="Times New Roman" w:eastAsia="Calibri" w:hAnsi="Times New Roman" w:cs="Times New Roman"/>
                <w:b/>
                <w:sz w:val="24"/>
                <w:szCs w:val="24"/>
                <w:lang w:val="en-US"/>
              </w:rPr>
              <w:t>Total</w:t>
            </w:r>
          </w:p>
        </w:tc>
      </w:tr>
      <w:tr w:rsidR="00A8357B" w:rsidRPr="009B6EBF" w14:paraId="5DDA40BE"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4F29771F" w14:textId="1800CB28"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1</w:t>
            </w:r>
          </w:p>
        </w:tc>
        <w:tc>
          <w:tcPr>
            <w:tcW w:w="5529" w:type="dxa"/>
            <w:tcBorders>
              <w:top w:val="single" w:sz="4" w:space="0" w:color="000000"/>
              <w:left w:val="single" w:sz="4" w:space="0" w:color="000000"/>
              <w:bottom w:val="single" w:sz="4" w:space="0" w:color="000000"/>
              <w:right w:val="single" w:sz="4" w:space="0" w:color="000000"/>
            </w:tcBorders>
            <w:vAlign w:val="center"/>
          </w:tcPr>
          <w:p w14:paraId="04CBBB14" w14:textId="73DBA999" w:rsidR="00A8357B" w:rsidRPr="002A6933" w:rsidRDefault="00A8357B" w:rsidP="00A8357B">
            <w:pPr>
              <w:spacing w:after="0" w:line="240" w:lineRule="auto"/>
              <w:rPr>
                <w:rFonts w:ascii="Times New Roman" w:eastAsia="Calibri" w:hAnsi="Times New Roman" w:cs="Times New Roman"/>
                <w:sz w:val="20"/>
                <w:szCs w:val="20"/>
                <w:lang w:val="en-US"/>
              </w:rPr>
            </w:pPr>
            <w:r w:rsidRPr="007045DC">
              <w:rPr>
                <w:rFonts w:ascii="Times New Roman" w:eastAsia="Calibri" w:hAnsi="Times New Roman" w:cs="Times New Roman"/>
                <w:sz w:val="24"/>
                <w:szCs w:val="24"/>
                <w:lang w:val="ro-RO" w:eastAsia="ru-RU"/>
              </w:rPr>
              <w:t>Gimnaziul Iserlia  din com</w:t>
            </w:r>
            <w:r w:rsidR="009F183B">
              <w:rPr>
                <w:rFonts w:ascii="Times New Roman" w:eastAsia="Calibri" w:hAnsi="Times New Roman" w:cs="Times New Roman"/>
                <w:sz w:val="24"/>
                <w:szCs w:val="24"/>
                <w:lang w:val="ro-RO" w:eastAsia="ru-RU"/>
              </w:rPr>
              <w:t>una</w:t>
            </w:r>
            <w:r w:rsidRPr="007045DC">
              <w:rPr>
                <w:rFonts w:ascii="Times New Roman" w:eastAsia="Calibri" w:hAnsi="Times New Roman" w:cs="Times New Roman"/>
                <w:sz w:val="24"/>
                <w:szCs w:val="24"/>
                <w:lang w:val="ro-RO" w:eastAsia="ru-RU"/>
              </w:rPr>
              <w:t xml:space="preserve"> Iserlia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6D4A770" w14:textId="648EE150" w:rsidR="00A8357B" w:rsidRPr="002A6933" w:rsidRDefault="009F183B" w:rsidP="00A8357B">
            <w:pPr>
              <w:tabs>
                <w:tab w:val="left" w:pos="13000"/>
              </w:tabs>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p>
        </w:tc>
        <w:tc>
          <w:tcPr>
            <w:tcW w:w="1276" w:type="dxa"/>
            <w:tcBorders>
              <w:top w:val="single" w:sz="4" w:space="0" w:color="000000"/>
              <w:left w:val="single" w:sz="4" w:space="0" w:color="000000"/>
              <w:bottom w:val="single" w:sz="4" w:space="0" w:color="000000"/>
              <w:right w:val="single" w:sz="4" w:space="0" w:color="000000"/>
            </w:tcBorders>
          </w:tcPr>
          <w:p w14:paraId="77283DDD" w14:textId="5866AA61" w:rsidR="00A8357B" w:rsidRPr="002A6933" w:rsidRDefault="009F183B" w:rsidP="00A8357B">
            <w:pPr>
              <w:tabs>
                <w:tab w:val="left" w:pos="13000"/>
              </w:tabs>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p>
        </w:tc>
      </w:tr>
      <w:tr w:rsidR="00A8357B" w:rsidRPr="002A6933" w14:paraId="73934184"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18F2A3CD" w14:textId="557085E5"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2</w:t>
            </w:r>
          </w:p>
        </w:tc>
        <w:tc>
          <w:tcPr>
            <w:tcW w:w="5529" w:type="dxa"/>
            <w:tcBorders>
              <w:top w:val="single" w:sz="4" w:space="0" w:color="000000"/>
              <w:left w:val="single" w:sz="4" w:space="0" w:color="000000"/>
              <w:bottom w:val="single" w:sz="4" w:space="0" w:color="000000"/>
              <w:right w:val="single" w:sz="4" w:space="0" w:color="000000"/>
            </w:tcBorders>
            <w:vAlign w:val="center"/>
          </w:tcPr>
          <w:p w14:paraId="2F829CBB" w14:textId="3A8DBB14" w:rsidR="00A8357B" w:rsidRPr="002A6933" w:rsidRDefault="00A8357B" w:rsidP="00A8357B">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Gimnaziul „Ivan Bondarev” din or</w:t>
            </w:r>
            <w:r w:rsidR="009F183B">
              <w:rPr>
                <w:rFonts w:ascii="Times New Roman" w:eastAsia="Calibri" w:hAnsi="Times New Roman" w:cs="Times New Roman"/>
                <w:sz w:val="24"/>
                <w:szCs w:val="24"/>
                <w:lang w:val="ro-RO" w:eastAsia="ru-RU"/>
              </w:rPr>
              <w:t>așul</w:t>
            </w:r>
            <w:r w:rsidRPr="007045DC">
              <w:rPr>
                <w:rFonts w:ascii="Times New Roman" w:eastAsia="Calibri" w:hAnsi="Times New Roman" w:cs="Times New Roman"/>
                <w:sz w:val="24"/>
                <w:szCs w:val="24"/>
                <w:lang w:val="ro-RO" w:eastAsia="ru-RU"/>
              </w:rPr>
              <w:t xml:space="preserve"> Basarabeasca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0C380AF" w14:textId="69E4168D" w:rsidR="00A8357B" w:rsidRPr="009F183B" w:rsidRDefault="00A8357B"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rPr>
              <w:t>1,</w:t>
            </w:r>
            <w:r w:rsidR="009F183B">
              <w:rPr>
                <w:rFonts w:ascii="Times New Roman" w:eastAsia="Calibri" w:hAnsi="Times New Roman" w:cs="Times New Roman"/>
                <w:sz w:val="24"/>
                <w:szCs w:val="24"/>
                <w:lang w:val="ro-MD"/>
              </w:rPr>
              <w:t>1</w:t>
            </w:r>
          </w:p>
        </w:tc>
        <w:tc>
          <w:tcPr>
            <w:tcW w:w="1276" w:type="dxa"/>
            <w:tcBorders>
              <w:top w:val="single" w:sz="4" w:space="0" w:color="000000"/>
              <w:left w:val="single" w:sz="4" w:space="0" w:color="000000"/>
              <w:bottom w:val="single" w:sz="4" w:space="0" w:color="000000"/>
              <w:right w:val="single" w:sz="4" w:space="0" w:color="000000"/>
            </w:tcBorders>
          </w:tcPr>
          <w:p w14:paraId="272C8FBE" w14:textId="07FDABEE" w:rsidR="00A8357B" w:rsidRPr="00D80AB4" w:rsidRDefault="00D80AB4"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94,2</w:t>
            </w:r>
          </w:p>
        </w:tc>
      </w:tr>
      <w:tr w:rsidR="00A8357B" w:rsidRPr="002A6933" w14:paraId="24532FEC"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73454875" w14:textId="126171D1"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3</w:t>
            </w:r>
          </w:p>
        </w:tc>
        <w:tc>
          <w:tcPr>
            <w:tcW w:w="5529" w:type="dxa"/>
            <w:tcBorders>
              <w:top w:val="single" w:sz="4" w:space="0" w:color="000000"/>
              <w:left w:val="single" w:sz="4" w:space="0" w:color="000000"/>
              <w:bottom w:val="single" w:sz="4" w:space="0" w:color="000000"/>
              <w:right w:val="single" w:sz="4" w:space="0" w:color="000000"/>
            </w:tcBorders>
            <w:vAlign w:val="center"/>
          </w:tcPr>
          <w:p w14:paraId="43F992BC" w14:textId="6DD95D01" w:rsidR="00A8357B" w:rsidRPr="002A6933" w:rsidRDefault="00A8357B" w:rsidP="00A8357B">
            <w:pPr>
              <w:spacing w:after="0" w:line="240" w:lineRule="auto"/>
              <w:rPr>
                <w:rFonts w:ascii="Times New Roman" w:eastAsia="Calibri" w:hAnsi="Times New Roman" w:cs="Times New Roman"/>
                <w:sz w:val="20"/>
                <w:szCs w:val="20"/>
                <w:lang w:val="en-US"/>
              </w:rPr>
            </w:pPr>
            <w:r w:rsidRPr="007045DC">
              <w:rPr>
                <w:rFonts w:ascii="Times New Roman" w:eastAsia="Calibri" w:hAnsi="Times New Roman" w:cs="Times New Roman"/>
                <w:sz w:val="24"/>
                <w:szCs w:val="24"/>
                <w:lang w:val="ro-RO" w:eastAsia="ru-RU"/>
              </w:rPr>
              <w:t>Gimnaziul „Marcu Tarlev” din s</w:t>
            </w:r>
            <w:r w:rsidR="009F183B">
              <w:rPr>
                <w:rFonts w:ascii="Times New Roman" w:eastAsia="Calibri" w:hAnsi="Times New Roman" w:cs="Times New Roman"/>
                <w:sz w:val="24"/>
                <w:szCs w:val="24"/>
                <w:lang w:val="ro-RO" w:eastAsia="ru-RU"/>
              </w:rPr>
              <w:t>atul</w:t>
            </w:r>
            <w:r w:rsidRPr="007045DC">
              <w:rPr>
                <w:rFonts w:ascii="Times New Roman" w:eastAsia="Calibri" w:hAnsi="Times New Roman" w:cs="Times New Roman"/>
                <w:sz w:val="24"/>
                <w:szCs w:val="24"/>
                <w:lang w:val="ro-RO" w:eastAsia="ru-RU"/>
              </w:rPr>
              <w:t xml:space="preserve"> Başcalia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87F153B" w14:textId="2C5B180B" w:rsidR="00A8357B" w:rsidRPr="009F183B" w:rsidRDefault="009F183B"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1</w:t>
            </w:r>
            <w:r w:rsidR="00A8357B">
              <w:rPr>
                <w:rFonts w:ascii="Times New Roman" w:eastAsia="Calibri" w:hAnsi="Times New Roman" w:cs="Times New Roman"/>
                <w:sz w:val="24"/>
                <w:szCs w:val="24"/>
              </w:rPr>
              <w:t>,</w:t>
            </w:r>
            <w:r>
              <w:rPr>
                <w:rFonts w:ascii="Times New Roman" w:eastAsia="Calibri" w:hAnsi="Times New Roman" w:cs="Times New Roman"/>
                <w:sz w:val="24"/>
                <w:szCs w:val="24"/>
                <w:lang w:val="ro-MD"/>
              </w:rPr>
              <w:t>0</w:t>
            </w:r>
          </w:p>
        </w:tc>
        <w:tc>
          <w:tcPr>
            <w:tcW w:w="1276" w:type="dxa"/>
            <w:tcBorders>
              <w:top w:val="single" w:sz="4" w:space="0" w:color="000000"/>
              <w:left w:val="single" w:sz="4" w:space="0" w:color="000000"/>
              <w:bottom w:val="single" w:sz="4" w:space="0" w:color="000000"/>
              <w:right w:val="single" w:sz="4" w:space="0" w:color="000000"/>
            </w:tcBorders>
          </w:tcPr>
          <w:p w14:paraId="1E5E5798" w14:textId="6CE58878" w:rsidR="00A8357B" w:rsidRPr="002A6933" w:rsidRDefault="00D80AB4" w:rsidP="00A8357B">
            <w:pPr>
              <w:tabs>
                <w:tab w:val="left" w:pos="13000"/>
              </w:tabs>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4"/>
                <w:szCs w:val="24"/>
                <w:lang w:val="ro-MD"/>
              </w:rPr>
              <w:t>85,6</w:t>
            </w:r>
          </w:p>
        </w:tc>
      </w:tr>
      <w:tr w:rsidR="00A8357B" w:rsidRPr="002A6933" w14:paraId="6F013C0C"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26623213" w14:textId="793961E0"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4</w:t>
            </w:r>
          </w:p>
        </w:tc>
        <w:tc>
          <w:tcPr>
            <w:tcW w:w="5529" w:type="dxa"/>
            <w:tcBorders>
              <w:top w:val="single" w:sz="4" w:space="0" w:color="000000"/>
              <w:left w:val="single" w:sz="4" w:space="0" w:color="000000"/>
              <w:bottom w:val="single" w:sz="4" w:space="0" w:color="000000"/>
              <w:right w:val="single" w:sz="4" w:space="0" w:color="000000"/>
            </w:tcBorders>
            <w:vAlign w:val="center"/>
          </w:tcPr>
          <w:p w14:paraId="2027C55E" w14:textId="13327DB8" w:rsidR="00A8357B" w:rsidRPr="002A6933" w:rsidRDefault="00A8357B" w:rsidP="00A8357B">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Gimnaziul „Ştefan cel Mare” din s</w:t>
            </w:r>
            <w:r w:rsidR="009F183B">
              <w:rPr>
                <w:rFonts w:ascii="Times New Roman" w:eastAsia="Calibri" w:hAnsi="Times New Roman" w:cs="Times New Roman"/>
                <w:sz w:val="24"/>
                <w:szCs w:val="24"/>
                <w:lang w:val="ro-RO" w:eastAsia="ru-RU"/>
              </w:rPr>
              <w:t>atul</w:t>
            </w:r>
            <w:r w:rsidRPr="007045DC">
              <w:rPr>
                <w:rFonts w:ascii="Times New Roman" w:eastAsia="Calibri" w:hAnsi="Times New Roman" w:cs="Times New Roman"/>
                <w:sz w:val="24"/>
                <w:szCs w:val="24"/>
                <w:lang w:val="ro-RO" w:eastAsia="ru-RU"/>
              </w:rPr>
              <w:t xml:space="preserve"> Carabetovca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0CB5F0C" w14:textId="10A99BD7" w:rsidR="00A8357B" w:rsidRPr="009F183B" w:rsidRDefault="00A8357B"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rPr>
              <w:t>0,</w:t>
            </w:r>
            <w:r w:rsidR="009F183B">
              <w:rPr>
                <w:rFonts w:ascii="Times New Roman" w:eastAsia="Calibri" w:hAnsi="Times New Roman" w:cs="Times New Roman"/>
                <w:sz w:val="24"/>
                <w:szCs w:val="24"/>
                <w:lang w:val="ro-MD"/>
              </w:rPr>
              <w:t>5</w:t>
            </w:r>
          </w:p>
        </w:tc>
        <w:tc>
          <w:tcPr>
            <w:tcW w:w="1276" w:type="dxa"/>
            <w:tcBorders>
              <w:top w:val="single" w:sz="4" w:space="0" w:color="000000"/>
              <w:left w:val="single" w:sz="4" w:space="0" w:color="000000"/>
              <w:bottom w:val="single" w:sz="4" w:space="0" w:color="000000"/>
              <w:right w:val="single" w:sz="4" w:space="0" w:color="000000"/>
            </w:tcBorders>
          </w:tcPr>
          <w:p w14:paraId="050A162C" w14:textId="1F4556B2" w:rsidR="00A8357B" w:rsidRPr="009F183B" w:rsidRDefault="00D80AB4"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42,8</w:t>
            </w:r>
          </w:p>
        </w:tc>
      </w:tr>
      <w:tr w:rsidR="00A8357B" w:rsidRPr="002A6933" w14:paraId="5B84E6F0"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1D697CB1" w14:textId="13E326A6"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5</w:t>
            </w:r>
          </w:p>
        </w:tc>
        <w:tc>
          <w:tcPr>
            <w:tcW w:w="5529" w:type="dxa"/>
            <w:tcBorders>
              <w:top w:val="single" w:sz="4" w:space="0" w:color="000000"/>
              <w:left w:val="single" w:sz="4" w:space="0" w:color="000000"/>
              <w:bottom w:val="single" w:sz="4" w:space="0" w:color="000000"/>
              <w:right w:val="single" w:sz="4" w:space="0" w:color="000000"/>
            </w:tcBorders>
            <w:vAlign w:val="center"/>
          </w:tcPr>
          <w:p w14:paraId="72E14E2A" w14:textId="4B9D7A0D" w:rsidR="00A8357B" w:rsidRPr="002A6933" w:rsidRDefault="00A8357B" w:rsidP="00A8357B">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 „M</w:t>
            </w:r>
            <w:r w:rsidR="009F183B">
              <w:rPr>
                <w:rFonts w:ascii="Times New Roman" w:eastAsia="Calibri" w:hAnsi="Times New Roman" w:cs="Times New Roman"/>
                <w:sz w:val="24"/>
                <w:szCs w:val="24"/>
                <w:lang w:val="ro-RO" w:eastAsia="ru-RU"/>
              </w:rPr>
              <w:t xml:space="preserve">ihai </w:t>
            </w:r>
            <w:r w:rsidRPr="007045DC">
              <w:rPr>
                <w:rFonts w:ascii="Times New Roman" w:eastAsia="Calibri" w:hAnsi="Times New Roman" w:cs="Times New Roman"/>
                <w:sz w:val="24"/>
                <w:szCs w:val="24"/>
                <w:lang w:val="ro-RO" w:eastAsia="ru-RU"/>
              </w:rPr>
              <w:t>Eminescu” din s</w:t>
            </w:r>
            <w:r w:rsidR="009F183B">
              <w:rPr>
                <w:rFonts w:ascii="Times New Roman" w:eastAsia="Calibri" w:hAnsi="Times New Roman" w:cs="Times New Roman"/>
                <w:sz w:val="24"/>
                <w:szCs w:val="24"/>
                <w:lang w:val="ro-RO" w:eastAsia="ru-RU"/>
              </w:rPr>
              <w:t>atul</w:t>
            </w:r>
            <w:r w:rsidRPr="007045DC">
              <w:rPr>
                <w:rFonts w:ascii="Times New Roman" w:eastAsia="Calibri" w:hAnsi="Times New Roman" w:cs="Times New Roman"/>
                <w:sz w:val="24"/>
                <w:szCs w:val="24"/>
                <w:lang w:val="ro-RO" w:eastAsia="ru-RU"/>
              </w:rPr>
              <w:t xml:space="preserve"> Sadaclia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880A67B" w14:textId="3F5EC65E" w:rsidR="00A8357B" w:rsidRPr="009F183B" w:rsidRDefault="009F183B"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2,6</w:t>
            </w:r>
          </w:p>
        </w:tc>
        <w:tc>
          <w:tcPr>
            <w:tcW w:w="1276" w:type="dxa"/>
            <w:tcBorders>
              <w:top w:val="single" w:sz="4" w:space="0" w:color="000000"/>
              <w:left w:val="single" w:sz="4" w:space="0" w:color="000000"/>
              <w:bottom w:val="single" w:sz="4" w:space="0" w:color="000000"/>
              <w:right w:val="single" w:sz="4" w:space="0" w:color="000000"/>
            </w:tcBorders>
          </w:tcPr>
          <w:p w14:paraId="0A7F9507" w14:textId="62571804" w:rsidR="00A8357B" w:rsidRPr="009F183B" w:rsidRDefault="00D80AB4"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222,6</w:t>
            </w:r>
          </w:p>
        </w:tc>
      </w:tr>
      <w:tr w:rsidR="00A8357B" w:rsidRPr="002A6933" w14:paraId="3A94983E"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149C6446" w14:textId="020320F8"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6</w:t>
            </w:r>
          </w:p>
        </w:tc>
        <w:tc>
          <w:tcPr>
            <w:tcW w:w="5529" w:type="dxa"/>
            <w:tcBorders>
              <w:top w:val="single" w:sz="4" w:space="0" w:color="000000"/>
              <w:left w:val="single" w:sz="4" w:space="0" w:color="000000"/>
              <w:bottom w:val="single" w:sz="4" w:space="0" w:color="000000"/>
              <w:right w:val="single" w:sz="4" w:space="0" w:color="000000"/>
            </w:tcBorders>
            <w:vAlign w:val="center"/>
          </w:tcPr>
          <w:p w14:paraId="4EBF9829" w14:textId="7A3F0242" w:rsidR="00A8357B" w:rsidRPr="002A6933" w:rsidRDefault="00A8357B" w:rsidP="00A8357B">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 „Constantin Stere” din s</w:t>
            </w:r>
            <w:r w:rsidR="009F183B">
              <w:rPr>
                <w:rFonts w:ascii="Times New Roman" w:eastAsia="Calibri" w:hAnsi="Times New Roman" w:cs="Times New Roman"/>
                <w:sz w:val="24"/>
                <w:szCs w:val="24"/>
                <w:lang w:val="ro-RO" w:eastAsia="ru-RU"/>
              </w:rPr>
              <w:t>atul</w:t>
            </w:r>
            <w:r w:rsidRPr="007045DC">
              <w:rPr>
                <w:rFonts w:ascii="Times New Roman" w:eastAsia="Calibri" w:hAnsi="Times New Roman" w:cs="Times New Roman"/>
                <w:sz w:val="24"/>
                <w:szCs w:val="24"/>
                <w:lang w:val="ro-RO" w:eastAsia="ru-RU"/>
              </w:rPr>
              <w:t xml:space="preserve"> Abaclia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73D48B8" w14:textId="60EA0195" w:rsidR="00A8357B" w:rsidRPr="009F183B" w:rsidRDefault="00A8357B"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rPr>
              <w:t>2,</w:t>
            </w:r>
            <w:r w:rsidR="009F183B">
              <w:rPr>
                <w:rFonts w:ascii="Times New Roman" w:eastAsia="Calibri" w:hAnsi="Times New Roman" w:cs="Times New Roman"/>
                <w:sz w:val="24"/>
                <w:szCs w:val="24"/>
                <w:lang w:val="ro-MD"/>
              </w:rPr>
              <w:t>35</w:t>
            </w:r>
          </w:p>
        </w:tc>
        <w:tc>
          <w:tcPr>
            <w:tcW w:w="1276" w:type="dxa"/>
            <w:tcBorders>
              <w:top w:val="single" w:sz="4" w:space="0" w:color="000000"/>
              <w:left w:val="single" w:sz="4" w:space="0" w:color="000000"/>
              <w:bottom w:val="single" w:sz="4" w:space="0" w:color="000000"/>
              <w:right w:val="single" w:sz="4" w:space="0" w:color="000000"/>
            </w:tcBorders>
          </w:tcPr>
          <w:p w14:paraId="751B7CED" w14:textId="334B2270" w:rsidR="00A8357B" w:rsidRPr="009F183B" w:rsidRDefault="00D80AB4"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201,4</w:t>
            </w:r>
          </w:p>
        </w:tc>
      </w:tr>
      <w:tr w:rsidR="00A8357B" w:rsidRPr="002A6933" w14:paraId="552CA3BE" w14:textId="77777777" w:rsidTr="00D80AB4">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71A15E02" w14:textId="692926DF"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7</w:t>
            </w:r>
          </w:p>
        </w:tc>
        <w:tc>
          <w:tcPr>
            <w:tcW w:w="5529" w:type="dxa"/>
            <w:tcBorders>
              <w:top w:val="single" w:sz="4" w:space="0" w:color="000000"/>
              <w:left w:val="single" w:sz="4" w:space="0" w:color="000000"/>
              <w:bottom w:val="single" w:sz="4" w:space="0" w:color="000000"/>
              <w:right w:val="single" w:sz="4" w:space="0" w:color="000000"/>
            </w:tcBorders>
            <w:vAlign w:val="center"/>
          </w:tcPr>
          <w:p w14:paraId="56A06A9C" w14:textId="2F1D92CC" w:rsidR="00A8357B" w:rsidRPr="002A6933" w:rsidRDefault="00A8357B" w:rsidP="00A8357B">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 „A</w:t>
            </w:r>
            <w:r w:rsidR="009F183B">
              <w:rPr>
                <w:rFonts w:ascii="Times New Roman" w:eastAsia="Calibri" w:hAnsi="Times New Roman" w:cs="Times New Roman"/>
                <w:sz w:val="24"/>
                <w:szCs w:val="24"/>
                <w:lang w:val="ro-RO" w:eastAsia="ru-RU"/>
              </w:rPr>
              <w:t xml:space="preserve">lexandr </w:t>
            </w:r>
            <w:r w:rsidRPr="007045DC">
              <w:rPr>
                <w:rFonts w:ascii="Times New Roman" w:eastAsia="Calibri" w:hAnsi="Times New Roman" w:cs="Times New Roman"/>
                <w:sz w:val="24"/>
                <w:szCs w:val="24"/>
                <w:lang w:val="ro-RO" w:eastAsia="ru-RU"/>
              </w:rPr>
              <w:t>Puşkin” din or</w:t>
            </w:r>
            <w:r w:rsidR="009F183B">
              <w:rPr>
                <w:rFonts w:ascii="Times New Roman" w:eastAsia="Calibri" w:hAnsi="Times New Roman" w:cs="Times New Roman"/>
                <w:sz w:val="24"/>
                <w:szCs w:val="24"/>
                <w:lang w:val="ro-RO" w:eastAsia="ru-RU"/>
              </w:rPr>
              <w:t>așul</w:t>
            </w:r>
            <w:r w:rsidRPr="007045DC">
              <w:rPr>
                <w:rFonts w:ascii="Times New Roman" w:eastAsia="Calibri" w:hAnsi="Times New Roman" w:cs="Times New Roman"/>
                <w:sz w:val="24"/>
                <w:szCs w:val="24"/>
                <w:lang w:val="ro-RO" w:eastAsia="ru-RU"/>
              </w:rPr>
              <w:t xml:space="preserve"> Basarabeasca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326D47C" w14:textId="2BAAA20B" w:rsidR="00A8357B" w:rsidRPr="002A6933" w:rsidRDefault="00A8357B" w:rsidP="00D80AB4">
            <w:pPr>
              <w:tabs>
                <w:tab w:val="left" w:pos="13000"/>
              </w:tabs>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63B295E0" w14:textId="3522586F" w:rsidR="00A8357B" w:rsidRPr="009F183B" w:rsidRDefault="00D80AB4"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137,0</w:t>
            </w:r>
          </w:p>
        </w:tc>
      </w:tr>
      <w:tr w:rsidR="00A8357B" w:rsidRPr="002A6933" w14:paraId="006238A0"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2C92830C" w14:textId="11D4F40C"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8</w:t>
            </w:r>
          </w:p>
        </w:tc>
        <w:tc>
          <w:tcPr>
            <w:tcW w:w="5529" w:type="dxa"/>
            <w:tcBorders>
              <w:top w:val="single" w:sz="4" w:space="0" w:color="000000"/>
              <w:left w:val="single" w:sz="4" w:space="0" w:color="000000"/>
              <w:bottom w:val="single" w:sz="4" w:space="0" w:color="000000"/>
              <w:right w:val="single" w:sz="4" w:space="0" w:color="000000"/>
            </w:tcBorders>
            <w:vAlign w:val="center"/>
          </w:tcPr>
          <w:p w14:paraId="0BBA20BB" w14:textId="762F119B" w:rsidR="00A8357B" w:rsidRPr="002A6933" w:rsidRDefault="00A8357B" w:rsidP="00A8357B">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 „Matei Basarab” din or</w:t>
            </w:r>
            <w:r w:rsidR="009F183B">
              <w:rPr>
                <w:rFonts w:ascii="Times New Roman" w:eastAsia="Calibri" w:hAnsi="Times New Roman" w:cs="Times New Roman"/>
                <w:sz w:val="24"/>
                <w:szCs w:val="24"/>
                <w:lang w:val="ro-RO" w:eastAsia="ru-RU"/>
              </w:rPr>
              <w:t>așul</w:t>
            </w:r>
            <w:r w:rsidRPr="007045DC">
              <w:rPr>
                <w:rFonts w:ascii="Times New Roman" w:eastAsia="Calibri" w:hAnsi="Times New Roman" w:cs="Times New Roman"/>
                <w:sz w:val="24"/>
                <w:szCs w:val="24"/>
                <w:lang w:val="ro-RO" w:eastAsia="ru-RU"/>
              </w:rPr>
              <w:t xml:space="preserve"> Basarabeasca</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7E865057" w14:textId="1283719D" w:rsidR="00A8357B" w:rsidRPr="009F183B" w:rsidRDefault="00A8357B"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rPr>
              <w:t>1,</w:t>
            </w:r>
            <w:r w:rsidR="009F183B">
              <w:rPr>
                <w:rFonts w:ascii="Times New Roman" w:eastAsia="Calibri" w:hAnsi="Times New Roman" w:cs="Times New Roman"/>
                <w:sz w:val="24"/>
                <w:szCs w:val="24"/>
                <w:lang w:val="ro-MD"/>
              </w:rPr>
              <w:t>0</w:t>
            </w:r>
          </w:p>
        </w:tc>
        <w:tc>
          <w:tcPr>
            <w:tcW w:w="1276" w:type="dxa"/>
            <w:tcBorders>
              <w:top w:val="single" w:sz="4" w:space="0" w:color="000000"/>
              <w:left w:val="single" w:sz="4" w:space="0" w:color="000000"/>
              <w:bottom w:val="single" w:sz="4" w:space="0" w:color="000000"/>
              <w:right w:val="single" w:sz="4" w:space="0" w:color="000000"/>
            </w:tcBorders>
          </w:tcPr>
          <w:p w14:paraId="01C51278" w14:textId="1076EE25" w:rsidR="00A8357B" w:rsidRPr="009F183B" w:rsidRDefault="00D80AB4"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85,6</w:t>
            </w:r>
          </w:p>
        </w:tc>
      </w:tr>
      <w:tr w:rsidR="00A8357B" w:rsidRPr="002A6933" w14:paraId="720B152F" w14:textId="77777777" w:rsidTr="00A8357B">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5322F9FD" w14:textId="543C6A6B"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r w:rsidRPr="007045DC">
              <w:rPr>
                <w:rFonts w:ascii="Times New Roman" w:eastAsia="Calibri" w:hAnsi="Times New Roman" w:cs="Times New Roman"/>
                <w:sz w:val="24"/>
                <w:szCs w:val="24"/>
                <w:lang w:val="en-US"/>
              </w:rPr>
              <w:t>9</w:t>
            </w:r>
          </w:p>
        </w:tc>
        <w:tc>
          <w:tcPr>
            <w:tcW w:w="5529" w:type="dxa"/>
            <w:tcBorders>
              <w:top w:val="single" w:sz="4" w:space="0" w:color="000000"/>
              <w:left w:val="single" w:sz="4" w:space="0" w:color="000000"/>
              <w:bottom w:val="single" w:sz="4" w:space="0" w:color="000000"/>
              <w:right w:val="single" w:sz="4" w:space="0" w:color="000000"/>
            </w:tcBorders>
            <w:vAlign w:val="center"/>
          </w:tcPr>
          <w:p w14:paraId="7FDD41A8" w14:textId="18ADF0CD" w:rsidR="00A8357B" w:rsidRPr="002A6933" w:rsidRDefault="00A8357B" w:rsidP="00A8357B">
            <w:pPr>
              <w:spacing w:after="0" w:line="240" w:lineRule="auto"/>
              <w:rPr>
                <w:rFonts w:ascii="Times New Roman" w:eastAsia="Calibri" w:hAnsi="Times New Roman" w:cs="Times New Roman"/>
                <w:sz w:val="24"/>
                <w:szCs w:val="24"/>
                <w:lang w:val="ro-RO" w:eastAsia="ru-RU"/>
              </w:rPr>
            </w:pPr>
            <w:r w:rsidRPr="007045DC">
              <w:rPr>
                <w:rFonts w:ascii="Times New Roman" w:eastAsia="Calibri" w:hAnsi="Times New Roman" w:cs="Times New Roman"/>
                <w:sz w:val="24"/>
                <w:szCs w:val="24"/>
                <w:lang w:val="ro-RO" w:eastAsia="ru-RU"/>
              </w:rPr>
              <w:t>L.T „N.V.Gogol” din or</w:t>
            </w:r>
            <w:r w:rsidR="009F183B">
              <w:rPr>
                <w:rFonts w:ascii="Times New Roman" w:eastAsia="Calibri" w:hAnsi="Times New Roman" w:cs="Times New Roman"/>
                <w:sz w:val="24"/>
                <w:szCs w:val="24"/>
                <w:lang w:val="ro-RO" w:eastAsia="ru-RU"/>
              </w:rPr>
              <w:t>așul</w:t>
            </w:r>
            <w:r w:rsidRPr="007045DC">
              <w:rPr>
                <w:rFonts w:ascii="Times New Roman" w:eastAsia="Calibri" w:hAnsi="Times New Roman" w:cs="Times New Roman"/>
                <w:sz w:val="24"/>
                <w:szCs w:val="24"/>
                <w:lang w:val="ro-RO" w:eastAsia="ru-RU"/>
              </w:rPr>
              <w:t xml:space="preserve"> Basarabeasca</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62CC968" w14:textId="4A8B7D8E" w:rsidR="00A8357B" w:rsidRPr="009F183B" w:rsidRDefault="00A8357B"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rPr>
              <w:t>0,</w:t>
            </w:r>
            <w:r w:rsidR="009F183B">
              <w:rPr>
                <w:rFonts w:ascii="Times New Roman" w:eastAsia="Calibri" w:hAnsi="Times New Roman" w:cs="Times New Roman"/>
                <w:sz w:val="24"/>
                <w:szCs w:val="24"/>
                <w:lang w:val="ro-MD"/>
              </w:rPr>
              <w:t>5</w:t>
            </w:r>
          </w:p>
        </w:tc>
        <w:tc>
          <w:tcPr>
            <w:tcW w:w="1276" w:type="dxa"/>
            <w:tcBorders>
              <w:top w:val="single" w:sz="4" w:space="0" w:color="000000"/>
              <w:left w:val="single" w:sz="4" w:space="0" w:color="000000"/>
              <w:bottom w:val="single" w:sz="4" w:space="0" w:color="000000"/>
              <w:right w:val="single" w:sz="4" w:space="0" w:color="000000"/>
            </w:tcBorders>
          </w:tcPr>
          <w:p w14:paraId="5F3792E4" w14:textId="18390E41" w:rsidR="00A8357B" w:rsidRPr="009F183B" w:rsidRDefault="00D80AB4" w:rsidP="00A8357B">
            <w:pPr>
              <w:tabs>
                <w:tab w:val="left" w:pos="13000"/>
              </w:tabs>
              <w:spacing w:after="0" w:line="240" w:lineRule="auto"/>
              <w:jc w:val="center"/>
              <w:rPr>
                <w:rFonts w:ascii="Times New Roman" w:eastAsia="Calibri" w:hAnsi="Times New Roman" w:cs="Times New Roman"/>
                <w:sz w:val="28"/>
                <w:szCs w:val="28"/>
                <w:lang w:val="ro-MD"/>
              </w:rPr>
            </w:pPr>
            <w:r>
              <w:rPr>
                <w:rFonts w:ascii="Times New Roman" w:eastAsia="Calibri" w:hAnsi="Times New Roman" w:cs="Times New Roman"/>
                <w:sz w:val="24"/>
                <w:szCs w:val="24"/>
                <w:lang w:val="ro-MD"/>
              </w:rPr>
              <w:t>42,8</w:t>
            </w:r>
          </w:p>
        </w:tc>
      </w:tr>
      <w:tr w:rsidR="00A8357B" w:rsidRPr="002A6933" w14:paraId="11A52A74" w14:textId="77777777" w:rsidTr="00D80AB4">
        <w:trPr>
          <w:gridAfter w:val="1"/>
          <w:wAfter w:w="567" w:type="dxa"/>
        </w:trPr>
        <w:tc>
          <w:tcPr>
            <w:tcW w:w="675" w:type="dxa"/>
            <w:tcBorders>
              <w:top w:val="single" w:sz="4" w:space="0" w:color="000000"/>
              <w:left w:val="single" w:sz="4" w:space="0" w:color="000000"/>
              <w:bottom w:val="single" w:sz="4" w:space="0" w:color="000000"/>
              <w:right w:val="single" w:sz="4" w:space="0" w:color="000000"/>
            </w:tcBorders>
            <w:vAlign w:val="center"/>
          </w:tcPr>
          <w:p w14:paraId="2E389C8B" w14:textId="77777777" w:rsidR="00A8357B" w:rsidRPr="002A6933" w:rsidRDefault="00A8357B" w:rsidP="00A8357B">
            <w:pPr>
              <w:tabs>
                <w:tab w:val="left" w:pos="13000"/>
              </w:tabs>
              <w:spacing w:after="0" w:line="360" w:lineRule="auto"/>
              <w:jc w:val="center"/>
              <w:rPr>
                <w:rFonts w:ascii="Times New Roman" w:eastAsia="Calibri" w:hAnsi="Times New Roman" w:cs="Times New Roman"/>
                <w:sz w:val="28"/>
                <w:szCs w:val="28"/>
                <w:lang w:val="en-US"/>
              </w:rPr>
            </w:pPr>
          </w:p>
        </w:tc>
        <w:tc>
          <w:tcPr>
            <w:tcW w:w="5529" w:type="dxa"/>
            <w:tcBorders>
              <w:top w:val="single" w:sz="4" w:space="0" w:color="000000"/>
              <w:left w:val="single" w:sz="4" w:space="0" w:color="000000"/>
              <w:bottom w:val="single" w:sz="4" w:space="0" w:color="000000"/>
              <w:right w:val="single" w:sz="4" w:space="0" w:color="000000"/>
            </w:tcBorders>
            <w:vAlign w:val="center"/>
          </w:tcPr>
          <w:p w14:paraId="4CDA4CB3" w14:textId="56A46B92" w:rsidR="00A8357B" w:rsidRPr="002A6933" w:rsidRDefault="00A8357B" w:rsidP="00D80AB4">
            <w:pPr>
              <w:spacing w:after="0" w:line="240" w:lineRule="auto"/>
              <w:jc w:val="center"/>
              <w:rPr>
                <w:rFonts w:ascii="Times New Roman" w:eastAsia="Calibri" w:hAnsi="Times New Roman" w:cs="Times New Roman"/>
                <w:b/>
                <w:sz w:val="28"/>
                <w:szCs w:val="28"/>
                <w:lang w:val="en-GB"/>
              </w:rPr>
            </w:pPr>
            <w:r w:rsidRPr="007045DC">
              <w:rPr>
                <w:rFonts w:ascii="Times New Roman" w:eastAsia="Calibri" w:hAnsi="Times New Roman" w:cs="Times New Roman"/>
                <w:b/>
                <w:sz w:val="24"/>
                <w:szCs w:val="24"/>
                <w:lang w:val="en-GB"/>
              </w:rPr>
              <w:t>Total   mijloace</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DBD3E73" w14:textId="53A01D33" w:rsidR="00A8357B" w:rsidRPr="009F183B" w:rsidRDefault="00A8357B" w:rsidP="00A8357B">
            <w:pPr>
              <w:tabs>
                <w:tab w:val="left" w:pos="13000"/>
              </w:tabs>
              <w:spacing w:after="0" w:line="240" w:lineRule="auto"/>
              <w:jc w:val="center"/>
              <w:rPr>
                <w:rFonts w:ascii="Times New Roman" w:eastAsia="Calibri" w:hAnsi="Times New Roman" w:cs="Times New Roman"/>
                <w:b/>
                <w:sz w:val="28"/>
                <w:szCs w:val="28"/>
                <w:lang w:val="ro-MD"/>
              </w:rPr>
            </w:pPr>
            <w:r>
              <w:rPr>
                <w:rFonts w:ascii="Times New Roman" w:eastAsia="Calibri" w:hAnsi="Times New Roman" w:cs="Times New Roman"/>
                <w:b/>
                <w:sz w:val="24"/>
                <w:szCs w:val="24"/>
              </w:rPr>
              <w:t>10,</w:t>
            </w:r>
            <w:r w:rsidR="009F183B">
              <w:rPr>
                <w:rFonts w:ascii="Times New Roman" w:eastAsia="Calibri" w:hAnsi="Times New Roman" w:cs="Times New Roman"/>
                <w:b/>
                <w:sz w:val="24"/>
                <w:szCs w:val="24"/>
                <w:lang w:val="ro-MD"/>
              </w:rPr>
              <w:t>65</w:t>
            </w:r>
          </w:p>
        </w:tc>
        <w:tc>
          <w:tcPr>
            <w:tcW w:w="1276" w:type="dxa"/>
            <w:tcBorders>
              <w:top w:val="single" w:sz="4" w:space="0" w:color="000000"/>
              <w:left w:val="single" w:sz="4" w:space="0" w:color="000000"/>
              <w:bottom w:val="single" w:sz="4" w:space="0" w:color="000000"/>
              <w:right w:val="single" w:sz="4" w:space="0" w:color="000000"/>
            </w:tcBorders>
            <w:vAlign w:val="center"/>
          </w:tcPr>
          <w:p w14:paraId="1011B04D" w14:textId="03FAF2F8" w:rsidR="00A8357B" w:rsidRPr="009F183B" w:rsidRDefault="00D80AB4" w:rsidP="00D80AB4">
            <w:pPr>
              <w:tabs>
                <w:tab w:val="left" w:pos="13000"/>
              </w:tabs>
              <w:spacing w:after="0" w:line="240" w:lineRule="auto"/>
              <w:jc w:val="center"/>
              <w:rPr>
                <w:rFonts w:ascii="Times New Roman" w:eastAsia="Calibri" w:hAnsi="Times New Roman" w:cs="Times New Roman"/>
                <w:b/>
                <w:sz w:val="28"/>
                <w:szCs w:val="28"/>
                <w:lang w:val="ro-MD"/>
              </w:rPr>
            </w:pPr>
            <w:r>
              <w:rPr>
                <w:rFonts w:ascii="Times New Roman" w:eastAsia="Calibri" w:hAnsi="Times New Roman" w:cs="Times New Roman"/>
                <w:b/>
                <w:sz w:val="24"/>
                <w:szCs w:val="24"/>
                <w:lang w:val="ro-MD"/>
              </w:rPr>
              <w:t>912,0</w:t>
            </w:r>
          </w:p>
        </w:tc>
      </w:tr>
      <w:tr w:rsidR="002A6933" w:rsidRPr="002A6933" w14:paraId="74C92FC2" w14:textId="77777777" w:rsidTr="002A6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5" w:type="dxa"/>
            <w:gridSpan w:val="3"/>
          </w:tcPr>
          <w:p w14:paraId="085A6BA0"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0FDF978B"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0FC56EB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243607D4" w14:textId="51F05F54"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 xml:space="preserve">Secretarul Consiliului </w:t>
            </w:r>
            <w:r w:rsidR="00A8357B">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3119" w:type="dxa"/>
            <w:gridSpan w:val="3"/>
          </w:tcPr>
          <w:p w14:paraId="47D70836"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1F62E24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2F905FEB"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50BC79D6"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Gheorghe LIVIŢCHI</w:t>
            </w:r>
          </w:p>
          <w:p w14:paraId="699ADACF"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369CFAB8" w14:textId="77777777" w:rsidTr="002A6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5" w:type="dxa"/>
            <w:gridSpan w:val="3"/>
          </w:tcPr>
          <w:p w14:paraId="653A0947" w14:textId="4527F671"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A8357B">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7E82E6E5" w14:textId="4B79955F"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sidR="00A8357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w:t>
            </w:r>
            <w:r w:rsidR="00A60445">
              <w:rPr>
                <w:rFonts w:ascii="Times New Roman" w:eastAsia="Calibri" w:hAnsi="Times New Roman" w:cs="Times New Roman"/>
                <w:sz w:val="28"/>
                <w:szCs w:val="28"/>
                <w:lang w:val="ro-RO"/>
              </w:rPr>
              <w:t xml:space="preserve"> interimar</w:t>
            </w:r>
            <w:r w:rsidRPr="002A6933">
              <w:rPr>
                <w:rFonts w:ascii="Times New Roman" w:eastAsia="Calibri" w:hAnsi="Times New Roman" w:cs="Times New Roman"/>
                <w:sz w:val="28"/>
                <w:szCs w:val="28"/>
                <w:lang w:val="ro-RO"/>
              </w:rPr>
              <w:t xml:space="preserve"> a Direcției Finanțe </w:t>
            </w:r>
          </w:p>
        </w:tc>
        <w:tc>
          <w:tcPr>
            <w:tcW w:w="3119" w:type="dxa"/>
            <w:gridSpan w:val="3"/>
          </w:tcPr>
          <w:p w14:paraId="7EE0D3E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122F2B4E" w14:textId="3AF4B0E0" w:rsidR="002A6933" w:rsidRPr="002A6933" w:rsidRDefault="00A60445"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Valentina STOG</w:t>
            </w:r>
            <w:r w:rsidR="002A6933" w:rsidRPr="002A6933">
              <w:rPr>
                <w:rFonts w:ascii="Times New Roman" w:eastAsia="Calibri" w:hAnsi="Times New Roman" w:cs="Times New Roman"/>
                <w:sz w:val="28"/>
                <w:szCs w:val="28"/>
                <w:lang w:val="ro-RO"/>
              </w:rPr>
              <w:t xml:space="preserve"> </w:t>
            </w:r>
          </w:p>
        </w:tc>
      </w:tr>
      <w:tr w:rsidR="002A6933" w:rsidRPr="002A6933" w14:paraId="3EAEF3C4" w14:textId="77777777" w:rsidTr="002A6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5" w:type="dxa"/>
            <w:gridSpan w:val="3"/>
          </w:tcPr>
          <w:p w14:paraId="3F4B4534"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3119" w:type="dxa"/>
            <w:gridSpan w:val="3"/>
          </w:tcPr>
          <w:p w14:paraId="45AAA5FF"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24481713" w14:textId="77777777" w:rsidTr="002A6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5" w:type="dxa"/>
            <w:gridSpan w:val="3"/>
          </w:tcPr>
          <w:p w14:paraId="58CA6EA8" w14:textId="78E6F423"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Șef</w:t>
            </w:r>
            <w:r w:rsidR="00A8357B">
              <w:rPr>
                <w:rFonts w:ascii="Times New Roman" w:eastAsia="Calibri" w:hAnsi="Times New Roman" w:cs="Times New Roman"/>
                <w:sz w:val="28"/>
                <w:szCs w:val="28"/>
                <w:lang w:val="ro-RO"/>
              </w:rPr>
              <w:t>ă interimar</w:t>
            </w:r>
            <w:r w:rsidRPr="002A6933">
              <w:rPr>
                <w:rFonts w:ascii="Times New Roman" w:eastAsia="Calibri" w:hAnsi="Times New Roman" w:cs="Times New Roman"/>
                <w:sz w:val="28"/>
                <w:szCs w:val="28"/>
                <w:lang w:val="ro-RO"/>
              </w:rPr>
              <w:t xml:space="preserve"> a Direcției </w:t>
            </w:r>
          </w:p>
          <w:p w14:paraId="690415AB" w14:textId="63D3EB6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învățământ general  </w:t>
            </w:r>
            <w:r w:rsidR="00A8357B">
              <w:rPr>
                <w:rFonts w:ascii="Times New Roman" w:eastAsia="Calibri" w:hAnsi="Times New Roman" w:cs="Times New Roman"/>
                <w:sz w:val="28"/>
                <w:szCs w:val="28"/>
                <w:lang w:val="ro-RO"/>
              </w:rPr>
              <w:t>Basarabeasca</w:t>
            </w:r>
          </w:p>
        </w:tc>
        <w:tc>
          <w:tcPr>
            <w:tcW w:w="3119" w:type="dxa"/>
            <w:gridSpan w:val="3"/>
          </w:tcPr>
          <w:p w14:paraId="5CC03DE0"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5612A4C6"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Ecaterina PASCAL</w:t>
            </w:r>
          </w:p>
        </w:tc>
      </w:tr>
      <w:tr w:rsidR="002A6933" w:rsidRPr="002A6933" w14:paraId="6614321D" w14:textId="77777777" w:rsidTr="002A6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45" w:type="dxa"/>
            <w:gridSpan w:val="3"/>
          </w:tcPr>
          <w:p w14:paraId="7CA9F0E4"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p>
        </w:tc>
        <w:tc>
          <w:tcPr>
            <w:tcW w:w="3119" w:type="dxa"/>
            <w:gridSpan w:val="3"/>
          </w:tcPr>
          <w:p w14:paraId="1E8B557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625B5D39"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2FD37DA5"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5F87E720"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p>
    <w:p w14:paraId="7BBA9BB3" w14:textId="0D86021E" w:rsidR="002A6933" w:rsidRDefault="002A6933" w:rsidP="002A6933">
      <w:pPr>
        <w:spacing w:after="0" w:line="240" w:lineRule="auto"/>
        <w:jc w:val="center"/>
        <w:rPr>
          <w:rFonts w:ascii="Times New Roman" w:eastAsia="Calibri" w:hAnsi="Times New Roman" w:cs="Times New Roman"/>
          <w:sz w:val="24"/>
          <w:szCs w:val="24"/>
          <w:lang w:val="en-US"/>
        </w:rPr>
      </w:pPr>
    </w:p>
    <w:p w14:paraId="690C0240" w14:textId="0CBF4ACA" w:rsidR="00A8357B" w:rsidRDefault="00A8357B" w:rsidP="002A6933">
      <w:pPr>
        <w:spacing w:after="0" w:line="240" w:lineRule="auto"/>
        <w:jc w:val="center"/>
        <w:rPr>
          <w:rFonts w:ascii="Times New Roman" w:eastAsia="Calibri" w:hAnsi="Times New Roman" w:cs="Times New Roman"/>
          <w:sz w:val="24"/>
          <w:szCs w:val="24"/>
          <w:lang w:val="en-US"/>
        </w:rPr>
      </w:pPr>
    </w:p>
    <w:p w14:paraId="21A4CC53" w14:textId="77777777" w:rsidR="00A8357B" w:rsidRPr="002A6933" w:rsidRDefault="00A8357B" w:rsidP="00A8357B">
      <w:pPr>
        <w:spacing w:after="0" w:line="240" w:lineRule="auto"/>
        <w:jc w:val="right"/>
        <w:rPr>
          <w:rFonts w:ascii="Times New Roman" w:eastAsia="Calibri" w:hAnsi="Times New Roman" w:cs="Times New Roman"/>
          <w:sz w:val="24"/>
          <w:szCs w:val="24"/>
          <w:lang w:val="en-US"/>
        </w:rPr>
      </w:pPr>
    </w:p>
    <w:p w14:paraId="0DA9C828" w14:textId="77777777" w:rsidR="004E2B15" w:rsidRDefault="004E2B15" w:rsidP="00A8357B">
      <w:pPr>
        <w:spacing w:after="0" w:line="240" w:lineRule="auto"/>
        <w:ind w:firstLine="6804"/>
        <w:jc w:val="right"/>
        <w:rPr>
          <w:rFonts w:ascii="Times New Roman" w:eastAsia="Calibri" w:hAnsi="Times New Roman" w:cs="Times New Roman"/>
          <w:sz w:val="24"/>
          <w:szCs w:val="24"/>
          <w:lang w:val="en-US"/>
        </w:rPr>
      </w:pPr>
    </w:p>
    <w:p w14:paraId="40F42381" w14:textId="18158C08" w:rsidR="002A6933" w:rsidRPr="002A6933" w:rsidRDefault="002A6933" w:rsidP="00A8357B">
      <w:pPr>
        <w:spacing w:after="0" w:line="240" w:lineRule="auto"/>
        <w:ind w:firstLine="6804"/>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Anexa nr. 10</w:t>
      </w:r>
    </w:p>
    <w:p w14:paraId="7102E0E7" w14:textId="652CD91F" w:rsidR="002A6933" w:rsidRPr="002A6933" w:rsidRDefault="00A8357B" w:rsidP="001A7D8F">
      <w:pPr>
        <w:spacing w:after="0" w:line="240" w:lineRule="auto"/>
        <w:jc w:val="righ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1A7D8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2A6933" w:rsidRPr="002A6933">
        <w:rPr>
          <w:rFonts w:ascii="Times New Roman" w:eastAsia="Calibri" w:hAnsi="Times New Roman" w:cs="Times New Roman"/>
          <w:sz w:val="24"/>
          <w:szCs w:val="24"/>
          <w:lang w:val="en-US"/>
        </w:rPr>
        <w:t>la decizia Consiliului raional</w:t>
      </w:r>
    </w:p>
    <w:p w14:paraId="167B0458" w14:textId="63CF0592" w:rsidR="002A6933" w:rsidRPr="002A6933" w:rsidRDefault="00A8357B" w:rsidP="001A7D8F">
      <w:pPr>
        <w:spacing w:after="0" w:line="240" w:lineRule="auto"/>
        <w:jc w:val="righ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A60445">
        <w:rPr>
          <w:rFonts w:ascii="Times New Roman" w:eastAsia="Calibri" w:hAnsi="Times New Roman" w:cs="Times New Roman"/>
          <w:sz w:val="24"/>
          <w:szCs w:val="24"/>
          <w:lang w:val="en-US"/>
        </w:rPr>
        <w:t xml:space="preserve">   </w:t>
      </w:r>
      <w:r w:rsidR="004E2B15" w:rsidRPr="002A6933">
        <w:rPr>
          <w:rFonts w:ascii="Times New Roman" w:eastAsia="Calibri" w:hAnsi="Times New Roman" w:cs="Times New Roman"/>
          <w:sz w:val="24"/>
          <w:szCs w:val="24"/>
          <w:lang w:val="en-US"/>
        </w:rPr>
        <w:t>nr. 0</w:t>
      </w:r>
      <w:r w:rsidR="004E2B15">
        <w:rPr>
          <w:rFonts w:ascii="Times New Roman" w:eastAsia="Calibri" w:hAnsi="Times New Roman" w:cs="Times New Roman"/>
          <w:sz w:val="24"/>
          <w:szCs w:val="24"/>
          <w:lang w:val="en-US"/>
        </w:rPr>
        <w:t>1</w:t>
      </w:r>
      <w:r w:rsidR="004E2B15" w:rsidRPr="002A6933">
        <w:rPr>
          <w:rFonts w:ascii="Times New Roman" w:eastAsia="Calibri" w:hAnsi="Times New Roman" w:cs="Times New Roman"/>
          <w:sz w:val="24"/>
          <w:szCs w:val="24"/>
          <w:lang w:val="en-US"/>
        </w:rPr>
        <w:t>/0</w:t>
      </w:r>
      <w:r w:rsidR="004E2B15" w:rsidRPr="004E2B15">
        <w:rPr>
          <w:rFonts w:ascii="Times New Roman" w:eastAsia="Calibri" w:hAnsi="Times New Roman" w:cs="Times New Roman"/>
          <w:sz w:val="24"/>
          <w:szCs w:val="24"/>
          <w:lang w:val="en-US"/>
        </w:rPr>
        <w:t>3</w:t>
      </w:r>
      <w:r w:rsidR="004E2B15" w:rsidRPr="002A6933">
        <w:rPr>
          <w:rFonts w:ascii="Times New Roman" w:eastAsia="Calibri" w:hAnsi="Times New Roman" w:cs="Times New Roman"/>
          <w:sz w:val="24"/>
          <w:szCs w:val="24"/>
          <w:lang w:val="en-US"/>
        </w:rPr>
        <w:t xml:space="preserve"> din </w:t>
      </w:r>
      <w:r w:rsidR="004E2B15" w:rsidRPr="004E2B15">
        <w:rPr>
          <w:rFonts w:ascii="Times New Roman" w:eastAsia="Calibri" w:hAnsi="Times New Roman" w:cs="Times New Roman"/>
          <w:sz w:val="24"/>
          <w:szCs w:val="24"/>
          <w:lang w:val="en-US"/>
        </w:rPr>
        <w:t>0</w:t>
      </w:r>
      <w:r w:rsidR="004E2B15">
        <w:rPr>
          <w:rFonts w:ascii="Times New Roman" w:eastAsia="Calibri" w:hAnsi="Times New Roman" w:cs="Times New Roman"/>
          <w:sz w:val="24"/>
          <w:szCs w:val="24"/>
          <w:lang w:val="en-US"/>
        </w:rPr>
        <w:t>6</w:t>
      </w:r>
      <w:r w:rsidR="004E2B15" w:rsidRPr="002A6933">
        <w:rPr>
          <w:rFonts w:ascii="Times New Roman" w:eastAsia="Calibri" w:hAnsi="Times New Roman" w:cs="Times New Roman"/>
          <w:sz w:val="24"/>
          <w:szCs w:val="24"/>
          <w:lang w:val="en-US"/>
        </w:rPr>
        <w:t>.</w:t>
      </w:r>
      <w:r w:rsidR="004E2B15">
        <w:rPr>
          <w:rFonts w:ascii="Times New Roman" w:eastAsia="Calibri" w:hAnsi="Times New Roman" w:cs="Times New Roman"/>
          <w:sz w:val="24"/>
          <w:szCs w:val="24"/>
          <w:lang w:val="en-US"/>
        </w:rPr>
        <w:t>02</w:t>
      </w:r>
      <w:r w:rsidR="004E2B15" w:rsidRPr="002A6933">
        <w:rPr>
          <w:rFonts w:ascii="Times New Roman" w:eastAsia="Calibri" w:hAnsi="Times New Roman" w:cs="Times New Roman"/>
          <w:sz w:val="24"/>
          <w:szCs w:val="24"/>
          <w:lang w:val="en-US"/>
        </w:rPr>
        <w:t>.202</w:t>
      </w:r>
      <w:r w:rsidR="004E2B15">
        <w:rPr>
          <w:rFonts w:ascii="Times New Roman" w:eastAsia="Calibri" w:hAnsi="Times New Roman" w:cs="Times New Roman"/>
          <w:sz w:val="24"/>
          <w:szCs w:val="24"/>
          <w:lang w:val="en-US"/>
        </w:rPr>
        <w:t>6</w:t>
      </w:r>
    </w:p>
    <w:p w14:paraId="0862525A" w14:textId="77777777" w:rsidR="002A6933" w:rsidRPr="009F183B" w:rsidRDefault="002A6933" w:rsidP="002A6933">
      <w:pPr>
        <w:spacing w:after="0" w:line="240" w:lineRule="auto"/>
        <w:ind w:right="300"/>
        <w:jc w:val="right"/>
        <w:rPr>
          <w:rFonts w:ascii="Times New Roman" w:eastAsia="Calibri" w:hAnsi="Times New Roman" w:cs="Times New Roman"/>
          <w:sz w:val="28"/>
          <w:szCs w:val="28"/>
          <w:lang w:val="ro-RO"/>
        </w:rPr>
      </w:pPr>
    </w:p>
    <w:p w14:paraId="7A3FC499" w14:textId="3C45382E" w:rsidR="009F183B" w:rsidRPr="009F183B" w:rsidRDefault="009F183B" w:rsidP="009F183B">
      <w:pPr>
        <w:spacing w:after="0" w:line="240" w:lineRule="auto"/>
        <w:ind w:right="300"/>
        <w:jc w:val="center"/>
        <w:rPr>
          <w:rFonts w:ascii="Times New Roman" w:eastAsia="Calibri" w:hAnsi="Times New Roman" w:cs="Times New Roman"/>
          <w:b/>
          <w:bCs/>
          <w:color w:val="000000"/>
          <w:sz w:val="28"/>
          <w:szCs w:val="28"/>
          <w:lang w:val="en-US"/>
        </w:rPr>
      </w:pPr>
      <w:r w:rsidRPr="009F183B">
        <w:rPr>
          <w:rFonts w:ascii="Times New Roman" w:eastAsia="Calibri" w:hAnsi="Times New Roman" w:cs="Times New Roman"/>
          <w:b/>
          <w:bCs/>
          <w:color w:val="000000"/>
          <w:sz w:val="28"/>
          <w:szCs w:val="28"/>
          <w:lang w:val="en-US"/>
        </w:rPr>
        <w:t>Compensa</w:t>
      </w:r>
      <w:r w:rsidRPr="009F183B">
        <w:rPr>
          <w:rFonts w:ascii="Times New Roman" w:eastAsia="Calibri" w:hAnsi="Times New Roman" w:cs="Times New Roman"/>
          <w:b/>
          <w:bCs/>
          <w:color w:val="000000"/>
          <w:sz w:val="28"/>
          <w:szCs w:val="28"/>
          <w:lang w:val="ro-RO"/>
        </w:rPr>
        <w:t xml:space="preserve">ții bănești personalului didactic </w:t>
      </w:r>
      <w:proofErr w:type="gramStart"/>
      <w:r w:rsidRPr="009F183B">
        <w:rPr>
          <w:rFonts w:ascii="Times New Roman" w:eastAsia="Calibri" w:hAnsi="Times New Roman" w:cs="Times New Roman"/>
          <w:b/>
          <w:bCs/>
          <w:color w:val="000000"/>
          <w:sz w:val="28"/>
          <w:szCs w:val="28"/>
          <w:lang w:val="ro-RO"/>
        </w:rPr>
        <w:t>a</w:t>
      </w:r>
      <w:proofErr w:type="gramEnd"/>
      <w:r w:rsidRPr="009F183B">
        <w:rPr>
          <w:rFonts w:ascii="Times New Roman" w:eastAsia="Calibri" w:hAnsi="Times New Roman" w:cs="Times New Roman"/>
          <w:b/>
          <w:bCs/>
          <w:color w:val="000000"/>
          <w:sz w:val="28"/>
          <w:szCs w:val="28"/>
          <w:lang w:val="ro-RO"/>
        </w:rPr>
        <w:t xml:space="preserve"> instituțiilor de învățăm</w:t>
      </w:r>
      <w:r w:rsidR="00161429">
        <w:rPr>
          <w:rFonts w:ascii="Times New Roman" w:eastAsia="Calibri" w:hAnsi="Times New Roman" w:cs="Times New Roman"/>
          <w:b/>
          <w:bCs/>
          <w:color w:val="000000"/>
          <w:sz w:val="28"/>
          <w:szCs w:val="28"/>
          <w:lang w:val="ro-RO"/>
        </w:rPr>
        <w:t>â</w:t>
      </w:r>
      <w:r w:rsidRPr="009F183B">
        <w:rPr>
          <w:rFonts w:ascii="Times New Roman" w:eastAsia="Calibri" w:hAnsi="Times New Roman" w:cs="Times New Roman"/>
          <w:b/>
          <w:bCs/>
          <w:color w:val="000000"/>
          <w:sz w:val="28"/>
          <w:szCs w:val="28"/>
          <w:lang w:val="ro-RO"/>
        </w:rPr>
        <w:t>nt din raion conform HG 969 din 03.10.2018 pentru anul 202</w:t>
      </w:r>
      <w:r w:rsidRPr="009F183B">
        <w:rPr>
          <w:rFonts w:ascii="Times New Roman" w:eastAsia="Calibri" w:hAnsi="Times New Roman" w:cs="Times New Roman"/>
          <w:b/>
          <w:bCs/>
          <w:color w:val="000000"/>
          <w:sz w:val="28"/>
          <w:szCs w:val="28"/>
          <w:lang w:val="en-US"/>
        </w:rPr>
        <w:t>6</w:t>
      </w:r>
    </w:p>
    <w:p w14:paraId="7B660F80" w14:textId="77777777" w:rsidR="009F183B" w:rsidRPr="009F183B" w:rsidRDefault="009F183B" w:rsidP="009F183B">
      <w:pPr>
        <w:spacing w:after="0" w:line="240" w:lineRule="auto"/>
        <w:ind w:right="300"/>
        <w:rPr>
          <w:rFonts w:ascii="Times New Roman" w:eastAsia="Calibri" w:hAnsi="Times New Roman" w:cs="Times New Roman"/>
          <w:sz w:val="24"/>
          <w:szCs w:val="24"/>
          <w:lang w:val="ro-RO" w:eastAsia="ru-RU"/>
        </w:rPr>
      </w:pPr>
    </w:p>
    <w:tbl>
      <w:tblPr>
        <w:tblW w:w="9214" w:type="dxa"/>
        <w:tblInd w:w="312" w:type="dxa"/>
        <w:tblLayout w:type="fixed"/>
        <w:tblLook w:val="04A0" w:firstRow="1" w:lastRow="0" w:firstColumn="1" w:lastColumn="0" w:noHBand="0" w:noVBand="1"/>
      </w:tblPr>
      <w:tblGrid>
        <w:gridCol w:w="815"/>
        <w:gridCol w:w="6379"/>
        <w:gridCol w:w="2020"/>
      </w:tblGrid>
      <w:tr w:rsidR="009F183B" w:rsidRPr="009F183B" w14:paraId="23CC3A7D" w14:textId="77777777" w:rsidTr="009F183B">
        <w:trPr>
          <w:trHeight w:val="619"/>
        </w:trPr>
        <w:tc>
          <w:tcPr>
            <w:tcW w:w="815" w:type="dxa"/>
            <w:tcBorders>
              <w:top w:val="single" w:sz="4" w:space="0" w:color="auto"/>
              <w:left w:val="single" w:sz="4" w:space="0" w:color="auto"/>
              <w:bottom w:val="single" w:sz="4" w:space="0" w:color="auto"/>
              <w:right w:val="nil"/>
            </w:tcBorders>
            <w:hideMark/>
          </w:tcPr>
          <w:p w14:paraId="156D8D53" w14:textId="77777777" w:rsidR="009F183B" w:rsidRPr="009F183B" w:rsidRDefault="009F183B" w:rsidP="009F183B">
            <w:pPr>
              <w:spacing w:after="0" w:line="240" w:lineRule="auto"/>
              <w:jc w:val="center"/>
              <w:rPr>
                <w:rFonts w:ascii="Times New Roman" w:eastAsia="Calibri" w:hAnsi="Times New Roman" w:cs="Times New Roman"/>
                <w:b/>
                <w:bCs/>
                <w:color w:val="000000"/>
                <w:sz w:val="24"/>
                <w:szCs w:val="24"/>
                <w:lang w:val="en-US"/>
              </w:rPr>
            </w:pPr>
            <w:r w:rsidRPr="009F183B">
              <w:rPr>
                <w:rFonts w:ascii="Times New Roman" w:eastAsia="Calibri" w:hAnsi="Times New Roman" w:cs="Times New Roman"/>
                <w:b/>
                <w:bCs/>
                <w:color w:val="000000"/>
                <w:sz w:val="24"/>
                <w:szCs w:val="24"/>
                <w:lang w:val="en-US"/>
              </w:rPr>
              <w:t>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6D36B51" w14:textId="77777777" w:rsidR="009F183B" w:rsidRPr="009F183B" w:rsidRDefault="009F183B" w:rsidP="009F183B">
            <w:pPr>
              <w:spacing w:after="0" w:line="240" w:lineRule="auto"/>
              <w:jc w:val="center"/>
              <w:rPr>
                <w:rFonts w:ascii="Times New Roman" w:eastAsia="Calibri" w:hAnsi="Times New Roman" w:cs="Times New Roman"/>
                <w:b/>
                <w:bCs/>
                <w:color w:val="000000"/>
                <w:sz w:val="24"/>
                <w:szCs w:val="24"/>
                <w:lang w:val="ro-RO"/>
              </w:rPr>
            </w:pPr>
            <w:r w:rsidRPr="009F183B">
              <w:rPr>
                <w:rFonts w:ascii="Times New Roman" w:eastAsia="Calibri" w:hAnsi="Times New Roman" w:cs="Times New Roman"/>
                <w:b/>
                <w:bCs/>
                <w:color w:val="000000"/>
                <w:sz w:val="24"/>
                <w:szCs w:val="24"/>
                <w:lang w:val="en-GB"/>
              </w:rPr>
              <w:t>Total compensații băne</w:t>
            </w:r>
            <w:r w:rsidRPr="009F183B">
              <w:rPr>
                <w:rFonts w:ascii="Times New Roman" w:eastAsia="Calibri" w:hAnsi="Times New Roman" w:cs="Times New Roman"/>
                <w:b/>
                <w:bCs/>
                <w:color w:val="000000"/>
                <w:sz w:val="24"/>
                <w:szCs w:val="24"/>
                <w:lang w:val="ro-RO"/>
              </w:rPr>
              <w:t>ști</w:t>
            </w:r>
          </w:p>
        </w:tc>
        <w:tc>
          <w:tcPr>
            <w:tcW w:w="2020" w:type="dxa"/>
            <w:tcBorders>
              <w:top w:val="single" w:sz="4" w:space="0" w:color="auto"/>
              <w:left w:val="nil"/>
              <w:bottom w:val="single" w:sz="4" w:space="0" w:color="auto"/>
              <w:right w:val="single" w:sz="4" w:space="0" w:color="auto"/>
            </w:tcBorders>
            <w:noWrap/>
            <w:vAlign w:val="center"/>
            <w:hideMark/>
          </w:tcPr>
          <w:p w14:paraId="17C8C4D1" w14:textId="77777777" w:rsidR="009F183B" w:rsidRPr="009F183B" w:rsidRDefault="009F183B" w:rsidP="009F183B">
            <w:pPr>
              <w:spacing w:after="0" w:line="240" w:lineRule="auto"/>
              <w:jc w:val="center"/>
              <w:rPr>
                <w:rFonts w:ascii="Times New Roman" w:eastAsia="Calibri" w:hAnsi="Times New Roman" w:cs="Times New Roman"/>
                <w:b/>
                <w:i/>
                <w:iCs/>
                <w:color w:val="000000"/>
                <w:sz w:val="24"/>
                <w:szCs w:val="24"/>
                <w:lang w:val="en-US"/>
              </w:rPr>
            </w:pPr>
            <w:r w:rsidRPr="009F183B">
              <w:rPr>
                <w:rFonts w:ascii="Times New Roman" w:eastAsia="Calibri" w:hAnsi="Times New Roman" w:cs="Times New Roman"/>
                <w:b/>
                <w:bCs/>
                <w:color w:val="000000"/>
                <w:sz w:val="24"/>
                <w:szCs w:val="24"/>
                <w:lang w:val="en-US"/>
              </w:rPr>
              <w:t>Suma</w:t>
            </w:r>
          </w:p>
          <w:p w14:paraId="0C3336DC" w14:textId="77777777" w:rsidR="009F183B" w:rsidRPr="009F183B" w:rsidRDefault="009F183B" w:rsidP="009F183B">
            <w:pPr>
              <w:spacing w:after="0" w:line="240" w:lineRule="auto"/>
              <w:jc w:val="center"/>
              <w:rPr>
                <w:rFonts w:ascii="Times New Roman" w:eastAsia="Calibri" w:hAnsi="Times New Roman" w:cs="Times New Roman"/>
                <w:b/>
                <w:bCs/>
                <w:color w:val="000000"/>
                <w:sz w:val="24"/>
                <w:szCs w:val="24"/>
                <w:lang w:val="en-US"/>
              </w:rPr>
            </w:pPr>
            <w:r w:rsidRPr="009F183B">
              <w:rPr>
                <w:rFonts w:ascii="Times New Roman" w:eastAsia="Calibri" w:hAnsi="Times New Roman" w:cs="Times New Roman"/>
                <w:b/>
                <w:i/>
                <w:iCs/>
                <w:color w:val="000000"/>
                <w:sz w:val="24"/>
                <w:szCs w:val="24"/>
                <w:lang w:val="en-US"/>
              </w:rPr>
              <w:t>mii lei</w:t>
            </w:r>
          </w:p>
        </w:tc>
      </w:tr>
      <w:tr w:rsidR="009F183B" w:rsidRPr="009F183B" w14:paraId="54629A48" w14:textId="77777777" w:rsidTr="009F183B">
        <w:trPr>
          <w:trHeight w:val="802"/>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6CEC9976" w14:textId="77777777" w:rsidR="009F183B" w:rsidRPr="009F183B" w:rsidRDefault="009F183B" w:rsidP="009F183B">
            <w:pPr>
              <w:spacing w:after="0" w:line="240" w:lineRule="auto"/>
              <w:jc w:val="center"/>
              <w:rPr>
                <w:rFonts w:ascii="Times New Roman" w:eastAsia="Calibri" w:hAnsi="Times New Roman" w:cs="Times New Roman"/>
                <w:color w:val="000000"/>
                <w:sz w:val="24"/>
                <w:szCs w:val="24"/>
                <w:lang w:val="ro-RO"/>
              </w:rPr>
            </w:pPr>
            <w:r w:rsidRPr="009F183B">
              <w:rPr>
                <w:rFonts w:ascii="Times New Roman" w:eastAsia="Calibri" w:hAnsi="Times New Roman" w:cs="Times New Roman"/>
                <w:color w:val="000000"/>
                <w:sz w:val="24"/>
                <w:szCs w:val="24"/>
                <w:lang w:val="en-US"/>
              </w:rPr>
              <w:t>1</w:t>
            </w:r>
            <w:r w:rsidRPr="009F183B">
              <w:rPr>
                <w:rFonts w:ascii="Times New Roman" w:eastAsia="Calibri" w:hAnsi="Times New Roman" w:cs="Times New Roman"/>
                <w:color w:val="000000"/>
                <w:sz w:val="24"/>
                <w:szCs w:val="24"/>
                <w:lang w:val="ro-RO"/>
              </w:rPr>
              <w:t>.</w:t>
            </w:r>
          </w:p>
        </w:tc>
        <w:tc>
          <w:tcPr>
            <w:tcW w:w="6379" w:type="dxa"/>
            <w:tcBorders>
              <w:top w:val="single" w:sz="4" w:space="0" w:color="auto"/>
              <w:left w:val="nil"/>
              <w:bottom w:val="single" w:sz="4" w:space="0" w:color="auto"/>
              <w:right w:val="single" w:sz="4" w:space="0" w:color="auto"/>
            </w:tcBorders>
            <w:vAlign w:val="center"/>
            <w:hideMark/>
          </w:tcPr>
          <w:p w14:paraId="4BC82BB8" w14:textId="014995E1" w:rsidR="009F183B" w:rsidRPr="009F183B" w:rsidRDefault="009F183B" w:rsidP="009F183B">
            <w:pPr>
              <w:spacing w:after="0" w:line="240" w:lineRule="auto"/>
              <w:jc w:val="center"/>
              <w:rPr>
                <w:rFonts w:ascii="Times New Roman" w:eastAsia="Calibri" w:hAnsi="Times New Roman" w:cs="Times New Roman"/>
                <w:color w:val="000000"/>
                <w:sz w:val="24"/>
                <w:szCs w:val="24"/>
                <w:lang w:val="en-US"/>
              </w:rPr>
            </w:pPr>
            <w:r w:rsidRPr="009F183B">
              <w:rPr>
                <w:rFonts w:ascii="Times New Roman" w:eastAsia="Calibri" w:hAnsi="Times New Roman" w:cs="Times New Roman"/>
                <w:color w:val="000000"/>
                <w:sz w:val="24"/>
                <w:szCs w:val="24"/>
                <w:lang w:val="en-US"/>
              </w:rPr>
              <w:t xml:space="preserve">Compensații de 4000 lei pentru </w:t>
            </w:r>
            <w:r w:rsidR="00D80AB4">
              <w:rPr>
                <w:rFonts w:ascii="Times New Roman" w:eastAsia="Calibri" w:hAnsi="Times New Roman" w:cs="Times New Roman"/>
                <w:color w:val="000000"/>
                <w:sz w:val="24"/>
                <w:szCs w:val="24"/>
                <w:lang w:val="en-US"/>
              </w:rPr>
              <w:t>137</w:t>
            </w:r>
            <w:r w:rsidRPr="009F183B">
              <w:rPr>
                <w:rFonts w:ascii="Times New Roman" w:eastAsia="Calibri" w:hAnsi="Times New Roman" w:cs="Times New Roman"/>
                <w:color w:val="000000"/>
                <w:sz w:val="24"/>
                <w:szCs w:val="24"/>
                <w:lang w:val="en-US"/>
              </w:rPr>
              <w:t xml:space="preserve"> persoane</w:t>
            </w:r>
          </w:p>
        </w:tc>
        <w:tc>
          <w:tcPr>
            <w:tcW w:w="2020" w:type="dxa"/>
            <w:tcBorders>
              <w:top w:val="single" w:sz="4" w:space="0" w:color="auto"/>
              <w:left w:val="nil"/>
              <w:bottom w:val="single" w:sz="4" w:space="0" w:color="auto"/>
              <w:right w:val="single" w:sz="4" w:space="0" w:color="auto"/>
            </w:tcBorders>
            <w:vAlign w:val="center"/>
            <w:hideMark/>
          </w:tcPr>
          <w:p w14:paraId="59420264" w14:textId="77777777" w:rsidR="009F183B" w:rsidRPr="009F183B" w:rsidRDefault="009F183B" w:rsidP="009F183B">
            <w:pPr>
              <w:spacing w:after="0" w:line="240" w:lineRule="auto"/>
              <w:jc w:val="center"/>
              <w:rPr>
                <w:rFonts w:ascii="Times New Roman" w:eastAsia="Calibri" w:hAnsi="Times New Roman" w:cs="Times New Roman"/>
                <w:b/>
                <w:color w:val="000000"/>
                <w:sz w:val="24"/>
                <w:szCs w:val="24"/>
                <w:lang w:val="en-US"/>
              </w:rPr>
            </w:pPr>
            <w:r w:rsidRPr="009F183B">
              <w:rPr>
                <w:rFonts w:ascii="Times New Roman" w:eastAsia="Calibri" w:hAnsi="Times New Roman" w:cs="Times New Roman"/>
                <w:b/>
                <w:color w:val="000000"/>
                <w:sz w:val="24"/>
                <w:szCs w:val="24"/>
                <w:lang w:val="en-US"/>
              </w:rPr>
              <w:t>548,0</w:t>
            </w:r>
          </w:p>
        </w:tc>
      </w:tr>
    </w:tbl>
    <w:p w14:paraId="65C5A1D5" w14:textId="77777777" w:rsidR="009F183B" w:rsidRPr="009F183B" w:rsidRDefault="009F183B" w:rsidP="009F183B">
      <w:pPr>
        <w:tabs>
          <w:tab w:val="left" w:pos="13000"/>
        </w:tabs>
        <w:spacing w:after="0" w:line="240" w:lineRule="auto"/>
        <w:rPr>
          <w:rFonts w:ascii="Times New Roman" w:eastAsia="Calibri" w:hAnsi="Times New Roman" w:cs="Times New Roman"/>
          <w:sz w:val="24"/>
          <w:szCs w:val="24"/>
          <w:lang w:val="en-US"/>
        </w:rPr>
      </w:pPr>
    </w:p>
    <w:p w14:paraId="69DE54DF" w14:textId="13D6F509" w:rsidR="009F183B" w:rsidRPr="009F183B" w:rsidRDefault="009F183B" w:rsidP="009F183B">
      <w:pPr>
        <w:tabs>
          <w:tab w:val="left" w:pos="13000"/>
        </w:tabs>
        <w:spacing w:after="0" w:line="240" w:lineRule="auto"/>
        <w:jc w:val="center"/>
        <w:rPr>
          <w:rFonts w:ascii="Times New Roman" w:eastAsia="Calibri" w:hAnsi="Times New Roman" w:cs="Times New Roman"/>
          <w:b/>
          <w:sz w:val="28"/>
          <w:szCs w:val="28"/>
          <w:lang w:val="en-US"/>
        </w:rPr>
      </w:pPr>
      <w:r w:rsidRPr="009F183B">
        <w:rPr>
          <w:rFonts w:ascii="Times New Roman" w:eastAsia="Calibri" w:hAnsi="Times New Roman" w:cs="Times New Roman"/>
          <w:b/>
          <w:sz w:val="28"/>
          <w:szCs w:val="28"/>
          <w:lang w:val="en-US"/>
        </w:rPr>
        <w:t xml:space="preserve">Repartizarea compensațiilor bănești personalului didactic </w:t>
      </w:r>
      <w:proofErr w:type="gramStart"/>
      <w:r w:rsidRPr="009F183B">
        <w:rPr>
          <w:rFonts w:ascii="Times New Roman" w:eastAsia="Calibri" w:hAnsi="Times New Roman" w:cs="Times New Roman"/>
          <w:b/>
          <w:sz w:val="28"/>
          <w:szCs w:val="28"/>
          <w:lang w:val="ro-RO"/>
        </w:rPr>
        <w:t>a</w:t>
      </w:r>
      <w:proofErr w:type="gramEnd"/>
      <w:r w:rsidRPr="009F183B">
        <w:rPr>
          <w:rFonts w:ascii="Times New Roman" w:eastAsia="Calibri" w:hAnsi="Times New Roman" w:cs="Times New Roman"/>
          <w:b/>
          <w:sz w:val="28"/>
          <w:szCs w:val="28"/>
          <w:lang w:val="ro-RO"/>
        </w:rPr>
        <w:t xml:space="preserve"> </w:t>
      </w:r>
      <w:r w:rsidRPr="009F183B">
        <w:rPr>
          <w:rFonts w:ascii="Times New Roman" w:eastAsia="Calibri" w:hAnsi="Times New Roman" w:cs="Times New Roman"/>
          <w:b/>
          <w:sz w:val="28"/>
          <w:szCs w:val="28"/>
          <w:lang w:val="en-US"/>
        </w:rPr>
        <w:t>instituţiilor de învăţăm</w:t>
      </w:r>
      <w:r w:rsidR="00161429">
        <w:rPr>
          <w:rFonts w:ascii="Times New Roman" w:eastAsia="Calibri" w:hAnsi="Times New Roman" w:cs="Times New Roman"/>
          <w:b/>
          <w:sz w:val="28"/>
          <w:szCs w:val="28"/>
          <w:lang w:val="en-US"/>
        </w:rPr>
        <w:t>â</w:t>
      </w:r>
      <w:r w:rsidRPr="009F183B">
        <w:rPr>
          <w:rFonts w:ascii="Times New Roman" w:eastAsia="Calibri" w:hAnsi="Times New Roman" w:cs="Times New Roman"/>
          <w:b/>
          <w:sz w:val="28"/>
          <w:szCs w:val="28"/>
          <w:lang w:val="en-US"/>
        </w:rPr>
        <w:t>nt din raionul Basarabeasca pentru anul 2026</w:t>
      </w:r>
    </w:p>
    <w:p w14:paraId="116AEFD1" w14:textId="77777777" w:rsidR="009F183B" w:rsidRPr="009F183B" w:rsidRDefault="009F183B" w:rsidP="009F183B">
      <w:pPr>
        <w:tabs>
          <w:tab w:val="left" w:pos="13000"/>
        </w:tabs>
        <w:spacing w:after="0" w:line="240" w:lineRule="auto"/>
        <w:ind w:right="283"/>
        <w:jc w:val="right"/>
        <w:rPr>
          <w:rFonts w:ascii="Times New Roman" w:eastAsia="Calibri" w:hAnsi="Times New Roman" w:cs="Times New Roman"/>
          <w:b/>
          <w:i/>
          <w:sz w:val="24"/>
          <w:szCs w:val="24"/>
          <w:lang w:val="en-US"/>
        </w:rPr>
      </w:pPr>
      <w:r w:rsidRPr="009F183B">
        <w:rPr>
          <w:rFonts w:ascii="Times New Roman" w:eastAsia="Calibri" w:hAnsi="Times New Roman" w:cs="Times New Roman"/>
          <w:b/>
          <w:i/>
          <w:sz w:val="24"/>
          <w:szCs w:val="24"/>
          <w:lang w:val="en-US"/>
        </w:rPr>
        <w:t>mii lei</w:t>
      </w:r>
    </w:p>
    <w:tbl>
      <w:tblPr>
        <w:tblW w:w="9180"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954"/>
        <w:gridCol w:w="1174"/>
        <w:gridCol w:w="1377"/>
      </w:tblGrid>
      <w:tr w:rsidR="009F183B" w:rsidRPr="009F183B" w14:paraId="569BE62C"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4E7EE19E" w14:textId="77777777" w:rsidR="009F183B" w:rsidRPr="009F183B" w:rsidRDefault="009F183B" w:rsidP="009F183B">
            <w:pPr>
              <w:tabs>
                <w:tab w:val="left" w:pos="13000"/>
              </w:tabs>
              <w:spacing w:after="0" w:line="360" w:lineRule="auto"/>
              <w:jc w:val="center"/>
              <w:rPr>
                <w:rFonts w:ascii="Times New Roman" w:eastAsia="Calibri" w:hAnsi="Times New Roman" w:cs="Times New Roman"/>
                <w:b/>
                <w:sz w:val="24"/>
                <w:szCs w:val="24"/>
                <w:lang w:val="en-US"/>
              </w:rPr>
            </w:pPr>
            <w:r w:rsidRPr="009F183B">
              <w:rPr>
                <w:rFonts w:ascii="Times New Roman" w:eastAsia="Calibri" w:hAnsi="Times New Roman" w:cs="Times New Roman"/>
                <w:b/>
                <w:sz w:val="24"/>
                <w:szCs w:val="24"/>
                <w:lang w:val="en-US"/>
              </w:rPr>
              <w:t>Nr.</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4A2492E" w14:textId="77777777" w:rsidR="009F183B" w:rsidRPr="009F183B" w:rsidRDefault="009F183B" w:rsidP="009F183B">
            <w:pPr>
              <w:tabs>
                <w:tab w:val="left" w:pos="13000"/>
              </w:tabs>
              <w:spacing w:after="0" w:line="360" w:lineRule="auto"/>
              <w:jc w:val="center"/>
              <w:rPr>
                <w:rFonts w:ascii="Times New Roman" w:eastAsia="Calibri" w:hAnsi="Times New Roman" w:cs="Times New Roman"/>
                <w:b/>
                <w:sz w:val="24"/>
                <w:szCs w:val="24"/>
                <w:lang w:val="en-US"/>
              </w:rPr>
            </w:pPr>
            <w:r w:rsidRPr="009F183B">
              <w:rPr>
                <w:rFonts w:ascii="Times New Roman" w:eastAsia="Calibri" w:hAnsi="Times New Roman" w:cs="Times New Roman"/>
                <w:b/>
                <w:sz w:val="24"/>
                <w:szCs w:val="24"/>
                <w:lang w:val="en-US"/>
              </w:rPr>
              <w:t>Denumirea instituţiei</w:t>
            </w:r>
          </w:p>
        </w:tc>
        <w:tc>
          <w:tcPr>
            <w:tcW w:w="1174" w:type="dxa"/>
            <w:tcBorders>
              <w:top w:val="single" w:sz="4" w:space="0" w:color="000000"/>
              <w:left w:val="single" w:sz="4" w:space="0" w:color="000000"/>
              <w:bottom w:val="single" w:sz="4" w:space="0" w:color="000000"/>
              <w:right w:val="single" w:sz="4" w:space="0" w:color="000000"/>
            </w:tcBorders>
            <w:vAlign w:val="center"/>
            <w:hideMark/>
          </w:tcPr>
          <w:p w14:paraId="10DE614D" w14:textId="77777777" w:rsidR="009F183B" w:rsidRPr="009F183B" w:rsidRDefault="009F183B" w:rsidP="009F183B">
            <w:pPr>
              <w:tabs>
                <w:tab w:val="left" w:pos="13000"/>
              </w:tabs>
              <w:spacing w:after="0" w:line="360" w:lineRule="auto"/>
              <w:jc w:val="center"/>
              <w:rPr>
                <w:rFonts w:ascii="Times New Roman" w:eastAsia="Calibri" w:hAnsi="Times New Roman" w:cs="Times New Roman"/>
                <w:b/>
                <w:sz w:val="24"/>
                <w:szCs w:val="24"/>
                <w:lang w:val="en-US"/>
              </w:rPr>
            </w:pPr>
            <w:r w:rsidRPr="009F183B">
              <w:rPr>
                <w:rFonts w:ascii="Times New Roman" w:eastAsia="Calibri" w:hAnsi="Times New Roman" w:cs="Times New Roman"/>
                <w:b/>
                <w:sz w:val="24"/>
                <w:szCs w:val="24"/>
                <w:lang w:val="en-US"/>
              </w:rPr>
              <w:t>Persoane</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E47768D" w14:textId="77777777" w:rsidR="009F183B" w:rsidRPr="009F183B" w:rsidRDefault="009F183B" w:rsidP="009F183B">
            <w:pPr>
              <w:tabs>
                <w:tab w:val="left" w:pos="13000"/>
              </w:tabs>
              <w:spacing w:after="0" w:line="360" w:lineRule="auto"/>
              <w:jc w:val="center"/>
              <w:rPr>
                <w:rFonts w:ascii="Times New Roman" w:eastAsia="Calibri" w:hAnsi="Times New Roman" w:cs="Times New Roman"/>
                <w:b/>
                <w:sz w:val="24"/>
                <w:szCs w:val="24"/>
                <w:lang w:val="en-US"/>
              </w:rPr>
            </w:pPr>
            <w:r w:rsidRPr="009F183B">
              <w:rPr>
                <w:rFonts w:ascii="Times New Roman" w:eastAsia="Calibri" w:hAnsi="Times New Roman" w:cs="Times New Roman"/>
                <w:b/>
                <w:sz w:val="24"/>
                <w:szCs w:val="24"/>
                <w:lang w:val="en-US"/>
              </w:rPr>
              <w:t>Total</w:t>
            </w:r>
          </w:p>
        </w:tc>
      </w:tr>
      <w:tr w:rsidR="009F183B" w:rsidRPr="009F183B" w14:paraId="15D36572"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35DA15DA"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1</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A852D4E" w14:textId="49FD0844" w:rsidR="009F183B" w:rsidRPr="009F183B" w:rsidRDefault="009F183B" w:rsidP="009F183B">
            <w:pPr>
              <w:spacing w:after="0" w:line="276" w:lineRule="auto"/>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ro-RO" w:eastAsia="ru-RU"/>
              </w:rPr>
              <w:t>Gimnaziul Iserlia  din com</w:t>
            </w:r>
            <w:r>
              <w:rPr>
                <w:rFonts w:ascii="Times New Roman" w:eastAsia="Calibri" w:hAnsi="Times New Roman" w:cs="Times New Roman"/>
                <w:sz w:val="24"/>
                <w:szCs w:val="24"/>
                <w:lang w:val="ro-RO" w:eastAsia="ru-RU"/>
              </w:rPr>
              <w:t>una</w:t>
            </w:r>
            <w:r w:rsidRPr="009F183B">
              <w:rPr>
                <w:rFonts w:ascii="Times New Roman" w:eastAsia="Calibri" w:hAnsi="Times New Roman" w:cs="Times New Roman"/>
                <w:sz w:val="24"/>
                <w:szCs w:val="24"/>
                <w:lang w:val="ro-RO" w:eastAsia="ru-RU"/>
              </w:rPr>
              <w:t xml:space="preserve"> Iserlia</w:t>
            </w:r>
          </w:p>
        </w:tc>
        <w:tc>
          <w:tcPr>
            <w:tcW w:w="1174" w:type="dxa"/>
            <w:tcBorders>
              <w:top w:val="single" w:sz="4" w:space="0" w:color="000000"/>
              <w:left w:val="single" w:sz="4" w:space="0" w:color="000000"/>
              <w:bottom w:val="single" w:sz="4" w:space="0" w:color="000000"/>
              <w:right w:val="single" w:sz="4" w:space="0" w:color="000000"/>
            </w:tcBorders>
            <w:vAlign w:val="center"/>
          </w:tcPr>
          <w:p w14:paraId="3227CC66" w14:textId="77777777" w:rsidR="009F183B" w:rsidRPr="009F183B" w:rsidRDefault="009F183B" w:rsidP="009F183B">
            <w:pPr>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7</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BD92E56"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28,0</w:t>
            </w:r>
          </w:p>
        </w:tc>
      </w:tr>
      <w:tr w:rsidR="009F183B" w:rsidRPr="009F183B" w14:paraId="6F391A4A"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69E795D6"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2</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46C2142" w14:textId="3199F567" w:rsidR="009F183B" w:rsidRPr="009F183B" w:rsidRDefault="009F183B" w:rsidP="009F183B">
            <w:pPr>
              <w:spacing w:after="0" w:line="276" w:lineRule="auto"/>
              <w:rPr>
                <w:rFonts w:ascii="Times New Roman" w:eastAsia="Calibri" w:hAnsi="Times New Roman" w:cs="Times New Roman"/>
                <w:sz w:val="24"/>
                <w:szCs w:val="24"/>
                <w:lang w:val="ro-RO" w:eastAsia="ru-RU"/>
              </w:rPr>
            </w:pPr>
            <w:r w:rsidRPr="009F183B">
              <w:rPr>
                <w:rFonts w:ascii="Times New Roman" w:eastAsia="Calibri" w:hAnsi="Times New Roman" w:cs="Times New Roman"/>
                <w:sz w:val="24"/>
                <w:szCs w:val="24"/>
                <w:lang w:val="ro-RO" w:eastAsia="ru-RU"/>
              </w:rPr>
              <w:t>Gimnaziul „Ivan Bondarev” din or</w:t>
            </w:r>
            <w:r>
              <w:rPr>
                <w:rFonts w:ascii="Times New Roman" w:eastAsia="Calibri" w:hAnsi="Times New Roman" w:cs="Times New Roman"/>
                <w:sz w:val="24"/>
                <w:szCs w:val="24"/>
                <w:lang w:val="ro-RO" w:eastAsia="ru-RU"/>
              </w:rPr>
              <w:t>așul</w:t>
            </w:r>
            <w:r w:rsidRPr="009F183B">
              <w:rPr>
                <w:rFonts w:ascii="Times New Roman" w:eastAsia="Calibri" w:hAnsi="Times New Roman" w:cs="Times New Roman"/>
                <w:sz w:val="24"/>
                <w:szCs w:val="24"/>
                <w:lang w:val="ro-RO" w:eastAsia="ru-RU"/>
              </w:rPr>
              <w:t xml:space="preserve"> Basarabeasca</w:t>
            </w:r>
          </w:p>
        </w:tc>
        <w:tc>
          <w:tcPr>
            <w:tcW w:w="1174" w:type="dxa"/>
            <w:tcBorders>
              <w:top w:val="single" w:sz="4" w:space="0" w:color="000000"/>
              <w:left w:val="single" w:sz="4" w:space="0" w:color="000000"/>
              <w:bottom w:val="single" w:sz="4" w:space="0" w:color="000000"/>
              <w:right w:val="single" w:sz="4" w:space="0" w:color="000000"/>
            </w:tcBorders>
            <w:vAlign w:val="bottom"/>
          </w:tcPr>
          <w:p w14:paraId="7344DE1B" w14:textId="77777777" w:rsidR="009F183B" w:rsidRPr="009F183B" w:rsidRDefault="009F183B" w:rsidP="009F183B">
            <w:pPr>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12</w:t>
            </w:r>
          </w:p>
        </w:tc>
        <w:tc>
          <w:tcPr>
            <w:tcW w:w="1377" w:type="dxa"/>
            <w:tcBorders>
              <w:top w:val="single" w:sz="4" w:space="0" w:color="000000"/>
              <w:left w:val="single" w:sz="4" w:space="0" w:color="000000"/>
              <w:bottom w:val="single" w:sz="4" w:space="0" w:color="000000"/>
              <w:right w:val="single" w:sz="4" w:space="0" w:color="000000"/>
            </w:tcBorders>
            <w:vAlign w:val="bottom"/>
            <w:hideMark/>
          </w:tcPr>
          <w:p w14:paraId="340998D6"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48,0</w:t>
            </w:r>
          </w:p>
        </w:tc>
      </w:tr>
      <w:tr w:rsidR="009F183B" w:rsidRPr="009F183B" w14:paraId="32FFF3D8"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7CB26CD5"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3</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4063391" w14:textId="6A694F6B" w:rsidR="009F183B" w:rsidRPr="009F183B" w:rsidRDefault="009F183B" w:rsidP="009F183B">
            <w:pPr>
              <w:spacing w:after="0" w:line="276" w:lineRule="auto"/>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ro-RO" w:eastAsia="ru-RU"/>
              </w:rPr>
              <w:t>Gimnaziul „Marcu Tarlev” din s</w:t>
            </w:r>
            <w:r>
              <w:rPr>
                <w:rFonts w:ascii="Times New Roman" w:eastAsia="Calibri" w:hAnsi="Times New Roman" w:cs="Times New Roman"/>
                <w:sz w:val="24"/>
                <w:szCs w:val="24"/>
                <w:lang w:val="ro-RO" w:eastAsia="ru-RU"/>
              </w:rPr>
              <w:t>atul</w:t>
            </w:r>
            <w:r w:rsidRPr="009F183B">
              <w:rPr>
                <w:rFonts w:ascii="Times New Roman" w:eastAsia="Calibri" w:hAnsi="Times New Roman" w:cs="Times New Roman"/>
                <w:sz w:val="24"/>
                <w:szCs w:val="24"/>
                <w:lang w:val="ro-RO" w:eastAsia="ru-RU"/>
              </w:rPr>
              <w:t xml:space="preserve"> Başcalia</w:t>
            </w:r>
          </w:p>
        </w:tc>
        <w:tc>
          <w:tcPr>
            <w:tcW w:w="1174" w:type="dxa"/>
            <w:tcBorders>
              <w:top w:val="single" w:sz="4" w:space="0" w:color="000000"/>
              <w:left w:val="single" w:sz="4" w:space="0" w:color="000000"/>
              <w:bottom w:val="single" w:sz="4" w:space="0" w:color="000000"/>
              <w:right w:val="single" w:sz="4" w:space="0" w:color="000000"/>
            </w:tcBorders>
            <w:vAlign w:val="center"/>
          </w:tcPr>
          <w:p w14:paraId="5CF53C2F"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12</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4712B03D"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48,0</w:t>
            </w:r>
          </w:p>
        </w:tc>
      </w:tr>
      <w:tr w:rsidR="009F183B" w:rsidRPr="009F183B" w14:paraId="5A416D86"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203A7D96"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4</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EF0AE58" w14:textId="2BDD3A78" w:rsidR="009F183B" w:rsidRPr="009F183B" w:rsidRDefault="009F183B" w:rsidP="009F183B">
            <w:pPr>
              <w:spacing w:after="0" w:line="276" w:lineRule="auto"/>
              <w:rPr>
                <w:rFonts w:ascii="Times New Roman" w:eastAsia="Calibri" w:hAnsi="Times New Roman" w:cs="Times New Roman"/>
                <w:sz w:val="24"/>
                <w:szCs w:val="24"/>
                <w:lang w:val="ro-RO" w:eastAsia="ru-RU"/>
              </w:rPr>
            </w:pPr>
            <w:r w:rsidRPr="009F183B">
              <w:rPr>
                <w:rFonts w:ascii="Times New Roman" w:eastAsia="Calibri" w:hAnsi="Times New Roman" w:cs="Times New Roman"/>
                <w:sz w:val="24"/>
                <w:szCs w:val="24"/>
                <w:lang w:val="ro-RO" w:eastAsia="ru-RU"/>
              </w:rPr>
              <w:t>Gimnaziul „Ştefan cel Mare” din s</w:t>
            </w:r>
            <w:r>
              <w:rPr>
                <w:rFonts w:ascii="Times New Roman" w:eastAsia="Calibri" w:hAnsi="Times New Roman" w:cs="Times New Roman"/>
                <w:sz w:val="24"/>
                <w:szCs w:val="24"/>
                <w:lang w:val="ro-RO" w:eastAsia="ru-RU"/>
              </w:rPr>
              <w:t>atul</w:t>
            </w:r>
            <w:r w:rsidRPr="009F183B">
              <w:rPr>
                <w:rFonts w:ascii="Times New Roman" w:eastAsia="Calibri" w:hAnsi="Times New Roman" w:cs="Times New Roman"/>
                <w:sz w:val="24"/>
                <w:szCs w:val="24"/>
                <w:lang w:val="ro-RO" w:eastAsia="ru-RU"/>
              </w:rPr>
              <w:t xml:space="preserve"> Carabetovca</w:t>
            </w:r>
          </w:p>
        </w:tc>
        <w:tc>
          <w:tcPr>
            <w:tcW w:w="1174" w:type="dxa"/>
            <w:tcBorders>
              <w:top w:val="single" w:sz="4" w:space="0" w:color="000000"/>
              <w:left w:val="single" w:sz="4" w:space="0" w:color="000000"/>
              <w:bottom w:val="single" w:sz="4" w:space="0" w:color="000000"/>
              <w:right w:val="single" w:sz="4" w:space="0" w:color="000000"/>
            </w:tcBorders>
            <w:vAlign w:val="center"/>
          </w:tcPr>
          <w:p w14:paraId="725D516A"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o-RO"/>
              </w:rPr>
            </w:pPr>
            <w:r w:rsidRPr="009F183B">
              <w:rPr>
                <w:rFonts w:ascii="Times New Roman" w:eastAsia="Calibri" w:hAnsi="Times New Roman" w:cs="Times New Roman"/>
                <w:sz w:val="24"/>
                <w:szCs w:val="24"/>
                <w:lang w:val="ru-RU"/>
              </w:rPr>
              <w:t>1</w:t>
            </w:r>
            <w:r w:rsidRPr="009F183B">
              <w:rPr>
                <w:rFonts w:ascii="Times New Roman" w:eastAsia="Calibri" w:hAnsi="Times New Roman" w:cs="Times New Roman"/>
                <w:sz w:val="24"/>
                <w:szCs w:val="24"/>
                <w:lang w:val="ro-RO"/>
              </w:rPr>
              <w:t>0</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01093BA2"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4</w:t>
            </w:r>
            <w:r w:rsidRPr="009F183B">
              <w:rPr>
                <w:rFonts w:ascii="Times New Roman" w:eastAsia="Calibri" w:hAnsi="Times New Roman" w:cs="Times New Roman"/>
                <w:sz w:val="24"/>
                <w:szCs w:val="24"/>
                <w:lang w:val="ro-RO"/>
              </w:rPr>
              <w:t>0</w:t>
            </w:r>
            <w:r w:rsidRPr="009F183B">
              <w:rPr>
                <w:rFonts w:ascii="Times New Roman" w:eastAsia="Calibri" w:hAnsi="Times New Roman" w:cs="Times New Roman"/>
                <w:sz w:val="24"/>
                <w:szCs w:val="24"/>
                <w:lang w:val="ru-RU"/>
              </w:rPr>
              <w:t>,0</w:t>
            </w:r>
          </w:p>
        </w:tc>
      </w:tr>
      <w:tr w:rsidR="009F183B" w:rsidRPr="009F183B" w14:paraId="2F56B98E"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1B1385F3"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5</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5706792B" w14:textId="1A0210F1" w:rsidR="009F183B" w:rsidRPr="009F183B" w:rsidRDefault="009F183B" w:rsidP="009F183B">
            <w:pPr>
              <w:spacing w:after="0" w:line="276" w:lineRule="auto"/>
              <w:rPr>
                <w:rFonts w:ascii="Times New Roman" w:eastAsia="Calibri" w:hAnsi="Times New Roman" w:cs="Times New Roman"/>
                <w:sz w:val="24"/>
                <w:szCs w:val="24"/>
                <w:lang w:val="ro-RO" w:eastAsia="ru-RU"/>
              </w:rPr>
            </w:pPr>
            <w:r w:rsidRPr="009F183B">
              <w:rPr>
                <w:rFonts w:ascii="Times New Roman" w:eastAsia="Calibri" w:hAnsi="Times New Roman" w:cs="Times New Roman"/>
                <w:sz w:val="24"/>
                <w:szCs w:val="24"/>
                <w:lang w:val="ro-RO" w:eastAsia="ru-RU"/>
              </w:rPr>
              <w:t>L.T „M</w:t>
            </w:r>
            <w:r>
              <w:rPr>
                <w:rFonts w:ascii="Times New Roman" w:eastAsia="Calibri" w:hAnsi="Times New Roman" w:cs="Times New Roman"/>
                <w:sz w:val="24"/>
                <w:szCs w:val="24"/>
                <w:lang w:val="ro-RO" w:eastAsia="ru-RU"/>
              </w:rPr>
              <w:t xml:space="preserve">ihai </w:t>
            </w:r>
            <w:r w:rsidRPr="009F183B">
              <w:rPr>
                <w:rFonts w:ascii="Times New Roman" w:eastAsia="Calibri" w:hAnsi="Times New Roman" w:cs="Times New Roman"/>
                <w:sz w:val="24"/>
                <w:szCs w:val="24"/>
                <w:lang w:val="ro-RO" w:eastAsia="ru-RU"/>
              </w:rPr>
              <w:t>Eminescu” din s</w:t>
            </w:r>
            <w:r>
              <w:rPr>
                <w:rFonts w:ascii="Times New Roman" w:eastAsia="Calibri" w:hAnsi="Times New Roman" w:cs="Times New Roman"/>
                <w:sz w:val="24"/>
                <w:szCs w:val="24"/>
                <w:lang w:val="ro-RO" w:eastAsia="ru-RU"/>
              </w:rPr>
              <w:t>atul</w:t>
            </w:r>
            <w:r w:rsidRPr="009F183B">
              <w:rPr>
                <w:rFonts w:ascii="Times New Roman" w:eastAsia="Calibri" w:hAnsi="Times New Roman" w:cs="Times New Roman"/>
                <w:sz w:val="24"/>
                <w:szCs w:val="24"/>
                <w:lang w:val="ro-RO" w:eastAsia="ru-RU"/>
              </w:rPr>
              <w:t xml:space="preserve"> Sadaclia</w:t>
            </w:r>
          </w:p>
        </w:tc>
        <w:tc>
          <w:tcPr>
            <w:tcW w:w="1174" w:type="dxa"/>
            <w:tcBorders>
              <w:top w:val="single" w:sz="4" w:space="0" w:color="000000"/>
              <w:left w:val="single" w:sz="4" w:space="0" w:color="000000"/>
              <w:bottom w:val="single" w:sz="4" w:space="0" w:color="000000"/>
              <w:right w:val="single" w:sz="4" w:space="0" w:color="000000"/>
            </w:tcBorders>
            <w:vAlign w:val="center"/>
          </w:tcPr>
          <w:p w14:paraId="2E6341CF"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o-RO"/>
              </w:rPr>
            </w:pPr>
            <w:r w:rsidRPr="009F183B">
              <w:rPr>
                <w:rFonts w:ascii="Times New Roman" w:eastAsia="Calibri" w:hAnsi="Times New Roman" w:cs="Times New Roman"/>
                <w:sz w:val="24"/>
                <w:szCs w:val="24"/>
                <w:lang w:val="ru-RU"/>
              </w:rPr>
              <w:t>2</w:t>
            </w:r>
            <w:r w:rsidRPr="009F183B">
              <w:rPr>
                <w:rFonts w:ascii="Times New Roman" w:eastAsia="Calibri" w:hAnsi="Times New Roman" w:cs="Times New Roman"/>
                <w:sz w:val="24"/>
                <w:szCs w:val="24"/>
                <w:lang w:val="ro-RO"/>
              </w:rPr>
              <w:t>1</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0E07E36"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8</w:t>
            </w:r>
            <w:r w:rsidRPr="009F183B">
              <w:rPr>
                <w:rFonts w:ascii="Times New Roman" w:eastAsia="Calibri" w:hAnsi="Times New Roman" w:cs="Times New Roman"/>
                <w:sz w:val="24"/>
                <w:szCs w:val="24"/>
                <w:lang w:val="ro-RO"/>
              </w:rPr>
              <w:t>4</w:t>
            </w:r>
            <w:r w:rsidRPr="009F183B">
              <w:rPr>
                <w:rFonts w:ascii="Times New Roman" w:eastAsia="Calibri" w:hAnsi="Times New Roman" w:cs="Times New Roman"/>
                <w:sz w:val="24"/>
                <w:szCs w:val="24"/>
                <w:lang w:val="ru-RU"/>
              </w:rPr>
              <w:t>,0</w:t>
            </w:r>
          </w:p>
        </w:tc>
      </w:tr>
      <w:tr w:rsidR="009F183B" w:rsidRPr="009F183B" w14:paraId="311309B4"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2D19518E"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6</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3F5A8DAD" w14:textId="2AD17680" w:rsidR="009F183B" w:rsidRPr="009F183B" w:rsidRDefault="009F183B" w:rsidP="009F183B">
            <w:pPr>
              <w:spacing w:after="0" w:line="276" w:lineRule="auto"/>
              <w:rPr>
                <w:rFonts w:ascii="Times New Roman" w:eastAsia="Calibri" w:hAnsi="Times New Roman" w:cs="Times New Roman"/>
                <w:sz w:val="24"/>
                <w:szCs w:val="24"/>
                <w:lang w:val="ro-RO" w:eastAsia="ru-RU"/>
              </w:rPr>
            </w:pPr>
            <w:r w:rsidRPr="009F183B">
              <w:rPr>
                <w:rFonts w:ascii="Times New Roman" w:eastAsia="Calibri" w:hAnsi="Times New Roman" w:cs="Times New Roman"/>
                <w:sz w:val="24"/>
                <w:szCs w:val="24"/>
                <w:lang w:val="ro-RO" w:eastAsia="ru-RU"/>
              </w:rPr>
              <w:t>L.T „Constantin Stere” din s</w:t>
            </w:r>
            <w:r>
              <w:rPr>
                <w:rFonts w:ascii="Times New Roman" w:eastAsia="Calibri" w:hAnsi="Times New Roman" w:cs="Times New Roman"/>
                <w:sz w:val="24"/>
                <w:szCs w:val="24"/>
                <w:lang w:val="ro-RO" w:eastAsia="ru-RU"/>
              </w:rPr>
              <w:t>atul</w:t>
            </w:r>
            <w:r w:rsidRPr="009F183B">
              <w:rPr>
                <w:rFonts w:ascii="Times New Roman" w:eastAsia="Calibri" w:hAnsi="Times New Roman" w:cs="Times New Roman"/>
                <w:sz w:val="24"/>
                <w:szCs w:val="24"/>
                <w:lang w:val="ro-RO" w:eastAsia="ru-RU"/>
              </w:rPr>
              <w:t xml:space="preserve"> Abaclia</w:t>
            </w:r>
          </w:p>
        </w:tc>
        <w:tc>
          <w:tcPr>
            <w:tcW w:w="1174" w:type="dxa"/>
            <w:tcBorders>
              <w:top w:val="single" w:sz="4" w:space="0" w:color="000000"/>
              <w:left w:val="single" w:sz="4" w:space="0" w:color="000000"/>
              <w:bottom w:val="single" w:sz="4" w:space="0" w:color="000000"/>
              <w:right w:val="single" w:sz="4" w:space="0" w:color="000000"/>
            </w:tcBorders>
            <w:vAlign w:val="center"/>
          </w:tcPr>
          <w:p w14:paraId="0FF9FE91"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o-RO"/>
              </w:rPr>
            </w:pPr>
            <w:r w:rsidRPr="009F183B">
              <w:rPr>
                <w:rFonts w:ascii="Times New Roman" w:eastAsia="Calibri" w:hAnsi="Times New Roman" w:cs="Times New Roman"/>
                <w:sz w:val="24"/>
                <w:szCs w:val="24"/>
                <w:lang w:val="ru-RU"/>
              </w:rPr>
              <w:t>2</w:t>
            </w:r>
            <w:r w:rsidRPr="009F183B">
              <w:rPr>
                <w:rFonts w:ascii="Times New Roman" w:eastAsia="Calibri" w:hAnsi="Times New Roman" w:cs="Times New Roman"/>
                <w:sz w:val="24"/>
                <w:szCs w:val="24"/>
                <w:lang w:val="ro-RO"/>
              </w:rPr>
              <w:t>3</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04A7B68E"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o-RO"/>
              </w:rPr>
              <w:t>92</w:t>
            </w:r>
            <w:r w:rsidRPr="009F183B">
              <w:rPr>
                <w:rFonts w:ascii="Times New Roman" w:eastAsia="Calibri" w:hAnsi="Times New Roman" w:cs="Times New Roman"/>
                <w:sz w:val="24"/>
                <w:szCs w:val="24"/>
                <w:lang w:val="ru-RU"/>
              </w:rPr>
              <w:t>,0</w:t>
            </w:r>
          </w:p>
        </w:tc>
      </w:tr>
      <w:tr w:rsidR="009F183B" w:rsidRPr="009F183B" w14:paraId="716E5525"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426806FF"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7</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BE13EDA" w14:textId="615FAFCF" w:rsidR="009F183B" w:rsidRPr="009F183B" w:rsidRDefault="009F183B" w:rsidP="009F183B">
            <w:pPr>
              <w:spacing w:after="0" w:line="276" w:lineRule="auto"/>
              <w:rPr>
                <w:rFonts w:ascii="Times New Roman" w:eastAsia="Calibri" w:hAnsi="Times New Roman" w:cs="Times New Roman"/>
                <w:sz w:val="24"/>
                <w:szCs w:val="24"/>
                <w:lang w:val="ro-RO" w:eastAsia="ru-RU"/>
              </w:rPr>
            </w:pPr>
            <w:r w:rsidRPr="009F183B">
              <w:rPr>
                <w:rFonts w:ascii="Times New Roman" w:eastAsia="Calibri" w:hAnsi="Times New Roman" w:cs="Times New Roman"/>
                <w:sz w:val="24"/>
                <w:szCs w:val="24"/>
                <w:lang w:val="ro-RO" w:eastAsia="ru-RU"/>
              </w:rPr>
              <w:t>L.T „A</w:t>
            </w:r>
            <w:r>
              <w:rPr>
                <w:rFonts w:ascii="Times New Roman" w:eastAsia="Calibri" w:hAnsi="Times New Roman" w:cs="Times New Roman"/>
                <w:sz w:val="24"/>
                <w:szCs w:val="24"/>
                <w:lang w:val="ro-RO" w:eastAsia="ru-RU"/>
              </w:rPr>
              <w:t xml:space="preserve">lexandr </w:t>
            </w:r>
            <w:r w:rsidRPr="009F183B">
              <w:rPr>
                <w:rFonts w:ascii="Times New Roman" w:eastAsia="Calibri" w:hAnsi="Times New Roman" w:cs="Times New Roman"/>
                <w:sz w:val="24"/>
                <w:szCs w:val="24"/>
                <w:lang w:val="ro-RO" w:eastAsia="ru-RU"/>
              </w:rPr>
              <w:t>Puşkin” din or</w:t>
            </w:r>
            <w:r>
              <w:rPr>
                <w:rFonts w:ascii="Times New Roman" w:eastAsia="Calibri" w:hAnsi="Times New Roman" w:cs="Times New Roman"/>
                <w:sz w:val="24"/>
                <w:szCs w:val="24"/>
                <w:lang w:val="ro-RO" w:eastAsia="ru-RU"/>
              </w:rPr>
              <w:t>așul</w:t>
            </w:r>
            <w:r w:rsidRPr="009F183B">
              <w:rPr>
                <w:rFonts w:ascii="Times New Roman" w:eastAsia="Calibri" w:hAnsi="Times New Roman" w:cs="Times New Roman"/>
                <w:sz w:val="24"/>
                <w:szCs w:val="24"/>
                <w:lang w:val="ro-RO" w:eastAsia="ru-RU"/>
              </w:rPr>
              <w:t xml:space="preserve"> Basarabeasca</w:t>
            </w:r>
          </w:p>
        </w:tc>
        <w:tc>
          <w:tcPr>
            <w:tcW w:w="1174" w:type="dxa"/>
            <w:tcBorders>
              <w:top w:val="single" w:sz="4" w:space="0" w:color="000000"/>
              <w:left w:val="single" w:sz="4" w:space="0" w:color="000000"/>
              <w:bottom w:val="single" w:sz="4" w:space="0" w:color="000000"/>
              <w:right w:val="single" w:sz="4" w:space="0" w:color="000000"/>
            </w:tcBorders>
            <w:vAlign w:val="center"/>
          </w:tcPr>
          <w:p w14:paraId="7B34FF58"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o-RO"/>
              </w:rPr>
            </w:pPr>
            <w:r w:rsidRPr="009F183B">
              <w:rPr>
                <w:rFonts w:ascii="Times New Roman" w:eastAsia="Calibri" w:hAnsi="Times New Roman" w:cs="Times New Roman"/>
                <w:sz w:val="24"/>
                <w:szCs w:val="24"/>
                <w:lang w:val="ru-RU"/>
              </w:rPr>
              <w:t>2</w:t>
            </w:r>
            <w:r w:rsidRPr="009F183B">
              <w:rPr>
                <w:rFonts w:ascii="Times New Roman" w:eastAsia="Calibri" w:hAnsi="Times New Roman" w:cs="Times New Roman"/>
                <w:sz w:val="24"/>
                <w:szCs w:val="24"/>
                <w:lang w:val="ro-RO"/>
              </w:rPr>
              <w:t>0</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B34BE1E"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8</w:t>
            </w:r>
            <w:r w:rsidRPr="009F183B">
              <w:rPr>
                <w:rFonts w:ascii="Times New Roman" w:eastAsia="Calibri" w:hAnsi="Times New Roman" w:cs="Times New Roman"/>
                <w:sz w:val="24"/>
                <w:szCs w:val="24"/>
                <w:lang w:val="ro-RO"/>
              </w:rPr>
              <w:t>0</w:t>
            </w:r>
            <w:r w:rsidRPr="009F183B">
              <w:rPr>
                <w:rFonts w:ascii="Times New Roman" w:eastAsia="Calibri" w:hAnsi="Times New Roman" w:cs="Times New Roman"/>
                <w:sz w:val="24"/>
                <w:szCs w:val="24"/>
                <w:lang w:val="ru-RU"/>
              </w:rPr>
              <w:t>,0</w:t>
            </w:r>
          </w:p>
        </w:tc>
      </w:tr>
      <w:tr w:rsidR="009F183B" w:rsidRPr="009F183B" w14:paraId="2309A25C"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30C55AE3"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8</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1E3C866A" w14:textId="4DA3A0B4" w:rsidR="009F183B" w:rsidRPr="009F183B" w:rsidRDefault="009F183B" w:rsidP="009F183B">
            <w:pPr>
              <w:spacing w:after="0" w:line="276" w:lineRule="auto"/>
              <w:rPr>
                <w:rFonts w:ascii="Times New Roman" w:eastAsia="Calibri" w:hAnsi="Times New Roman" w:cs="Times New Roman"/>
                <w:sz w:val="24"/>
                <w:szCs w:val="24"/>
                <w:lang w:val="ro-RO" w:eastAsia="ru-RU"/>
              </w:rPr>
            </w:pPr>
            <w:r w:rsidRPr="009F183B">
              <w:rPr>
                <w:rFonts w:ascii="Times New Roman" w:eastAsia="Calibri" w:hAnsi="Times New Roman" w:cs="Times New Roman"/>
                <w:sz w:val="24"/>
                <w:szCs w:val="24"/>
                <w:lang w:val="ro-RO" w:eastAsia="ru-RU"/>
              </w:rPr>
              <w:t>L.T „Matei Basarab” din or</w:t>
            </w:r>
            <w:r>
              <w:rPr>
                <w:rFonts w:ascii="Times New Roman" w:eastAsia="Calibri" w:hAnsi="Times New Roman" w:cs="Times New Roman"/>
                <w:sz w:val="24"/>
                <w:szCs w:val="24"/>
                <w:lang w:val="ro-RO" w:eastAsia="ru-RU"/>
              </w:rPr>
              <w:t>așul</w:t>
            </w:r>
            <w:r w:rsidRPr="009F183B">
              <w:rPr>
                <w:rFonts w:ascii="Times New Roman" w:eastAsia="Calibri" w:hAnsi="Times New Roman" w:cs="Times New Roman"/>
                <w:sz w:val="24"/>
                <w:szCs w:val="24"/>
                <w:lang w:val="ro-RO" w:eastAsia="ru-RU"/>
              </w:rPr>
              <w:t xml:space="preserve"> Basarabeasca</w:t>
            </w:r>
          </w:p>
        </w:tc>
        <w:tc>
          <w:tcPr>
            <w:tcW w:w="1174" w:type="dxa"/>
            <w:tcBorders>
              <w:top w:val="single" w:sz="4" w:space="0" w:color="000000"/>
              <w:left w:val="single" w:sz="4" w:space="0" w:color="000000"/>
              <w:bottom w:val="single" w:sz="4" w:space="0" w:color="000000"/>
              <w:right w:val="single" w:sz="4" w:space="0" w:color="000000"/>
            </w:tcBorders>
            <w:vAlign w:val="center"/>
          </w:tcPr>
          <w:p w14:paraId="12FD6315"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17</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1DCED68D"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68,0</w:t>
            </w:r>
          </w:p>
        </w:tc>
      </w:tr>
      <w:tr w:rsidR="009F183B" w:rsidRPr="009F183B" w14:paraId="191AD82B"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hideMark/>
          </w:tcPr>
          <w:p w14:paraId="43A673AC"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r w:rsidRPr="009F183B">
              <w:rPr>
                <w:rFonts w:ascii="Times New Roman" w:eastAsia="Calibri" w:hAnsi="Times New Roman" w:cs="Times New Roman"/>
                <w:sz w:val="24"/>
                <w:szCs w:val="24"/>
                <w:lang w:val="en-US"/>
              </w:rPr>
              <w:t>9</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3B05590" w14:textId="790394DB" w:rsidR="009F183B" w:rsidRPr="009F183B" w:rsidRDefault="009F183B" w:rsidP="009F183B">
            <w:pPr>
              <w:spacing w:after="0" w:line="276" w:lineRule="auto"/>
              <w:rPr>
                <w:rFonts w:ascii="Times New Roman" w:eastAsia="Calibri" w:hAnsi="Times New Roman" w:cs="Times New Roman"/>
                <w:sz w:val="24"/>
                <w:szCs w:val="24"/>
                <w:lang w:val="ro-RO" w:eastAsia="ru-RU"/>
              </w:rPr>
            </w:pPr>
            <w:r w:rsidRPr="009F183B">
              <w:rPr>
                <w:rFonts w:ascii="Times New Roman" w:eastAsia="Calibri" w:hAnsi="Times New Roman" w:cs="Times New Roman"/>
                <w:sz w:val="24"/>
                <w:szCs w:val="24"/>
                <w:lang w:val="ro-RO" w:eastAsia="ru-RU"/>
              </w:rPr>
              <w:t>L.T „N.V.Gogol” din or</w:t>
            </w:r>
            <w:r w:rsidR="00182E14">
              <w:rPr>
                <w:rFonts w:ascii="Times New Roman" w:eastAsia="Calibri" w:hAnsi="Times New Roman" w:cs="Times New Roman"/>
                <w:sz w:val="24"/>
                <w:szCs w:val="24"/>
                <w:lang w:val="ro-RO" w:eastAsia="ru-RU"/>
              </w:rPr>
              <w:t>așul</w:t>
            </w:r>
            <w:r w:rsidRPr="009F183B">
              <w:rPr>
                <w:rFonts w:ascii="Times New Roman" w:eastAsia="Calibri" w:hAnsi="Times New Roman" w:cs="Times New Roman"/>
                <w:sz w:val="24"/>
                <w:szCs w:val="24"/>
                <w:lang w:val="ro-RO" w:eastAsia="ru-RU"/>
              </w:rPr>
              <w:t xml:space="preserve"> Basarabeasca</w:t>
            </w:r>
          </w:p>
        </w:tc>
        <w:tc>
          <w:tcPr>
            <w:tcW w:w="1174" w:type="dxa"/>
            <w:tcBorders>
              <w:top w:val="single" w:sz="4" w:space="0" w:color="000000"/>
              <w:left w:val="single" w:sz="4" w:space="0" w:color="000000"/>
              <w:bottom w:val="single" w:sz="4" w:space="0" w:color="000000"/>
              <w:right w:val="single" w:sz="4" w:space="0" w:color="000000"/>
            </w:tcBorders>
            <w:vAlign w:val="center"/>
          </w:tcPr>
          <w:p w14:paraId="7ECF6B79"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o-RO"/>
              </w:rPr>
            </w:pPr>
            <w:r w:rsidRPr="009F183B">
              <w:rPr>
                <w:rFonts w:ascii="Times New Roman" w:eastAsia="Calibri" w:hAnsi="Times New Roman" w:cs="Times New Roman"/>
                <w:sz w:val="24"/>
                <w:szCs w:val="24"/>
                <w:lang w:val="ru-RU"/>
              </w:rPr>
              <w:t>1</w:t>
            </w:r>
            <w:r w:rsidRPr="009F183B">
              <w:rPr>
                <w:rFonts w:ascii="Times New Roman" w:eastAsia="Calibri" w:hAnsi="Times New Roman" w:cs="Times New Roman"/>
                <w:sz w:val="24"/>
                <w:szCs w:val="24"/>
                <w:lang w:val="ro-RO"/>
              </w:rPr>
              <w:t>5</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765AEBF4"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ru-RU"/>
              </w:rPr>
            </w:pPr>
            <w:r w:rsidRPr="009F183B">
              <w:rPr>
                <w:rFonts w:ascii="Times New Roman" w:eastAsia="Calibri" w:hAnsi="Times New Roman" w:cs="Times New Roman"/>
                <w:sz w:val="24"/>
                <w:szCs w:val="24"/>
                <w:lang w:val="ru-RU"/>
              </w:rPr>
              <w:t>6</w:t>
            </w:r>
            <w:r w:rsidRPr="009F183B">
              <w:rPr>
                <w:rFonts w:ascii="Times New Roman" w:eastAsia="Calibri" w:hAnsi="Times New Roman" w:cs="Times New Roman"/>
                <w:sz w:val="24"/>
                <w:szCs w:val="24"/>
                <w:lang w:val="ro-RO"/>
              </w:rPr>
              <w:t>0</w:t>
            </w:r>
            <w:r w:rsidRPr="009F183B">
              <w:rPr>
                <w:rFonts w:ascii="Times New Roman" w:eastAsia="Calibri" w:hAnsi="Times New Roman" w:cs="Times New Roman"/>
                <w:sz w:val="24"/>
                <w:szCs w:val="24"/>
                <w:lang w:val="ru-RU"/>
              </w:rPr>
              <w:t>,0</w:t>
            </w:r>
          </w:p>
        </w:tc>
      </w:tr>
      <w:tr w:rsidR="009F183B" w:rsidRPr="009F183B" w14:paraId="68A7C0C7" w14:textId="77777777" w:rsidTr="009F183B">
        <w:tc>
          <w:tcPr>
            <w:tcW w:w="675" w:type="dxa"/>
            <w:tcBorders>
              <w:top w:val="single" w:sz="4" w:space="0" w:color="000000"/>
              <w:left w:val="single" w:sz="4" w:space="0" w:color="000000"/>
              <w:bottom w:val="single" w:sz="4" w:space="0" w:color="000000"/>
              <w:right w:val="single" w:sz="4" w:space="0" w:color="000000"/>
            </w:tcBorders>
            <w:vAlign w:val="center"/>
          </w:tcPr>
          <w:p w14:paraId="35E3AC15" w14:textId="77777777" w:rsidR="009F183B" w:rsidRPr="009F183B" w:rsidRDefault="009F183B" w:rsidP="009F183B">
            <w:pPr>
              <w:tabs>
                <w:tab w:val="left" w:pos="13000"/>
              </w:tabs>
              <w:spacing w:after="0" w:line="276" w:lineRule="auto"/>
              <w:jc w:val="center"/>
              <w:rPr>
                <w:rFonts w:ascii="Times New Roman" w:eastAsia="Calibri" w:hAnsi="Times New Roman" w:cs="Times New Roman"/>
                <w:sz w:val="24"/>
                <w:szCs w:val="24"/>
                <w:lang w:val="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A4D7FE3" w14:textId="77777777" w:rsidR="009F183B" w:rsidRPr="009F183B" w:rsidRDefault="009F183B" w:rsidP="009F183B">
            <w:pPr>
              <w:spacing w:after="0" w:line="276" w:lineRule="auto"/>
              <w:jc w:val="center"/>
              <w:rPr>
                <w:rFonts w:ascii="Times New Roman" w:eastAsia="Calibri" w:hAnsi="Times New Roman" w:cs="Times New Roman"/>
                <w:b/>
                <w:sz w:val="24"/>
                <w:szCs w:val="24"/>
                <w:lang w:val="en-GB"/>
              </w:rPr>
            </w:pPr>
            <w:r w:rsidRPr="009F183B">
              <w:rPr>
                <w:rFonts w:ascii="Times New Roman" w:eastAsia="Calibri" w:hAnsi="Times New Roman" w:cs="Times New Roman"/>
                <w:b/>
                <w:sz w:val="24"/>
                <w:szCs w:val="24"/>
                <w:lang w:val="en-GB"/>
              </w:rPr>
              <w:t>Total   mijloace</w:t>
            </w:r>
          </w:p>
        </w:tc>
        <w:tc>
          <w:tcPr>
            <w:tcW w:w="1174" w:type="dxa"/>
            <w:tcBorders>
              <w:top w:val="single" w:sz="4" w:space="0" w:color="000000"/>
              <w:left w:val="single" w:sz="4" w:space="0" w:color="000000"/>
              <w:bottom w:val="single" w:sz="4" w:space="0" w:color="000000"/>
              <w:right w:val="single" w:sz="4" w:space="0" w:color="000000"/>
            </w:tcBorders>
            <w:vAlign w:val="center"/>
          </w:tcPr>
          <w:p w14:paraId="0A3014A4" w14:textId="77777777" w:rsidR="009F183B" w:rsidRPr="009F183B" w:rsidRDefault="009F183B" w:rsidP="009F183B">
            <w:pPr>
              <w:tabs>
                <w:tab w:val="left" w:pos="13000"/>
              </w:tabs>
              <w:spacing w:after="0" w:line="276" w:lineRule="auto"/>
              <w:jc w:val="center"/>
              <w:rPr>
                <w:rFonts w:ascii="Times New Roman" w:eastAsia="Calibri" w:hAnsi="Times New Roman" w:cs="Times New Roman"/>
                <w:b/>
                <w:sz w:val="24"/>
                <w:szCs w:val="24"/>
                <w:lang w:val="ro-RO"/>
              </w:rPr>
            </w:pPr>
            <w:r w:rsidRPr="009F183B">
              <w:rPr>
                <w:rFonts w:ascii="Times New Roman" w:eastAsia="Calibri" w:hAnsi="Times New Roman" w:cs="Times New Roman"/>
                <w:b/>
                <w:sz w:val="24"/>
                <w:szCs w:val="24"/>
                <w:lang w:val="ru-RU"/>
              </w:rPr>
              <w:t>1</w:t>
            </w:r>
            <w:r w:rsidRPr="009F183B">
              <w:rPr>
                <w:rFonts w:ascii="Times New Roman" w:eastAsia="Calibri" w:hAnsi="Times New Roman" w:cs="Times New Roman"/>
                <w:b/>
                <w:sz w:val="24"/>
                <w:szCs w:val="24"/>
                <w:lang w:val="ro-RO"/>
              </w:rPr>
              <w:t>37</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71947DB7" w14:textId="77777777" w:rsidR="009F183B" w:rsidRPr="009F183B" w:rsidRDefault="009F183B" w:rsidP="009F183B">
            <w:pPr>
              <w:tabs>
                <w:tab w:val="left" w:pos="13000"/>
              </w:tabs>
              <w:spacing w:after="0" w:line="276" w:lineRule="auto"/>
              <w:jc w:val="center"/>
              <w:rPr>
                <w:rFonts w:ascii="Times New Roman" w:eastAsia="Calibri" w:hAnsi="Times New Roman" w:cs="Times New Roman"/>
                <w:b/>
                <w:sz w:val="24"/>
                <w:szCs w:val="24"/>
                <w:lang w:val="ru-RU"/>
              </w:rPr>
            </w:pPr>
            <w:r w:rsidRPr="009F183B">
              <w:rPr>
                <w:rFonts w:ascii="Times New Roman" w:eastAsia="Calibri" w:hAnsi="Times New Roman" w:cs="Times New Roman"/>
                <w:b/>
                <w:sz w:val="24"/>
                <w:szCs w:val="24"/>
                <w:lang w:val="ru-RU"/>
              </w:rPr>
              <w:t>5</w:t>
            </w:r>
            <w:r w:rsidRPr="009F183B">
              <w:rPr>
                <w:rFonts w:ascii="Times New Roman" w:eastAsia="Calibri" w:hAnsi="Times New Roman" w:cs="Times New Roman"/>
                <w:b/>
                <w:sz w:val="24"/>
                <w:szCs w:val="24"/>
                <w:lang w:val="ro-RO"/>
              </w:rPr>
              <w:t>4</w:t>
            </w:r>
            <w:r w:rsidRPr="009F183B">
              <w:rPr>
                <w:rFonts w:ascii="Times New Roman" w:eastAsia="Calibri" w:hAnsi="Times New Roman" w:cs="Times New Roman"/>
                <w:b/>
                <w:sz w:val="24"/>
                <w:szCs w:val="24"/>
                <w:lang w:val="ru-RU"/>
              </w:rPr>
              <w:t>8,0</w:t>
            </w:r>
          </w:p>
        </w:tc>
      </w:tr>
    </w:tbl>
    <w:p w14:paraId="601E7375"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p w14:paraId="0B40352F"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p w14:paraId="39451235"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tbl>
      <w:tblPr>
        <w:tblW w:w="9209" w:type="dxa"/>
        <w:tblLayout w:type="fixed"/>
        <w:tblLook w:val="04A0" w:firstRow="1" w:lastRow="0" w:firstColumn="1" w:lastColumn="0" w:noHBand="0" w:noVBand="1"/>
      </w:tblPr>
      <w:tblGrid>
        <w:gridCol w:w="6345"/>
        <w:gridCol w:w="2864"/>
      </w:tblGrid>
      <w:tr w:rsidR="002A6933" w:rsidRPr="002A6933" w14:paraId="070C26C5" w14:textId="77777777" w:rsidTr="002A6933">
        <w:tc>
          <w:tcPr>
            <w:tcW w:w="6345" w:type="dxa"/>
          </w:tcPr>
          <w:p w14:paraId="29D855B2" w14:textId="53CBDA02"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 xml:space="preserve">Secretarul Consiliului </w:t>
            </w:r>
            <w:r w:rsidR="007E13C2">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2864" w:type="dxa"/>
          </w:tcPr>
          <w:p w14:paraId="6B5C4A5B"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Gheorghe LIVIŢCHI</w:t>
            </w:r>
          </w:p>
          <w:p w14:paraId="4E9D63D8"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3DD063B3" w14:textId="77777777" w:rsidTr="002A6933">
        <w:tc>
          <w:tcPr>
            <w:tcW w:w="6345" w:type="dxa"/>
          </w:tcPr>
          <w:p w14:paraId="78380A1C" w14:textId="1839724F"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295CC1">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18E8DD5E" w14:textId="2FC55C02"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sidR="00295CC1">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A60445">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2864" w:type="dxa"/>
          </w:tcPr>
          <w:p w14:paraId="3881291A"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4E12AF00" w14:textId="1BD69AF7" w:rsidR="002A6933" w:rsidRPr="002A6933" w:rsidRDefault="00A60445"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Valentina STOG</w:t>
            </w:r>
            <w:r w:rsidR="002A6933" w:rsidRPr="002A6933">
              <w:rPr>
                <w:rFonts w:ascii="Times New Roman" w:eastAsia="Calibri" w:hAnsi="Times New Roman" w:cs="Times New Roman"/>
                <w:sz w:val="28"/>
                <w:szCs w:val="28"/>
                <w:lang w:val="ro-RO"/>
              </w:rPr>
              <w:t xml:space="preserve"> </w:t>
            </w:r>
          </w:p>
        </w:tc>
      </w:tr>
      <w:tr w:rsidR="002A6933" w:rsidRPr="002A6933" w14:paraId="171E1B24" w14:textId="77777777" w:rsidTr="002A6933">
        <w:tc>
          <w:tcPr>
            <w:tcW w:w="6345" w:type="dxa"/>
          </w:tcPr>
          <w:p w14:paraId="7E8D958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2864" w:type="dxa"/>
          </w:tcPr>
          <w:p w14:paraId="18AF4606"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241AC91A" w14:textId="77777777" w:rsidTr="002A6933">
        <w:tc>
          <w:tcPr>
            <w:tcW w:w="6345" w:type="dxa"/>
          </w:tcPr>
          <w:p w14:paraId="7903E813" w14:textId="4BA78405"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Șef</w:t>
            </w:r>
            <w:r w:rsidR="00295CC1">
              <w:rPr>
                <w:rFonts w:ascii="Times New Roman" w:eastAsia="Calibri" w:hAnsi="Times New Roman" w:cs="Times New Roman"/>
                <w:sz w:val="28"/>
                <w:szCs w:val="28"/>
                <w:lang w:val="ro-RO"/>
              </w:rPr>
              <w:t>ă interimar</w:t>
            </w:r>
            <w:r w:rsidRPr="002A6933">
              <w:rPr>
                <w:rFonts w:ascii="Times New Roman" w:eastAsia="Calibri" w:hAnsi="Times New Roman" w:cs="Times New Roman"/>
                <w:sz w:val="28"/>
                <w:szCs w:val="28"/>
                <w:lang w:val="ro-RO"/>
              </w:rPr>
              <w:t xml:space="preserve"> a Direcției </w:t>
            </w:r>
          </w:p>
          <w:p w14:paraId="25EB235B" w14:textId="0A107484"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învățământ general  </w:t>
            </w:r>
            <w:r w:rsidR="00295CC1">
              <w:rPr>
                <w:rFonts w:ascii="Times New Roman" w:eastAsia="Calibri" w:hAnsi="Times New Roman" w:cs="Times New Roman"/>
                <w:sz w:val="28"/>
                <w:szCs w:val="28"/>
                <w:lang w:val="ro-RO"/>
              </w:rPr>
              <w:t>Basarabeasca</w:t>
            </w:r>
          </w:p>
        </w:tc>
        <w:tc>
          <w:tcPr>
            <w:tcW w:w="2864" w:type="dxa"/>
          </w:tcPr>
          <w:p w14:paraId="48B816AD"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594AC2AA"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Ecaterina PASCAL</w:t>
            </w:r>
          </w:p>
        </w:tc>
      </w:tr>
      <w:tr w:rsidR="002A6933" w:rsidRPr="002A6933" w14:paraId="568AFB6C" w14:textId="77777777" w:rsidTr="002A6933">
        <w:tc>
          <w:tcPr>
            <w:tcW w:w="6345" w:type="dxa"/>
          </w:tcPr>
          <w:p w14:paraId="32A1C004"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c>
          <w:tcPr>
            <w:tcW w:w="2864" w:type="dxa"/>
          </w:tcPr>
          <w:p w14:paraId="02501D91"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bl>
    <w:p w14:paraId="2CDC3D79"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182F1045"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p>
    <w:p w14:paraId="608FDB37"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p>
    <w:p w14:paraId="09D9B702"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p>
    <w:p w14:paraId="004E7C08" w14:textId="77777777" w:rsidR="002A6933" w:rsidRPr="002A6933" w:rsidRDefault="002A6933" w:rsidP="002A6933">
      <w:pPr>
        <w:spacing w:after="0" w:line="240" w:lineRule="auto"/>
        <w:jc w:val="center"/>
        <w:rPr>
          <w:rFonts w:ascii="Times New Roman" w:eastAsia="Calibri" w:hAnsi="Times New Roman" w:cs="Times New Roman"/>
          <w:sz w:val="24"/>
          <w:szCs w:val="24"/>
          <w:lang w:val="en-US"/>
        </w:rPr>
      </w:pPr>
    </w:p>
    <w:p w14:paraId="5DF8EA23" w14:textId="197287FA" w:rsidR="002A6933" w:rsidRDefault="002A6933" w:rsidP="002A6933">
      <w:pPr>
        <w:spacing w:after="0" w:line="240" w:lineRule="auto"/>
        <w:jc w:val="center"/>
        <w:rPr>
          <w:rFonts w:ascii="Times New Roman" w:eastAsia="Calibri" w:hAnsi="Times New Roman" w:cs="Times New Roman"/>
          <w:sz w:val="24"/>
          <w:szCs w:val="24"/>
          <w:lang w:val="en-US"/>
        </w:rPr>
      </w:pPr>
    </w:p>
    <w:p w14:paraId="54BA03FC" w14:textId="77777777" w:rsidR="009D29CD" w:rsidRDefault="009D29CD" w:rsidP="002A6933">
      <w:pPr>
        <w:spacing w:after="0" w:line="240" w:lineRule="auto"/>
        <w:jc w:val="center"/>
        <w:rPr>
          <w:rFonts w:ascii="Times New Roman" w:eastAsia="Calibri" w:hAnsi="Times New Roman" w:cs="Times New Roman"/>
          <w:sz w:val="24"/>
          <w:szCs w:val="24"/>
          <w:lang w:val="en-US"/>
        </w:rPr>
      </w:pPr>
    </w:p>
    <w:p w14:paraId="59D74362" w14:textId="3240DDF8" w:rsidR="00182E14" w:rsidRDefault="00182E14" w:rsidP="002A6933">
      <w:pPr>
        <w:spacing w:after="0" w:line="240" w:lineRule="auto"/>
        <w:jc w:val="center"/>
        <w:rPr>
          <w:rFonts w:ascii="Times New Roman" w:eastAsia="Calibri" w:hAnsi="Times New Roman" w:cs="Times New Roman"/>
          <w:sz w:val="24"/>
          <w:szCs w:val="24"/>
          <w:lang w:val="en-US"/>
        </w:rPr>
      </w:pPr>
    </w:p>
    <w:p w14:paraId="7D9044FD" w14:textId="22B38C35" w:rsidR="00182E14" w:rsidRDefault="00182E14" w:rsidP="002A6933">
      <w:pPr>
        <w:spacing w:after="0" w:line="240" w:lineRule="auto"/>
        <w:jc w:val="center"/>
        <w:rPr>
          <w:rFonts w:ascii="Times New Roman" w:eastAsia="Calibri" w:hAnsi="Times New Roman" w:cs="Times New Roman"/>
          <w:sz w:val="24"/>
          <w:szCs w:val="24"/>
          <w:lang w:val="en-US"/>
        </w:rPr>
      </w:pPr>
    </w:p>
    <w:p w14:paraId="5D168F1D" w14:textId="77777777" w:rsidR="00182E14" w:rsidRDefault="00182E14" w:rsidP="002A6933">
      <w:pPr>
        <w:spacing w:after="0" w:line="240" w:lineRule="auto"/>
        <w:jc w:val="center"/>
        <w:rPr>
          <w:rFonts w:ascii="Times New Roman" w:eastAsia="Calibri" w:hAnsi="Times New Roman" w:cs="Times New Roman"/>
          <w:sz w:val="24"/>
          <w:szCs w:val="24"/>
          <w:lang w:val="en-US"/>
        </w:rPr>
      </w:pPr>
    </w:p>
    <w:p w14:paraId="7287E934" w14:textId="67A9E867" w:rsidR="00295CC1" w:rsidRDefault="00295CC1" w:rsidP="002A6933">
      <w:pPr>
        <w:spacing w:after="0" w:line="240" w:lineRule="auto"/>
        <w:jc w:val="center"/>
        <w:rPr>
          <w:rFonts w:ascii="Times New Roman" w:eastAsia="Calibri" w:hAnsi="Times New Roman" w:cs="Times New Roman"/>
          <w:sz w:val="24"/>
          <w:szCs w:val="24"/>
          <w:lang w:val="en-US"/>
        </w:rPr>
      </w:pPr>
    </w:p>
    <w:p w14:paraId="7C45AA81" w14:textId="77777777" w:rsidR="006A75F1" w:rsidRDefault="006A75F1" w:rsidP="002A6933">
      <w:pPr>
        <w:spacing w:after="0" w:line="240" w:lineRule="auto"/>
        <w:jc w:val="center"/>
        <w:rPr>
          <w:rFonts w:ascii="Times New Roman" w:eastAsia="Calibri" w:hAnsi="Times New Roman" w:cs="Times New Roman"/>
          <w:sz w:val="24"/>
          <w:szCs w:val="24"/>
          <w:lang w:val="en-US"/>
        </w:rPr>
      </w:pPr>
    </w:p>
    <w:p w14:paraId="0A9767ED" w14:textId="77777777" w:rsidR="000A1A78" w:rsidRDefault="000A1A78" w:rsidP="001A7D8F">
      <w:pPr>
        <w:spacing w:after="0" w:line="240" w:lineRule="auto"/>
        <w:jc w:val="right"/>
        <w:rPr>
          <w:rFonts w:ascii="Times New Roman" w:eastAsia="Calibri" w:hAnsi="Times New Roman" w:cs="Times New Roman"/>
          <w:sz w:val="24"/>
          <w:szCs w:val="24"/>
          <w:lang w:val="ro-RO"/>
        </w:rPr>
      </w:pPr>
    </w:p>
    <w:p w14:paraId="2389FBA0" w14:textId="2D575653" w:rsidR="00295CC1" w:rsidRPr="00295CC1" w:rsidRDefault="00295CC1" w:rsidP="001A7D8F">
      <w:pPr>
        <w:spacing w:after="0" w:line="240" w:lineRule="auto"/>
        <w:jc w:val="right"/>
        <w:rPr>
          <w:rFonts w:ascii="Times New Roman" w:eastAsia="Calibri" w:hAnsi="Times New Roman" w:cs="Times New Roman"/>
          <w:sz w:val="24"/>
          <w:szCs w:val="24"/>
          <w:lang w:val="ro-RO"/>
        </w:rPr>
      </w:pPr>
      <w:r w:rsidRPr="00295CC1">
        <w:rPr>
          <w:rFonts w:ascii="Times New Roman" w:eastAsia="Calibri" w:hAnsi="Times New Roman" w:cs="Times New Roman"/>
          <w:sz w:val="24"/>
          <w:szCs w:val="24"/>
          <w:lang w:val="ro-RO"/>
        </w:rPr>
        <w:t>Anexa nr.1</w:t>
      </w:r>
      <w:r w:rsidRPr="00295CC1">
        <w:rPr>
          <w:rFonts w:ascii="Times New Roman" w:eastAsia="Calibri" w:hAnsi="Times New Roman" w:cs="Times New Roman"/>
          <w:sz w:val="24"/>
          <w:szCs w:val="24"/>
          <w:lang w:val="en-US"/>
        </w:rPr>
        <w:t>1</w:t>
      </w:r>
      <w:r w:rsidRPr="00295CC1">
        <w:rPr>
          <w:rFonts w:ascii="Times New Roman" w:eastAsia="Calibri" w:hAnsi="Times New Roman" w:cs="Times New Roman"/>
          <w:sz w:val="24"/>
          <w:szCs w:val="24"/>
          <w:lang w:val="ro-RO"/>
        </w:rPr>
        <w:t xml:space="preserve">   </w:t>
      </w:r>
    </w:p>
    <w:p w14:paraId="7F86F27A" w14:textId="77777777" w:rsidR="00295CC1" w:rsidRPr="00295CC1" w:rsidRDefault="00295CC1" w:rsidP="001A7D8F">
      <w:pPr>
        <w:spacing w:after="0" w:line="240" w:lineRule="auto"/>
        <w:jc w:val="right"/>
        <w:rPr>
          <w:rFonts w:ascii="Times New Roman" w:eastAsia="Calibri" w:hAnsi="Times New Roman" w:cs="Times New Roman"/>
          <w:sz w:val="24"/>
          <w:szCs w:val="24"/>
          <w:lang w:val="ro-RO"/>
        </w:rPr>
      </w:pPr>
      <w:r w:rsidRPr="00295CC1">
        <w:rPr>
          <w:rFonts w:ascii="Times New Roman" w:eastAsia="Calibri" w:hAnsi="Times New Roman" w:cs="Times New Roman"/>
          <w:sz w:val="24"/>
          <w:szCs w:val="24"/>
          <w:lang w:val="ro-RO"/>
        </w:rPr>
        <w:t xml:space="preserve">  la decizia Consiliului  raional    </w:t>
      </w:r>
    </w:p>
    <w:p w14:paraId="77112BDA" w14:textId="14FDD01A" w:rsidR="00295CC1" w:rsidRPr="00295CC1" w:rsidRDefault="00295CC1" w:rsidP="001A7D8F">
      <w:pPr>
        <w:spacing w:after="0" w:line="240" w:lineRule="auto"/>
        <w:jc w:val="right"/>
        <w:rPr>
          <w:rFonts w:ascii="Times New Roman" w:eastAsia="Calibri" w:hAnsi="Times New Roman" w:cs="Times New Roman"/>
          <w:sz w:val="24"/>
          <w:szCs w:val="24"/>
          <w:lang w:val="ro-RO"/>
        </w:rPr>
      </w:pPr>
      <w:r w:rsidRPr="00295CC1">
        <w:rPr>
          <w:rFonts w:ascii="Times New Roman" w:eastAsia="Calibri" w:hAnsi="Times New Roman" w:cs="Times New Roman"/>
          <w:sz w:val="24"/>
          <w:szCs w:val="24"/>
          <w:lang w:val="en-US"/>
        </w:rPr>
        <w:t xml:space="preserve">                                                                                      </w:t>
      </w:r>
      <w:r w:rsidR="000A1A78" w:rsidRPr="000A1A78">
        <w:rPr>
          <w:rFonts w:ascii="Times New Roman" w:eastAsia="Calibri" w:hAnsi="Times New Roman" w:cs="Times New Roman"/>
          <w:sz w:val="24"/>
          <w:szCs w:val="24"/>
          <w:lang w:val="en-US"/>
        </w:rPr>
        <w:t>nr. 01/0</w:t>
      </w:r>
      <w:r w:rsidR="000A1A78" w:rsidRPr="000A1A78">
        <w:rPr>
          <w:rFonts w:ascii="Times New Roman" w:eastAsia="Calibri" w:hAnsi="Times New Roman" w:cs="Times New Roman"/>
          <w:sz w:val="24"/>
          <w:szCs w:val="24"/>
        </w:rPr>
        <w:t>3</w:t>
      </w:r>
      <w:r w:rsidR="000A1A78" w:rsidRPr="000A1A78">
        <w:rPr>
          <w:rFonts w:ascii="Times New Roman" w:eastAsia="Calibri" w:hAnsi="Times New Roman" w:cs="Times New Roman"/>
          <w:sz w:val="24"/>
          <w:szCs w:val="24"/>
          <w:lang w:val="en-US"/>
        </w:rPr>
        <w:t xml:space="preserve"> din </w:t>
      </w:r>
      <w:r w:rsidR="000A1A78" w:rsidRPr="000A1A78">
        <w:rPr>
          <w:rFonts w:ascii="Times New Roman" w:eastAsia="Calibri" w:hAnsi="Times New Roman" w:cs="Times New Roman"/>
          <w:sz w:val="24"/>
          <w:szCs w:val="24"/>
        </w:rPr>
        <w:t>0</w:t>
      </w:r>
      <w:r w:rsidR="000A1A78" w:rsidRPr="000A1A78">
        <w:rPr>
          <w:rFonts w:ascii="Times New Roman" w:eastAsia="Calibri" w:hAnsi="Times New Roman" w:cs="Times New Roman"/>
          <w:sz w:val="24"/>
          <w:szCs w:val="24"/>
          <w:lang w:val="en-US"/>
        </w:rPr>
        <w:t>6.02.2026</w:t>
      </w:r>
    </w:p>
    <w:p w14:paraId="68CC3C02" w14:textId="77777777" w:rsidR="00295CC1" w:rsidRPr="00295CC1" w:rsidRDefault="00295CC1" w:rsidP="00295CC1">
      <w:pPr>
        <w:spacing w:after="0" w:line="240" w:lineRule="auto"/>
        <w:jc w:val="center"/>
        <w:rPr>
          <w:rFonts w:ascii="Times New Roman" w:eastAsia="Calibri" w:hAnsi="Times New Roman" w:cs="Times New Roman"/>
          <w:sz w:val="24"/>
          <w:szCs w:val="24"/>
          <w:lang w:val="ro-RO"/>
        </w:rPr>
      </w:pPr>
    </w:p>
    <w:p w14:paraId="53A497DC" w14:textId="77777777" w:rsidR="00182E14" w:rsidRPr="00182E14" w:rsidRDefault="00182E14" w:rsidP="00182E14">
      <w:pPr>
        <w:spacing w:after="0" w:line="240" w:lineRule="auto"/>
        <w:jc w:val="center"/>
        <w:rPr>
          <w:rFonts w:ascii="Times New Roman" w:eastAsia="Calibri" w:hAnsi="Times New Roman" w:cs="Times New Roman"/>
          <w:b/>
          <w:bCs/>
          <w:sz w:val="28"/>
          <w:szCs w:val="28"/>
          <w:lang w:val="ro-RO"/>
        </w:rPr>
      </w:pPr>
      <w:r w:rsidRPr="00182E14">
        <w:rPr>
          <w:rFonts w:ascii="Times New Roman" w:eastAsia="Calibri" w:hAnsi="Times New Roman" w:cs="Times New Roman"/>
          <w:b/>
          <w:bCs/>
          <w:sz w:val="28"/>
          <w:szCs w:val="28"/>
          <w:lang w:val="ro-RO"/>
        </w:rPr>
        <w:t>Informația</w:t>
      </w:r>
    </w:p>
    <w:p w14:paraId="2441FBB5" w14:textId="663048EC" w:rsidR="00182E14" w:rsidRPr="00182E14" w:rsidRDefault="00182E14" w:rsidP="00182E14">
      <w:pPr>
        <w:spacing w:after="0" w:line="240" w:lineRule="auto"/>
        <w:jc w:val="center"/>
        <w:rPr>
          <w:rFonts w:ascii="Times New Roman" w:eastAsia="Calibri" w:hAnsi="Times New Roman" w:cs="Times New Roman"/>
          <w:b/>
          <w:bCs/>
          <w:sz w:val="28"/>
          <w:szCs w:val="28"/>
          <w:lang w:val="ro-RO"/>
        </w:rPr>
      </w:pPr>
      <w:r w:rsidRPr="00182E14">
        <w:rPr>
          <w:rFonts w:ascii="Times New Roman" w:eastAsia="Calibri" w:hAnsi="Times New Roman" w:cs="Times New Roman"/>
          <w:b/>
          <w:bCs/>
          <w:sz w:val="28"/>
          <w:szCs w:val="28"/>
          <w:lang w:val="ro-RO"/>
        </w:rPr>
        <w:t xml:space="preserve">privind numărului unităților de post didactice ocupate de cadrele didactice cu grad didactic, angajat în instituțiile de învățământ primar și secundar general </w:t>
      </w:r>
      <w:r w:rsidRPr="00161429">
        <w:rPr>
          <w:rFonts w:ascii="Times New Roman" w:eastAsia="Calibri" w:hAnsi="Times New Roman" w:cs="Times New Roman"/>
          <w:b/>
          <w:bCs/>
          <w:i/>
          <w:sz w:val="28"/>
          <w:szCs w:val="28"/>
          <w:lang w:val="ro-RO"/>
        </w:rPr>
        <w:t>(ciclul I și II)</w:t>
      </w:r>
      <w:r w:rsidRPr="00182E14">
        <w:rPr>
          <w:rFonts w:ascii="Times New Roman" w:eastAsia="Calibri" w:hAnsi="Times New Roman" w:cs="Times New Roman"/>
          <w:b/>
          <w:bCs/>
          <w:sz w:val="28"/>
          <w:szCs w:val="28"/>
          <w:lang w:val="ro-RO"/>
        </w:rPr>
        <w:t xml:space="preserve"> din raion pentru anul 2026</w:t>
      </w:r>
    </w:p>
    <w:p w14:paraId="126212DE" w14:textId="77777777" w:rsidR="00182E14" w:rsidRPr="00182E14" w:rsidRDefault="00182E14" w:rsidP="00182E14">
      <w:pPr>
        <w:spacing w:after="0" w:line="240" w:lineRule="auto"/>
        <w:rPr>
          <w:rFonts w:ascii="Times New Roman" w:eastAsia="Calibri" w:hAnsi="Times New Roman" w:cs="Times New Roman"/>
          <w:b/>
          <w:bCs/>
          <w:sz w:val="24"/>
          <w:szCs w:val="24"/>
          <w:lang w:val="ro-RO"/>
        </w:rPr>
      </w:pPr>
    </w:p>
    <w:p w14:paraId="577A8665" w14:textId="77777777" w:rsidR="00182E14" w:rsidRPr="00182E14" w:rsidRDefault="00182E14" w:rsidP="00182E14">
      <w:pPr>
        <w:spacing w:after="0" w:line="240" w:lineRule="auto"/>
        <w:jc w:val="right"/>
        <w:rPr>
          <w:rFonts w:ascii="Times New Roman" w:eastAsia="Calibri" w:hAnsi="Times New Roman" w:cs="Times New Roman"/>
          <w:sz w:val="24"/>
          <w:szCs w:val="24"/>
          <w:lang w:val="ro-RO"/>
        </w:rPr>
      </w:pPr>
    </w:p>
    <w:tbl>
      <w:tblPr>
        <w:tblStyle w:val="af5"/>
        <w:tblW w:w="9351" w:type="dxa"/>
        <w:tblLayout w:type="fixed"/>
        <w:tblLook w:val="04A0" w:firstRow="1" w:lastRow="0" w:firstColumn="1" w:lastColumn="0" w:noHBand="0" w:noVBand="1"/>
      </w:tblPr>
      <w:tblGrid>
        <w:gridCol w:w="4815"/>
        <w:gridCol w:w="1276"/>
        <w:gridCol w:w="992"/>
        <w:gridCol w:w="1134"/>
        <w:gridCol w:w="1134"/>
      </w:tblGrid>
      <w:tr w:rsidR="00440E69" w:rsidRPr="00182E14" w14:paraId="01DAD24D" w14:textId="77777777" w:rsidTr="00E76872">
        <w:trPr>
          <w:trHeight w:val="1168"/>
        </w:trPr>
        <w:tc>
          <w:tcPr>
            <w:tcW w:w="4815" w:type="dxa"/>
            <w:vMerge w:val="restart"/>
            <w:vAlign w:val="center"/>
          </w:tcPr>
          <w:p w14:paraId="1282AFEE" w14:textId="77777777"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Unitatea administrativ teritorială / instituțiile de învățământ</w:t>
            </w:r>
          </w:p>
        </w:tc>
        <w:tc>
          <w:tcPr>
            <w:tcW w:w="3402" w:type="dxa"/>
            <w:gridSpan w:val="3"/>
            <w:vAlign w:val="center"/>
          </w:tcPr>
          <w:p w14:paraId="3AA3EBC4" w14:textId="77777777"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 xml:space="preserve">Numărul total al </w:t>
            </w:r>
            <w:r w:rsidRPr="00E76872">
              <w:rPr>
                <w:rFonts w:eastAsia="Calibri"/>
                <w:b/>
                <w:bCs/>
                <w:sz w:val="24"/>
                <w:szCs w:val="24"/>
                <w:u w:val="single"/>
                <w:lang w:val="ro-RO"/>
              </w:rPr>
              <w:t>unităților de posturi didactice</w:t>
            </w:r>
          </w:p>
          <w:p w14:paraId="3D98A1C9" w14:textId="77777777"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ocupate de cadrele didactice cu</w:t>
            </w:r>
          </w:p>
        </w:tc>
        <w:tc>
          <w:tcPr>
            <w:tcW w:w="1134" w:type="dxa"/>
            <w:vMerge w:val="restart"/>
            <w:vAlign w:val="center"/>
          </w:tcPr>
          <w:p w14:paraId="23835EDC" w14:textId="77777777"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Suma sporului didactic</w:t>
            </w:r>
          </w:p>
        </w:tc>
      </w:tr>
      <w:tr w:rsidR="00440E69" w:rsidRPr="00182E14" w14:paraId="08231602" w14:textId="77777777" w:rsidTr="00E76872">
        <w:tc>
          <w:tcPr>
            <w:tcW w:w="4815" w:type="dxa"/>
            <w:vMerge/>
          </w:tcPr>
          <w:p w14:paraId="42C2862D" w14:textId="77777777" w:rsidR="00440E69" w:rsidRPr="00E76872" w:rsidRDefault="00440E69" w:rsidP="00182E14">
            <w:pPr>
              <w:rPr>
                <w:rFonts w:eastAsia="Calibri"/>
                <w:sz w:val="24"/>
                <w:szCs w:val="24"/>
                <w:lang w:val="ro-RO"/>
              </w:rPr>
            </w:pPr>
          </w:p>
        </w:tc>
        <w:tc>
          <w:tcPr>
            <w:tcW w:w="1276" w:type="dxa"/>
            <w:vAlign w:val="center"/>
          </w:tcPr>
          <w:p w14:paraId="3BA23AA7" w14:textId="77777777"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gradul didactic II</w:t>
            </w:r>
          </w:p>
        </w:tc>
        <w:tc>
          <w:tcPr>
            <w:tcW w:w="992" w:type="dxa"/>
            <w:vAlign w:val="center"/>
          </w:tcPr>
          <w:p w14:paraId="0FD5DD94" w14:textId="77777777"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 xml:space="preserve">gradul </w:t>
            </w:r>
          </w:p>
          <w:p w14:paraId="6670CA2C" w14:textId="77777777" w:rsidR="00440E69" w:rsidRDefault="00440E69" w:rsidP="00440E69">
            <w:pPr>
              <w:ind w:right="-109" w:hanging="106"/>
              <w:jc w:val="center"/>
              <w:rPr>
                <w:rFonts w:eastAsia="Calibri"/>
                <w:b/>
                <w:bCs/>
                <w:sz w:val="24"/>
                <w:szCs w:val="24"/>
                <w:lang w:val="ro-RO"/>
              </w:rPr>
            </w:pPr>
            <w:r w:rsidRPr="00E76872">
              <w:rPr>
                <w:rFonts w:eastAsia="Calibri"/>
                <w:b/>
                <w:bCs/>
                <w:sz w:val="24"/>
                <w:szCs w:val="24"/>
                <w:lang w:val="ro-RO"/>
              </w:rPr>
              <w:t xml:space="preserve">didactic </w:t>
            </w:r>
          </w:p>
          <w:p w14:paraId="59B0DC07" w14:textId="5C3E8B3F" w:rsidR="00440E69" w:rsidRPr="00E76872" w:rsidRDefault="00440E69" w:rsidP="00440E69">
            <w:pPr>
              <w:ind w:right="-109" w:hanging="106"/>
              <w:jc w:val="center"/>
              <w:rPr>
                <w:rFonts w:eastAsia="Calibri"/>
                <w:b/>
                <w:bCs/>
                <w:sz w:val="24"/>
                <w:szCs w:val="24"/>
                <w:lang w:val="ro-RO"/>
              </w:rPr>
            </w:pPr>
            <w:r w:rsidRPr="00E76872">
              <w:rPr>
                <w:rFonts w:eastAsia="Calibri"/>
                <w:b/>
                <w:bCs/>
                <w:sz w:val="24"/>
                <w:szCs w:val="24"/>
                <w:lang w:val="ro-RO"/>
              </w:rPr>
              <w:t>I</w:t>
            </w:r>
          </w:p>
        </w:tc>
        <w:tc>
          <w:tcPr>
            <w:tcW w:w="1134" w:type="dxa"/>
            <w:vAlign w:val="center"/>
          </w:tcPr>
          <w:p w14:paraId="70F5DDB2" w14:textId="77777777"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gradul didactic</w:t>
            </w:r>
          </w:p>
          <w:p w14:paraId="2346D7BF" w14:textId="1E0A3A39" w:rsidR="00440E69" w:rsidRPr="00E76872" w:rsidRDefault="00440E69" w:rsidP="00182E14">
            <w:pPr>
              <w:jc w:val="center"/>
              <w:rPr>
                <w:rFonts w:eastAsia="Calibri"/>
                <w:b/>
                <w:bCs/>
                <w:sz w:val="24"/>
                <w:szCs w:val="24"/>
                <w:lang w:val="ro-RO"/>
              </w:rPr>
            </w:pPr>
            <w:r w:rsidRPr="00E76872">
              <w:rPr>
                <w:rFonts w:eastAsia="Calibri"/>
                <w:b/>
                <w:bCs/>
                <w:sz w:val="24"/>
                <w:szCs w:val="24"/>
                <w:lang w:val="ro-RO"/>
              </w:rPr>
              <w:t>superior</w:t>
            </w:r>
          </w:p>
        </w:tc>
        <w:tc>
          <w:tcPr>
            <w:tcW w:w="1134" w:type="dxa"/>
            <w:vMerge/>
          </w:tcPr>
          <w:p w14:paraId="6FCF8B62" w14:textId="77777777" w:rsidR="00440E69" w:rsidRPr="00E76872" w:rsidRDefault="00440E69" w:rsidP="00182E14">
            <w:pPr>
              <w:rPr>
                <w:rFonts w:eastAsia="Calibri"/>
                <w:sz w:val="24"/>
                <w:szCs w:val="24"/>
                <w:lang w:val="ro-RO"/>
              </w:rPr>
            </w:pPr>
          </w:p>
        </w:tc>
      </w:tr>
      <w:tr w:rsidR="00182E14" w:rsidRPr="00182E14" w14:paraId="627B8750" w14:textId="77777777" w:rsidTr="00E76872">
        <w:tc>
          <w:tcPr>
            <w:tcW w:w="4815" w:type="dxa"/>
          </w:tcPr>
          <w:p w14:paraId="450FF151" w14:textId="0FB4369A" w:rsidR="00182E14" w:rsidRPr="00E76872" w:rsidRDefault="009D29CD" w:rsidP="009D29CD">
            <w:pPr>
              <w:spacing w:line="360" w:lineRule="auto"/>
              <w:jc w:val="center"/>
              <w:rPr>
                <w:rFonts w:eastAsia="Calibri"/>
                <w:b/>
                <w:bCs/>
                <w:sz w:val="24"/>
                <w:szCs w:val="24"/>
                <w:lang w:val="ro-RO"/>
              </w:rPr>
            </w:pPr>
            <w:r w:rsidRPr="00E76872">
              <w:rPr>
                <w:rFonts w:eastAsia="Calibri"/>
                <w:b/>
                <w:bCs/>
                <w:sz w:val="24"/>
                <w:szCs w:val="24"/>
                <w:lang w:val="ro-RO"/>
              </w:rPr>
              <w:t xml:space="preserve">RAIONUL </w:t>
            </w:r>
            <w:r w:rsidR="00182E14" w:rsidRPr="00E76872">
              <w:rPr>
                <w:rFonts w:eastAsia="Calibri"/>
                <w:b/>
                <w:bCs/>
                <w:sz w:val="24"/>
                <w:szCs w:val="24"/>
                <w:lang w:val="ro-RO"/>
              </w:rPr>
              <w:t>BASARABEASCA</w:t>
            </w:r>
          </w:p>
        </w:tc>
        <w:tc>
          <w:tcPr>
            <w:tcW w:w="1276" w:type="dxa"/>
          </w:tcPr>
          <w:p w14:paraId="0FA978CF" w14:textId="77777777" w:rsidR="00182E14" w:rsidRPr="00E76872" w:rsidRDefault="00182E14" w:rsidP="00182E14">
            <w:pPr>
              <w:spacing w:line="360" w:lineRule="auto"/>
              <w:jc w:val="center"/>
              <w:rPr>
                <w:rFonts w:eastAsia="Calibri"/>
                <w:b/>
                <w:bCs/>
                <w:sz w:val="24"/>
                <w:szCs w:val="24"/>
                <w:lang w:val="ro-RO"/>
              </w:rPr>
            </w:pPr>
            <w:r w:rsidRPr="00E76872">
              <w:rPr>
                <w:rFonts w:eastAsia="Calibri"/>
                <w:b/>
                <w:bCs/>
                <w:sz w:val="24"/>
                <w:szCs w:val="24"/>
                <w:lang w:val="ro-RO"/>
              </w:rPr>
              <w:t>2211,7</w:t>
            </w:r>
          </w:p>
        </w:tc>
        <w:tc>
          <w:tcPr>
            <w:tcW w:w="992" w:type="dxa"/>
          </w:tcPr>
          <w:p w14:paraId="738C6281" w14:textId="77777777" w:rsidR="00182E14" w:rsidRPr="00E76872" w:rsidRDefault="00182E14" w:rsidP="00182E14">
            <w:pPr>
              <w:spacing w:line="360" w:lineRule="auto"/>
              <w:jc w:val="center"/>
              <w:rPr>
                <w:rFonts w:eastAsia="Calibri"/>
                <w:b/>
                <w:bCs/>
                <w:sz w:val="24"/>
                <w:szCs w:val="24"/>
                <w:lang w:val="ro-RO"/>
              </w:rPr>
            </w:pPr>
            <w:r w:rsidRPr="00E76872">
              <w:rPr>
                <w:rFonts w:eastAsia="Calibri"/>
                <w:b/>
                <w:bCs/>
                <w:sz w:val="24"/>
                <w:szCs w:val="24"/>
                <w:lang w:val="ro-RO"/>
              </w:rPr>
              <w:t>258,3</w:t>
            </w:r>
          </w:p>
        </w:tc>
        <w:tc>
          <w:tcPr>
            <w:tcW w:w="1134" w:type="dxa"/>
          </w:tcPr>
          <w:p w14:paraId="6BABEFBD" w14:textId="732F1E14" w:rsidR="00182E14" w:rsidRPr="00E76872" w:rsidRDefault="009508E8" w:rsidP="00182E14">
            <w:pPr>
              <w:spacing w:line="360" w:lineRule="auto"/>
              <w:jc w:val="center"/>
              <w:rPr>
                <w:rFonts w:eastAsia="Calibri"/>
                <w:b/>
                <w:bCs/>
                <w:sz w:val="24"/>
                <w:szCs w:val="24"/>
                <w:lang w:val="ro-RO"/>
              </w:rPr>
            </w:pPr>
            <w:r>
              <w:rPr>
                <w:rFonts w:eastAsia="Calibri"/>
                <w:b/>
                <w:bCs/>
                <w:sz w:val="24"/>
                <w:szCs w:val="24"/>
                <w:lang w:val="ro-RO"/>
              </w:rPr>
              <w:t>-</w:t>
            </w:r>
          </w:p>
        </w:tc>
        <w:tc>
          <w:tcPr>
            <w:tcW w:w="1134" w:type="dxa"/>
          </w:tcPr>
          <w:p w14:paraId="3E190FAF" w14:textId="77777777" w:rsidR="00182E14" w:rsidRPr="00E76872" w:rsidRDefault="00182E14" w:rsidP="00182E14">
            <w:pPr>
              <w:spacing w:line="360" w:lineRule="auto"/>
              <w:jc w:val="center"/>
              <w:rPr>
                <w:rFonts w:eastAsia="Calibri"/>
                <w:b/>
                <w:bCs/>
                <w:sz w:val="24"/>
                <w:szCs w:val="24"/>
                <w:lang w:val="ro-RO"/>
              </w:rPr>
            </w:pPr>
            <w:r w:rsidRPr="00E76872">
              <w:rPr>
                <w:rFonts w:eastAsia="Calibri"/>
                <w:b/>
                <w:bCs/>
                <w:sz w:val="24"/>
                <w:szCs w:val="24"/>
                <w:lang w:val="ro-RO"/>
              </w:rPr>
              <w:t>2470,0</w:t>
            </w:r>
          </w:p>
        </w:tc>
      </w:tr>
      <w:tr w:rsidR="00182E14" w:rsidRPr="00182E14" w14:paraId="39244A9A" w14:textId="77777777" w:rsidTr="00E76872">
        <w:tc>
          <w:tcPr>
            <w:tcW w:w="4815" w:type="dxa"/>
          </w:tcPr>
          <w:p w14:paraId="3802E0A1" w14:textId="11D04067"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Gimnaziul „Ivan Bondarev” </w:t>
            </w:r>
            <w:r w:rsidR="00837704" w:rsidRPr="00E76872">
              <w:rPr>
                <w:rFonts w:eastAsia="Calibri"/>
                <w:sz w:val="24"/>
                <w:szCs w:val="24"/>
                <w:lang w:val="ro-RO"/>
              </w:rPr>
              <w:t>or.</w:t>
            </w:r>
            <w:r w:rsidRPr="00E76872">
              <w:rPr>
                <w:rFonts w:eastAsia="Calibri"/>
                <w:sz w:val="24"/>
                <w:szCs w:val="24"/>
                <w:lang w:val="ro-RO"/>
              </w:rPr>
              <w:t>Basarabeasca</w:t>
            </w:r>
          </w:p>
        </w:tc>
        <w:tc>
          <w:tcPr>
            <w:tcW w:w="1276" w:type="dxa"/>
          </w:tcPr>
          <w:p w14:paraId="61704EC9"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223,4</w:t>
            </w:r>
          </w:p>
        </w:tc>
        <w:tc>
          <w:tcPr>
            <w:tcW w:w="992" w:type="dxa"/>
          </w:tcPr>
          <w:p w14:paraId="2C8B6E1B"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12,1</w:t>
            </w:r>
          </w:p>
        </w:tc>
        <w:tc>
          <w:tcPr>
            <w:tcW w:w="1134" w:type="dxa"/>
          </w:tcPr>
          <w:p w14:paraId="7C0BC9A9" w14:textId="71A1DF05"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6B446003"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235,5</w:t>
            </w:r>
          </w:p>
        </w:tc>
      </w:tr>
      <w:tr w:rsidR="00182E14" w:rsidRPr="00182E14" w14:paraId="51024BA2" w14:textId="77777777" w:rsidTr="00E76872">
        <w:tc>
          <w:tcPr>
            <w:tcW w:w="4815" w:type="dxa"/>
          </w:tcPr>
          <w:p w14:paraId="404EC4FF" w14:textId="08161406"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Gimnaziul „Ştefan cel Mare” </w:t>
            </w:r>
            <w:r w:rsidR="00837704" w:rsidRPr="00E76872">
              <w:rPr>
                <w:rFonts w:eastAsia="Calibri"/>
                <w:sz w:val="24"/>
                <w:szCs w:val="24"/>
                <w:lang w:val="ro-RO"/>
              </w:rPr>
              <w:t xml:space="preserve">s. </w:t>
            </w:r>
            <w:r w:rsidRPr="00E76872">
              <w:rPr>
                <w:rFonts w:eastAsia="Calibri"/>
                <w:sz w:val="24"/>
                <w:szCs w:val="24"/>
                <w:lang w:val="ro-RO"/>
              </w:rPr>
              <w:t>Carabetovca</w:t>
            </w:r>
          </w:p>
        </w:tc>
        <w:tc>
          <w:tcPr>
            <w:tcW w:w="1276" w:type="dxa"/>
          </w:tcPr>
          <w:p w14:paraId="28E83651"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174,6</w:t>
            </w:r>
          </w:p>
        </w:tc>
        <w:tc>
          <w:tcPr>
            <w:tcW w:w="992" w:type="dxa"/>
          </w:tcPr>
          <w:p w14:paraId="6F78866F"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14,3</w:t>
            </w:r>
          </w:p>
        </w:tc>
        <w:tc>
          <w:tcPr>
            <w:tcW w:w="1134" w:type="dxa"/>
          </w:tcPr>
          <w:p w14:paraId="7DCA3553" w14:textId="69F5C976"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516CABA9"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188,9</w:t>
            </w:r>
          </w:p>
        </w:tc>
      </w:tr>
      <w:tr w:rsidR="00182E14" w:rsidRPr="00182E14" w14:paraId="058338E0" w14:textId="77777777" w:rsidTr="00E76872">
        <w:tc>
          <w:tcPr>
            <w:tcW w:w="4815" w:type="dxa"/>
            <w:vAlign w:val="center"/>
          </w:tcPr>
          <w:p w14:paraId="601C6C80" w14:textId="4ECA9695"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Gimnaziul „Marcu Tarlev” </w:t>
            </w:r>
            <w:r w:rsidR="00DD5591" w:rsidRPr="00E76872">
              <w:rPr>
                <w:rFonts w:eastAsia="Calibri"/>
                <w:sz w:val="24"/>
                <w:szCs w:val="24"/>
                <w:lang w:val="ro-RO"/>
              </w:rPr>
              <w:t xml:space="preserve">satul </w:t>
            </w:r>
            <w:r w:rsidRPr="00E76872">
              <w:rPr>
                <w:rFonts w:eastAsia="Calibri"/>
                <w:sz w:val="24"/>
                <w:szCs w:val="24"/>
                <w:lang w:val="ro-RO"/>
              </w:rPr>
              <w:t>Bașcalia</w:t>
            </w:r>
          </w:p>
        </w:tc>
        <w:tc>
          <w:tcPr>
            <w:tcW w:w="1276" w:type="dxa"/>
          </w:tcPr>
          <w:p w14:paraId="3D7B64DC"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156,0</w:t>
            </w:r>
          </w:p>
        </w:tc>
        <w:tc>
          <w:tcPr>
            <w:tcW w:w="992" w:type="dxa"/>
          </w:tcPr>
          <w:p w14:paraId="41D91726"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w:t>
            </w:r>
          </w:p>
        </w:tc>
        <w:tc>
          <w:tcPr>
            <w:tcW w:w="1134" w:type="dxa"/>
          </w:tcPr>
          <w:p w14:paraId="4059F4BB" w14:textId="153E9D72"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560E814D"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156,0</w:t>
            </w:r>
          </w:p>
        </w:tc>
      </w:tr>
      <w:tr w:rsidR="00182E14" w:rsidRPr="00182E14" w14:paraId="4FC5CC2F" w14:textId="77777777" w:rsidTr="00E76872">
        <w:tc>
          <w:tcPr>
            <w:tcW w:w="4815" w:type="dxa"/>
            <w:vAlign w:val="center"/>
          </w:tcPr>
          <w:p w14:paraId="16298AF2" w14:textId="77777777"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Gimnaziul Iserlia</w:t>
            </w:r>
          </w:p>
        </w:tc>
        <w:tc>
          <w:tcPr>
            <w:tcW w:w="1276" w:type="dxa"/>
          </w:tcPr>
          <w:p w14:paraId="52C427C6"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82,7</w:t>
            </w:r>
          </w:p>
        </w:tc>
        <w:tc>
          <w:tcPr>
            <w:tcW w:w="992" w:type="dxa"/>
          </w:tcPr>
          <w:p w14:paraId="4A36CA2B"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w:t>
            </w:r>
          </w:p>
        </w:tc>
        <w:tc>
          <w:tcPr>
            <w:tcW w:w="1134" w:type="dxa"/>
          </w:tcPr>
          <w:p w14:paraId="32F6BB66" w14:textId="1E2ACF45"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3E80017C"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82,7</w:t>
            </w:r>
          </w:p>
        </w:tc>
      </w:tr>
      <w:tr w:rsidR="00182E14" w:rsidRPr="00182E14" w14:paraId="6C5AB23B" w14:textId="77777777" w:rsidTr="00E76872">
        <w:tc>
          <w:tcPr>
            <w:tcW w:w="4815" w:type="dxa"/>
          </w:tcPr>
          <w:p w14:paraId="7237149E" w14:textId="5093D011"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L.T „Alexandr Puşkin” </w:t>
            </w:r>
            <w:r w:rsidR="00DD5591" w:rsidRPr="00E76872">
              <w:rPr>
                <w:rFonts w:eastAsia="Calibri"/>
                <w:sz w:val="24"/>
                <w:szCs w:val="24"/>
                <w:lang w:val="ro-RO"/>
              </w:rPr>
              <w:t xml:space="preserve">orașul </w:t>
            </w:r>
            <w:r w:rsidRPr="00E76872">
              <w:rPr>
                <w:rFonts w:eastAsia="Calibri"/>
                <w:sz w:val="24"/>
                <w:szCs w:val="24"/>
                <w:lang w:val="ro-RO"/>
              </w:rPr>
              <w:t>Basarabeasca</w:t>
            </w:r>
          </w:p>
        </w:tc>
        <w:tc>
          <w:tcPr>
            <w:tcW w:w="1276" w:type="dxa"/>
          </w:tcPr>
          <w:p w14:paraId="461EE0AB"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248,7</w:t>
            </w:r>
          </w:p>
        </w:tc>
        <w:tc>
          <w:tcPr>
            <w:tcW w:w="992" w:type="dxa"/>
          </w:tcPr>
          <w:p w14:paraId="299DCFEC"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68,1</w:t>
            </w:r>
          </w:p>
        </w:tc>
        <w:tc>
          <w:tcPr>
            <w:tcW w:w="1134" w:type="dxa"/>
          </w:tcPr>
          <w:p w14:paraId="263E555F" w14:textId="6B5E4E06"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405DDFAC"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316,8</w:t>
            </w:r>
          </w:p>
        </w:tc>
      </w:tr>
      <w:tr w:rsidR="00182E14" w:rsidRPr="00182E14" w14:paraId="1A8DF1BD" w14:textId="77777777" w:rsidTr="00E76872">
        <w:tc>
          <w:tcPr>
            <w:tcW w:w="4815" w:type="dxa"/>
            <w:vAlign w:val="center"/>
          </w:tcPr>
          <w:p w14:paraId="6E747F16" w14:textId="23E78B65"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L.T „Matei Basarab” </w:t>
            </w:r>
            <w:r w:rsidR="00DD5591" w:rsidRPr="00E76872">
              <w:rPr>
                <w:rFonts w:eastAsia="Calibri"/>
                <w:sz w:val="24"/>
                <w:szCs w:val="24"/>
                <w:lang w:val="ro-RO"/>
              </w:rPr>
              <w:t xml:space="preserve">orașul </w:t>
            </w:r>
            <w:r w:rsidRPr="00E76872">
              <w:rPr>
                <w:rFonts w:eastAsia="Calibri"/>
                <w:sz w:val="24"/>
                <w:szCs w:val="24"/>
                <w:lang w:val="ro-RO"/>
              </w:rPr>
              <w:t>Basarabeasca</w:t>
            </w:r>
          </w:p>
        </w:tc>
        <w:tc>
          <w:tcPr>
            <w:tcW w:w="1276" w:type="dxa"/>
          </w:tcPr>
          <w:p w14:paraId="063C605D"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341,8</w:t>
            </w:r>
          </w:p>
        </w:tc>
        <w:tc>
          <w:tcPr>
            <w:tcW w:w="992" w:type="dxa"/>
          </w:tcPr>
          <w:p w14:paraId="55497C84"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98,8</w:t>
            </w:r>
          </w:p>
        </w:tc>
        <w:tc>
          <w:tcPr>
            <w:tcW w:w="1134" w:type="dxa"/>
          </w:tcPr>
          <w:p w14:paraId="7F3ABEA6" w14:textId="1BE432B8"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0BB0D953"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440,6</w:t>
            </w:r>
          </w:p>
        </w:tc>
      </w:tr>
      <w:tr w:rsidR="00182E14" w:rsidRPr="00182E14" w14:paraId="59E311C2" w14:textId="77777777" w:rsidTr="00E76872">
        <w:tc>
          <w:tcPr>
            <w:tcW w:w="4815" w:type="dxa"/>
            <w:vAlign w:val="center"/>
          </w:tcPr>
          <w:p w14:paraId="527F960F" w14:textId="0216ABB2"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L.T „N.V.Gogol” </w:t>
            </w:r>
            <w:r w:rsidR="00DD5591" w:rsidRPr="00E76872">
              <w:rPr>
                <w:rFonts w:eastAsia="Calibri"/>
                <w:sz w:val="24"/>
                <w:szCs w:val="24"/>
                <w:lang w:val="ro-RO"/>
              </w:rPr>
              <w:t xml:space="preserve">orașul </w:t>
            </w:r>
            <w:r w:rsidRPr="00E76872">
              <w:rPr>
                <w:rFonts w:eastAsia="Calibri"/>
                <w:sz w:val="24"/>
                <w:szCs w:val="24"/>
                <w:lang w:val="ro-RO"/>
              </w:rPr>
              <w:t>Basarabeasca</w:t>
            </w:r>
          </w:p>
        </w:tc>
        <w:tc>
          <w:tcPr>
            <w:tcW w:w="1276" w:type="dxa"/>
          </w:tcPr>
          <w:p w14:paraId="03AC9259"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301,9</w:t>
            </w:r>
          </w:p>
        </w:tc>
        <w:tc>
          <w:tcPr>
            <w:tcW w:w="992" w:type="dxa"/>
          </w:tcPr>
          <w:p w14:paraId="0E770C18"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w:t>
            </w:r>
          </w:p>
        </w:tc>
        <w:tc>
          <w:tcPr>
            <w:tcW w:w="1134" w:type="dxa"/>
          </w:tcPr>
          <w:p w14:paraId="0817AB32" w14:textId="1C7A7E1C"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0F0F52AB"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301,9</w:t>
            </w:r>
          </w:p>
        </w:tc>
      </w:tr>
      <w:tr w:rsidR="00182E14" w:rsidRPr="00182E14" w14:paraId="5407F3FC" w14:textId="77777777" w:rsidTr="00E76872">
        <w:tc>
          <w:tcPr>
            <w:tcW w:w="4815" w:type="dxa"/>
          </w:tcPr>
          <w:p w14:paraId="772D1CAF" w14:textId="29A7CCEE"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L.T „Constantin Stere” </w:t>
            </w:r>
            <w:r w:rsidR="00DD5591" w:rsidRPr="00E76872">
              <w:rPr>
                <w:rFonts w:eastAsia="Calibri"/>
                <w:sz w:val="24"/>
                <w:szCs w:val="24"/>
                <w:lang w:val="ro-RO"/>
              </w:rPr>
              <w:t xml:space="preserve">satul </w:t>
            </w:r>
            <w:r w:rsidRPr="00E76872">
              <w:rPr>
                <w:rFonts w:eastAsia="Calibri"/>
                <w:sz w:val="24"/>
                <w:szCs w:val="24"/>
                <w:lang w:val="ro-RO"/>
              </w:rPr>
              <w:t>Abaclia</w:t>
            </w:r>
          </w:p>
        </w:tc>
        <w:tc>
          <w:tcPr>
            <w:tcW w:w="1276" w:type="dxa"/>
          </w:tcPr>
          <w:p w14:paraId="18B26448"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378,2</w:t>
            </w:r>
          </w:p>
        </w:tc>
        <w:tc>
          <w:tcPr>
            <w:tcW w:w="992" w:type="dxa"/>
          </w:tcPr>
          <w:p w14:paraId="0EBDD7A1"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65,0</w:t>
            </w:r>
          </w:p>
        </w:tc>
        <w:tc>
          <w:tcPr>
            <w:tcW w:w="1134" w:type="dxa"/>
          </w:tcPr>
          <w:p w14:paraId="2405FB2E" w14:textId="2244B3AB"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1481D653"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443,2</w:t>
            </w:r>
          </w:p>
        </w:tc>
      </w:tr>
      <w:tr w:rsidR="00182E14" w:rsidRPr="00182E14" w14:paraId="176BC6D0" w14:textId="77777777" w:rsidTr="00E76872">
        <w:tc>
          <w:tcPr>
            <w:tcW w:w="4815" w:type="dxa"/>
          </w:tcPr>
          <w:p w14:paraId="5027EF7A" w14:textId="2030E021" w:rsidR="00182E14" w:rsidRPr="00E76872" w:rsidRDefault="00182E14" w:rsidP="00182E14">
            <w:pPr>
              <w:spacing w:line="360" w:lineRule="auto"/>
              <w:rPr>
                <w:rFonts w:eastAsia="Calibri"/>
                <w:sz w:val="24"/>
                <w:szCs w:val="24"/>
                <w:lang w:val="ro-RO"/>
              </w:rPr>
            </w:pPr>
            <w:r w:rsidRPr="00E76872">
              <w:rPr>
                <w:rFonts w:eastAsia="Calibri"/>
                <w:sz w:val="24"/>
                <w:szCs w:val="24"/>
                <w:lang w:val="ro-RO"/>
              </w:rPr>
              <w:t xml:space="preserve">L.T „Mihai Eminescu” </w:t>
            </w:r>
            <w:r w:rsidR="00DD5591" w:rsidRPr="00E76872">
              <w:rPr>
                <w:rFonts w:eastAsia="Calibri"/>
                <w:sz w:val="24"/>
                <w:szCs w:val="24"/>
                <w:lang w:val="ro-RO"/>
              </w:rPr>
              <w:t xml:space="preserve">satul </w:t>
            </w:r>
            <w:r w:rsidRPr="00E76872">
              <w:rPr>
                <w:rFonts w:eastAsia="Calibri"/>
                <w:sz w:val="24"/>
                <w:szCs w:val="24"/>
                <w:lang w:val="ro-RO"/>
              </w:rPr>
              <w:t>Sadaclia</w:t>
            </w:r>
          </w:p>
        </w:tc>
        <w:tc>
          <w:tcPr>
            <w:tcW w:w="1276" w:type="dxa"/>
          </w:tcPr>
          <w:p w14:paraId="271AE880"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304,4</w:t>
            </w:r>
          </w:p>
        </w:tc>
        <w:tc>
          <w:tcPr>
            <w:tcW w:w="992" w:type="dxa"/>
          </w:tcPr>
          <w:p w14:paraId="4E562D6C"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w:t>
            </w:r>
          </w:p>
        </w:tc>
        <w:tc>
          <w:tcPr>
            <w:tcW w:w="1134" w:type="dxa"/>
          </w:tcPr>
          <w:p w14:paraId="5B19678B" w14:textId="40AD6324" w:rsidR="00182E14" w:rsidRPr="00E76872" w:rsidRDefault="009508E8" w:rsidP="00182E14">
            <w:pPr>
              <w:spacing w:line="360" w:lineRule="auto"/>
              <w:jc w:val="center"/>
              <w:rPr>
                <w:rFonts w:eastAsia="Calibri"/>
                <w:sz w:val="24"/>
                <w:szCs w:val="24"/>
                <w:lang w:val="ro-RO"/>
              </w:rPr>
            </w:pPr>
            <w:r>
              <w:rPr>
                <w:rFonts w:eastAsia="Calibri"/>
                <w:sz w:val="24"/>
                <w:szCs w:val="24"/>
                <w:lang w:val="ro-RO"/>
              </w:rPr>
              <w:t>-</w:t>
            </w:r>
          </w:p>
        </w:tc>
        <w:tc>
          <w:tcPr>
            <w:tcW w:w="1134" w:type="dxa"/>
          </w:tcPr>
          <w:p w14:paraId="78A61B21" w14:textId="77777777" w:rsidR="00182E14" w:rsidRPr="00E76872" w:rsidRDefault="00182E14" w:rsidP="00182E14">
            <w:pPr>
              <w:spacing w:line="360" w:lineRule="auto"/>
              <w:jc w:val="center"/>
              <w:rPr>
                <w:rFonts w:eastAsia="Calibri"/>
                <w:sz w:val="24"/>
                <w:szCs w:val="24"/>
                <w:lang w:val="ro-RO"/>
              </w:rPr>
            </w:pPr>
            <w:r w:rsidRPr="00E76872">
              <w:rPr>
                <w:rFonts w:eastAsia="Calibri"/>
                <w:sz w:val="24"/>
                <w:szCs w:val="24"/>
                <w:lang w:val="ro-RO"/>
              </w:rPr>
              <w:t>304,4</w:t>
            </w:r>
          </w:p>
        </w:tc>
      </w:tr>
    </w:tbl>
    <w:p w14:paraId="1CB6DCED" w14:textId="77777777" w:rsidR="00182E14" w:rsidRPr="00182E14" w:rsidRDefault="00182E14" w:rsidP="00182E14">
      <w:pPr>
        <w:spacing w:after="0" w:line="240" w:lineRule="auto"/>
        <w:rPr>
          <w:rFonts w:ascii="Times New Roman" w:eastAsia="Calibri" w:hAnsi="Times New Roman" w:cs="Times New Roman"/>
          <w:sz w:val="24"/>
          <w:szCs w:val="24"/>
          <w:lang w:val="ro-RO"/>
        </w:rPr>
      </w:pPr>
    </w:p>
    <w:p w14:paraId="2397C4AB" w14:textId="10609310" w:rsidR="00295CC1" w:rsidRDefault="00295CC1" w:rsidP="002A6933">
      <w:pPr>
        <w:spacing w:after="0" w:line="240" w:lineRule="auto"/>
        <w:jc w:val="center"/>
        <w:rPr>
          <w:rFonts w:ascii="Times New Roman" w:eastAsia="Calibri" w:hAnsi="Times New Roman" w:cs="Times New Roman"/>
          <w:sz w:val="24"/>
          <w:szCs w:val="24"/>
          <w:lang w:val="en-US"/>
        </w:rPr>
      </w:pPr>
    </w:p>
    <w:p w14:paraId="63F69677" w14:textId="05F74247" w:rsidR="00295CC1" w:rsidRDefault="00295CC1" w:rsidP="002A6933">
      <w:pPr>
        <w:spacing w:after="0" w:line="240" w:lineRule="auto"/>
        <w:jc w:val="center"/>
        <w:rPr>
          <w:rFonts w:ascii="Times New Roman" w:eastAsia="Calibri" w:hAnsi="Times New Roman" w:cs="Times New Roman"/>
          <w:sz w:val="24"/>
          <w:szCs w:val="24"/>
          <w:lang w:val="en-US"/>
        </w:rPr>
      </w:pPr>
    </w:p>
    <w:p w14:paraId="1489A6EC" w14:textId="77777777" w:rsidR="00CD4B8E" w:rsidRPr="002A6933" w:rsidRDefault="00CD4B8E" w:rsidP="00CD4B8E">
      <w:pPr>
        <w:spacing w:after="0" w:line="240" w:lineRule="auto"/>
        <w:jc w:val="right"/>
        <w:rPr>
          <w:rFonts w:ascii="Times New Roman" w:eastAsia="Calibri" w:hAnsi="Times New Roman" w:cs="Times New Roman"/>
          <w:sz w:val="24"/>
          <w:szCs w:val="24"/>
          <w:lang w:val="ro-RO"/>
        </w:rPr>
      </w:pPr>
    </w:p>
    <w:tbl>
      <w:tblPr>
        <w:tblW w:w="9209" w:type="dxa"/>
        <w:tblLayout w:type="fixed"/>
        <w:tblLook w:val="04A0" w:firstRow="1" w:lastRow="0" w:firstColumn="1" w:lastColumn="0" w:noHBand="0" w:noVBand="1"/>
      </w:tblPr>
      <w:tblGrid>
        <w:gridCol w:w="6345"/>
        <w:gridCol w:w="2864"/>
      </w:tblGrid>
      <w:tr w:rsidR="00CD4B8E" w:rsidRPr="002A6933" w14:paraId="0D2E8F83" w14:textId="77777777" w:rsidTr="00151DCE">
        <w:tc>
          <w:tcPr>
            <w:tcW w:w="6345" w:type="dxa"/>
          </w:tcPr>
          <w:p w14:paraId="7FD56234" w14:textId="6A0E1281" w:rsidR="00CD4B8E" w:rsidRPr="002A6933" w:rsidRDefault="00CD4B8E" w:rsidP="00151DCE">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 xml:space="preserve">Secretarul Consiliului </w:t>
            </w:r>
            <w:r w:rsidR="007E13C2">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2864" w:type="dxa"/>
          </w:tcPr>
          <w:p w14:paraId="3825671E" w14:textId="77777777" w:rsidR="00CD4B8E" w:rsidRPr="002A6933" w:rsidRDefault="00CD4B8E" w:rsidP="00151DCE">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Gheorghe LIVIŢCHI</w:t>
            </w:r>
          </w:p>
          <w:p w14:paraId="0DF1B80D" w14:textId="77777777" w:rsidR="00CD4B8E" w:rsidRPr="002A6933" w:rsidRDefault="00CD4B8E" w:rsidP="00151DCE">
            <w:pPr>
              <w:spacing w:after="0" w:line="240" w:lineRule="auto"/>
              <w:rPr>
                <w:rFonts w:ascii="Times New Roman" w:eastAsia="Calibri" w:hAnsi="Times New Roman" w:cs="Times New Roman"/>
                <w:sz w:val="28"/>
                <w:szCs w:val="28"/>
                <w:lang w:val="ro-RO"/>
              </w:rPr>
            </w:pPr>
          </w:p>
        </w:tc>
      </w:tr>
      <w:tr w:rsidR="00CD4B8E" w:rsidRPr="002A6933" w14:paraId="44049D9B" w14:textId="77777777" w:rsidTr="00151DCE">
        <w:tc>
          <w:tcPr>
            <w:tcW w:w="6345" w:type="dxa"/>
          </w:tcPr>
          <w:p w14:paraId="4E443E53" w14:textId="77777777" w:rsidR="00CD4B8E" w:rsidRPr="002A6933" w:rsidRDefault="00CD4B8E" w:rsidP="00151DCE">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2B17D6A9" w14:textId="1E9DAA16" w:rsidR="00CD4B8E" w:rsidRPr="002A6933" w:rsidRDefault="00CD4B8E" w:rsidP="00151DCE">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5A621D">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2864" w:type="dxa"/>
          </w:tcPr>
          <w:p w14:paraId="4C92E96F" w14:textId="77777777" w:rsidR="00CD4B8E" w:rsidRPr="002A6933" w:rsidRDefault="00CD4B8E" w:rsidP="00151DCE">
            <w:pPr>
              <w:spacing w:after="0" w:line="240" w:lineRule="auto"/>
              <w:rPr>
                <w:rFonts w:ascii="Times New Roman" w:eastAsia="Calibri" w:hAnsi="Times New Roman" w:cs="Times New Roman"/>
                <w:sz w:val="28"/>
                <w:szCs w:val="28"/>
                <w:lang w:val="ro-RO"/>
              </w:rPr>
            </w:pPr>
          </w:p>
          <w:p w14:paraId="3B123193" w14:textId="6BAB10DE" w:rsidR="00CD4B8E" w:rsidRPr="002A6933" w:rsidRDefault="005A621D" w:rsidP="00151DCE">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Valentina STOG</w:t>
            </w:r>
            <w:r w:rsidR="00CD4B8E" w:rsidRPr="002A6933">
              <w:rPr>
                <w:rFonts w:ascii="Times New Roman" w:eastAsia="Calibri" w:hAnsi="Times New Roman" w:cs="Times New Roman"/>
                <w:sz w:val="28"/>
                <w:szCs w:val="28"/>
                <w:lang w:val="ro-RO"/>
              </w:rPr>
              <w:t xml:space="preserve"> </w:t>
            </w:r>
          </w:p>
        </w:tc>
      </w:tr>
      <w:tr w:rsidR="00CD4B8E" w:rsidRPr="002A6933" w14:paraId="7B5185CC" w14:textId="77777777" w:rsidTr="00151DCE">
        <w:tc>
          <w:tcPr>
            <w:tcW w:w="6345" w:type="dxa"/>
          </w:tcPr>
          <w:p w14:paraId="001F2EE9" w14:textId="77777777" w:rsidR="00CD4B8E" w:rsidRPr="002A6933" w:rsidRDefault="00CD4B8E" w:rsidP="00151DCE">
            <w:pPr>
              <w:spacing w:after="0" w:line="240" w:lineRule="auto"/>
              <w:rPr>
                <w:rFonts w:ascii="Times New Roman" w:eastAsia="Calibri" w:hAnsi="Times New Roman" w:cs="Times New Roman"/>
                <w:sz w:val="28"/>
                <w:szCs w:val="28"/>
                <w:lang w:val="ro-RO"/>
              </w:rPr>
            </w:pPr>
          </w:p>
        </w:tc>
        <w:tc>
          <w:tcPr>
            <w:tcW w:w="2864" w:type="dxa"/>
          </w:tcPr>
          <w:p w14:paraId="47574DD4" w14:textId="77777777" w:rsidR="00CD4B8E" w:rsidRPr="002A6933" w:rsidRDefault="00CD4B8E" w:rsidP="00151DCE">
            <w:pPr>
              <w:spacing w:after="0" w:line="240" w:lineRule="auto"/>
              <w:rPr>
                <w:rFonts w:ascii="Times New Roman" w:eastAsia="Calibri" w:hAnsi="Times New Roman" w:cs="Times New Roman"/>
                <w:sz w:val="28"/>
                <w:szCs w:val="28"/>
                <w:lang w:val="ro-RO"/>
              </w:rPr>
            </w:pPr>
          </w:p>
        </w:tc>
      </w:tr>
      <w:tr w:rsidR="00CD4B8E" w:rsidRPr="002A6933" w14:paraId="1AA67580" w14:textId="77777777" w:rsidTr="00151DCE">
        <w:tc>
          <w:tcPr>
            <w:tcW w:w="6345" w:type="dxa"/>
          </w:tcPr>
          <w:p w14:paraId="0186CBCA" w14:textId="77777777" w:rsidR="00CD4B8E" w:rsidRPr="002A6933" w:rsidRDefault="00CD4B8E" w:rsidP="00151DCE">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Șef</w:t>
            </w:r>
            <w:r>
              <w:rPr>
                <w:rFonts w:ascii="Times New Roman" w:eastAsia="Calibri" w:hAnsi="Times New Roman" w:cs="Times New Roman"/>
                <w:sz w:val="28"/>
                <w:szCs w:val="28"/>
                <w:lang w:val="ro-RO"/>
              </w:rPr>
              <w:t>ă interimar</w:t>
            </w:r>
            <w:r w:rsidRPr="002A6933">
              <w:rPr>
                <w:rFonts w:ascii="Times New Roman" w:eastAsia="Calibri" w:hAnsi="Times New Roman" w:cs="Times New Roman"/>
                <w:sz w:val="28"/>
                <w:szCs w:val="28"/>
                <w:lang w:val="ro-RO"/>
              </w:rPr>
              <w:t xml:space="preserve"> a Direcției </w:t>
            </w:r>
          </w:p>
          <w:p w14:paraId="2B44AE6B" w14:textId="77777777" w:rsidR="00CD4B8E" w:rsidRPr="002A6933" w:rsidRDefault="00CD4B8E" w:rsidP="00151DCE">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învățământ general  </w:t>
            </w:r>
            <w:r>
              <w:rPr>
                <w:rFonts w:ascii="Times New Roman" w:eastAsia="Calibri" w:hAnsi="Times New Roman" w:cs="Times New Roman"/>
                <w:sz w:val="28"/>
                <w:szCs w:val="28"/>
                <w:lang w:val="ro-RO"/>
              </w:rPr>
              <w:t>Basarabeasca</w:t>
            </w:r>
          </w:p>
        </w:tc>
        <w:tc>
          <w:tcPr>
            <w:tcW w:w="2864" w:type="dxa"/>
          </w:tcPr>
          <w:p w14:paraId="04E414E5" w14:textId="77777777" w:rsidR="00CD4B8E" w:rsidRPr="002A6933" w:rsidRDefault="00CD4B8E" w:rsidP="00151DCE">
            <w:pPr>
              <w:spacing w:after="0" w:line="240" w:lineRule="auto"/>
              <w:rPr>
                <w:rFonts w:ascii="Times New Roman" w:eastAsia="Calibri" w:hAnsi="Times New Roman" w:cs="Times New Roman"/>
                <w:sz w:val="28"/>
                <w:szCs w:val="28"/>
                <w:lang w:val="ro-RO"/>
              </w:rPr>
            </w:pPr>
          </w:p>
          <w:p w14:paraId="3D0241E3" w14:textId="77777777" w:rsidR="00CD4B8E" w:rsidRPr="002A6933" w:rsidRDefault="00CD4B8E" w:rsidP="00151DCE">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Ecaterina PASCAL</w:t>
            </w:r>
          </w:p>
        </w:tc>
      </w:tr>
    </w:tbl>
    <w:p w14:paraId="79B6589C" w14:textId="63724910" w:rsidR="00295CC1" w:rsidRDefault="00295CC1" w:rsidP="002A6933">
      <w:pPr>
        <w:spacing w:after="0" w:line="240" w:lineRule="auto"/>
        <w:jc w:val="center"/>
        <w:rPr>
          <w:rFonts w:ascii="Times New Roman" w:eastAsia="Calibri" w:hAnsi="Times New Roman" w:cs="Times New Roman"/>
          <w:sz w:val="24"/>
          <w:szCs w:val="24"/>
          <w:lang w:val="en-US"/>
        </w:rPr>
      </w:pPr>
    </w:p>
    <w:p w14:paraId="3269D656" w14:textId="21506DD2" w:rsidR="00295CC1" w:rsidRDefault="00295CC1" w:rsidP="002A6933">
      <w:pPr>
        <w:spacing w:after="0" w:line="240" w:lineRule="auto"/>
        <w:jc w:val="center"/>
        <w:rPr>
          <w:rFonts w:ascii="Times New Roman" w:eastAsia="Calibri" w:hAnsi="Times New Roman" w:cs="Times New Roman"/>
          <w:sz w:val="24"/>
          <w:szCs w:val="24"/>
          <w:lang w:val="en-US"/>
        </w:rPr>
      </w:pPr>
    </w:p>
    <w:p w14:paraId="2591DD32" w14:textId="77777777" w:rsidR="00295CC1" w:rsidRPr="002A6933" w:rsidRDefault="00295CC1" w:rsidP="002A6933">
      <w:pPr>
        <w:spacing w:after="0" w:line="240" w:lineRule="auto"/>
        <w:jc w:val="center"/>
        <w:rPr>
          <w:rFonts w:ascii="Times New Roman" w:eastAsia="Calibri" w:hAnsi="Times New Roman" w:cs="Times New Roman"/>
          <w:sz w:val="24"/>
          <w:szCs w:val="24"/>
          <w:lang w:val="en-US"/>
        </w:rPr>
      </w:pPr>
    </w:p>
    <w:p w14:paraId="313B3980" w14:textId="77777777" w:rsidR="002A6933" w:rsidRPr="002A6933" w:rsidRDefault="002A6933" w:rsidP="00295CC1">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4E7374A7" w14:textId="77777777" w:rsidR="00CD4B8E" w:rsidRDefault="002A6933" w:rsidP="00295CC1">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p>
    <w:p w14:paraId="0F8E42F4" w14:textId="77777777" w:rsidR="00CD4B8E" w:rsidRDefault="00CD4B8E" w:rsidP="00182E14">
      <w:pPr>
        <w:spacing w:after="0" w:line="240" w:lineRule="auto"/>
        <w:rPr>
          <w:rFonts w:ascii="Times New Roman" w:eastAsia="Calibri" w:hAnsi="Times New Roman" w:cs="Times New Roman"/>
          <w:sz w:val="24"/>
          <w:szCs w:val="24"/>
          <w:lang w:val="en-US"/>
        </w:rPr>
      </w:pPr>
    </w:p>
    <w:p w14:paraId="4A2CB788" w14:textId="77777777" w:rsidR="00CD4B8E" w:rsidRDefault="00CD4B8E" w:rsidP="00295CC1">
      <w:pPr>
        <w:spacing w:after="0" w:line="240" w:lineRule="auto"/>
        <w:jc w:val="right"/>
        <w:rPr>
          <w:rFonts w:ascii="Times New Roman" w:eastAsia="Calibri" w:hAnsi="Times New Roman" w:cs="Times New Roman"/>
          <w:sz w:val="24"/>
          <w:szCs w:val="24"/>
          <w:lang w:val="en-US"/>
        </w:rPr>
      </w:pPr>
    </w:p>
    <w:p w14:paraId="422BC095" w14:textId="77777777" w:rsidR="000A1A78" w:rsidRDefault="002A6933" w:rsidP="00295CC1">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lastRenderedPageBreak/>
        <w:t xml:space="preserve">  </w:t>
      </w:r>
    </w:p>
    <w:p w14:paraId="4819C43B" w14:textId="76C0167D" w:rsidR="002A6933" w:rsidRPr="002A6933" w:rsidRDefault="002A6933" w:rsidP="00295CC1">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Anexa nr. 1</w:t>
      </w:r>
      <w:r w:rsidR="00CD4B8E">
        <w:rPr>
          <w:rFonts w:ascii="Times New Roman" w:eastAsia="Calibri" w:hAnsi="Times New Roman" w:cs="Times New Roman"/>
          <w:sz w:val="24"/>
          <w:szCs w:val="24"/>
          <w:lang w:val="en-US"/>
        </w:rPr>
        <w:t>2</w:t>
      </w:r>
    </w:p>
    <w:p w14:paraId="1F89F862" w14:textId="77777777" w:rsidR="002A6933" w:rsidRPr="002A6933" w:rsidRDefault="002A6933" w:rsidP="00295CC1">
      <w:pPr>
        <w:spacing w:after="0" w:line="240" w:lineRule="auto"/>
        <w:ind w:left="5670"/>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la decizia Consiliului raional                                                                                 </w:t>
      </w:r>
    </w:p>
    <w:p w14:paraId="0B0A7F21" w14:textId="0F0265A8" w:rsidR="002A6933" w:rsidRPr="002A6933" w:rsidRDefault="002A6933" w:rsidP="00295CC1">
      <w:pPr>
        <w:tabs>
          <w:tab w:val="left" w:pos="5672"/>
        </w:tabs>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0A1A78" w:rsidRPr="002A6933">
        <w:rPr>
          <w:rFonts w:ascii="Times New Roman" w:eastAsia="Calibri" w:hAnsi="Times New Roman" w:cs="Times New Roman"/>
          <w:sz w:val="24"/>
          <w:szCs w:val="24"/>
          <w:lang w:val="en-US"/>
        </w:rPr>
        <w:t>nr. 0</w:t>
      </w:r>
      <w:r w:rsidR="000A1A78">
        <w:rPr>
          <w:rFonts w:ascii="Times New Roman" w:eastAsia="Calibri" w:hAnsi="Times New Roman" w:cs="Times New Roman"/>
          <w:sz w:val="24"/>
          <w:szCs w:val="24"/>
          <w:lang w:val="en-US"/>
        </w:rPr>
        <w:t>1</w:t>
      </w:r>
      <w:r w:rsidR="000A1A78" w:rsidRPr="002A6933">
        <w:rPr>
          <w:rFonts w:ascii="Times New Roman" w:eastAsia="Calibri" w:hAnsi="Times New Roman" w:cs="Times New Roman"/>
          <w:sz w:val="24"/>
          <w:szCs w:val="24"/>
          <w:lang w:val="en-US"/>
        </w:rPr>
        <w:t>/0</w:t>
      </w:r>
      <w:r w:rsidR="000A1A78">
        <w:rPr>
          <w:rFonts w:ascii="Times New Roman" w:eastAsia="Calibri" w:hAnsi="Times New Roman" w:cs="Times New Roman"/>
          <w:sz w:val="24"/>
          <w:szCs w:val="24"/>
        </w:rPr>
        <w:t>3</w:t>
      </w:r>
      <w:r w:rsidR="000A1A78" w:rsidRPr="002A6933">
        <w:rPr>
          <w:rFonts w:ascii="Times New Roman" w:eastAsia="Calibri" w:hAnsi="Times New Roman" w:cs="Times New Roman"/>
          <w:sz w:val="24"/>
          <w:szCs w:val="24"/>
          <w:lang w:val="en-US"/>
        </w:rPr>
        <w:t xml:space="preserve"> din </w:t>
      </w:r>
      <w:r w:rsidR="000A1A78">
        <w:rPr>
          <w:rFonts w:ascii="Times New Roman" w:eastAsia="Calibri" w:hAnsi="Times New Roman" w:cs="Times New Roman"/>
          <w:sz w:val="24"/>
          <w:szCs w:val="24"/>
        </w:rPr>
        <w:t>0</w:t>
      </w:r>
      <w:r w:rsidR="000A1A78">
        <w:rPr>
          <w:rFonts w:ascii="Times New Roman" w:eastAsia="Calibri" w:hAnsi="Times New Roman" w:cs="Times New Roman"/>
          <w:sz w:val="24"/>
          <w:szCs w:val="24"/>
          <w:lang w:val="en-US"/>
        </w:rPr>
        <w:t>6</w:t>
      </w:r>
      <w:r w:rsidR="000A1A78" w:rsidRPr="002A6933">
        <w:rPr>
          <w:rFonts w:ascii="Times New Roman" w:eastAsia="Calibri" w:hAnsi="Times New Roman" w:cs="Times New Roman"/>
          <w:sz w:val="24"/>
          <w:szCs w:val="24"/>
          <w:lang w:val="en-US"/>
        </w:rPr>
        <w:t>.</w:t>
      </w:r>
      <w:r w:rsidR="000A1A78">
        <w:rPr>
          <w:rFonts w:ascii="Times New Roman" w:eastAsia="Calibri" w:hAnsi="Times New Roman" w:cs="Times New Roman"/>
          <w:sz w:val="24"/>
          <w:szCs w:val="24"/>
          <w:lang w:val="en-US"/>
        </w:rPr>
        <w:t>02</w:t>
      </w:r>
      <w:r w:rsidR="000A1A78" w:rsidRPr="002A6933">
        <w:rPr>
          <w:rFonts w:ascii="Times New Roman" w:eastAsia="Calibri" w:hAnsi="Times New Roman" w:cs="Times New Roman"/>
          <w:sz w:val="24"/>
          <w:szCs w:val="24"/>
          <w:lang w:val="en-US"/>
        </w:rPr>
        <w:t>.202</w:t>
      </w:r>
      <w:r w:rsidR="000A1A78">
        <w:rPr>
          <w:rFonts w:ascii="Times New Roman" w:eastAsia="Calibri" w:hAnsi="Times New Roman" w:cs="Times New Roman"/>
          <w:sz w:val="24"/>
          <w:szCs w:val="24"/>
          <w:lang w:val="en-US"/>
        </w:rPr>
        <w:t>6</w:t>
      </w:r>
    </w:p>
    <w:p w14:paraId="2CBBB8F5"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p>
    <w:p w14:paraId="38B349AC"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p>
    <w:p w14:paraId="511E2DF0" w14:textId="77777777" w:rsidR="002A6933" w:rsidRPr="002A6933" w:rsidRDefault="002A6933" w:rsidP="002A6933">
      <w:pPr>
        <w:spacing w:after="0" w:line="240" w:lineRule="auto"/>
        <w:jc w:val="center"/>
        <w:rPr>
          <w:rFonts w:ascii="Times New Roman" w:eastAsia="Calibri" w:hAnsi="Times New Roman" w:cs="Times New Roman"/>
          <w:b/>
          <w:sz w:val="28"/>
          <w:szCs w:val="28"/>
          <w:lang w:val="ro-RO"/>
        </w:rPr>
      </w:pPr>
      <w:r w:rsidRPr="002A6933">
        <w:rPr>
          <w:rFonts w:ascii="Times New Roman" w:eastAsia="Calibri" w:hAnsi="Times New Roman" w:cs="Times New Roman"/>
          <w:b/>
          <w:sz w:val="28"/>
          <w:szCs w:val="28"/>
          <w:lang w:val="ro-RO"/>
        </w:rPr>
        <w:t>REGULAMENTUL</w:t>
      </w:r>
      <w:r w:rsidRPr="002A6933">
        <w:rPr>
          <w:rFonts w:ascii="Times New Roman" w:eastAsia="Calibri" w:hAnsi="Times New Roman" w:cs="Times New Roman"/>
          <w:b/>
          <w:sz w:val="28"/>
          <w:szCs w:val="28"/>
          <w:lang w:val="ro-RO"/>
        </w:rPr>
        <w:tab/>
      </w:r>
    </w:p>
    <w:p w14:paraId="0DD543F5" w14:textId="41BCCC4C" w:rsidR="002A6933" w:rsidRPr="002A6933" w:rsidRDefault="002A6933" w:rsidP="002A6933">
      <w:pPr>
        <w:spacing w:after="120" w:line="240" w:lineRule="auto"/>
        <w:jc w:val="center"/>
        <w:rPr>
          <w:rFonts w:ascii="Times New Roman" w:eastAsia="Calibri" w:hAnsi="Times New Roman" w:cs="Times New Roman"/>
          <w:b/>
          <w:sz w:val="28"/>
          <w:szCs w:val="28"/>
          <w:lang w:val="ro-RO"/>
        </w:rPr>
      </w:pPr>
      <w:r w:rsidRPr="002A6933">
        <w:rPr>
          <w:rFonts w:ascii="Times New Roman" w:eastAsia="Calibri" w:hAnsi="Times New Roman" w:cs="Times New Roman"/>
          <w:b/>
          <w:sz w:val="28"/>
          <w:szCs w:val="28"/>
          <w:lang w:val="ro-RO"/>
        </w:rPr>
        <w:t>cu privire la gestionarea veniturilor colectate de către autoritățile/instituţiile bugetare finanţate de la bugetul raional Basarabeasca pentru anul 202</w:t>
      </w:r>
      <w:r w:rsidR="00182E14">
        <w:rPr>
          <w:rFonts w:ascii="Times New Roman" w:eastAsia="Calibri" w:hAnsi="Times New Roman" w:cs="Times New Roman"/>
          <w:b/>
          <w:sz w:val="28"/>
          <w:szCs w:val="28"/>
          <w:lang w:val="ro-RO"/>
        </w:rPr>
        <w:t>6</w:t>
      </w:r>
    </w:p>
    <w:p w14:paraId="499CB378" w14:textId="4BAC6D68" w:rsidR="002A6933" w:rsidRPr="002A6933" w:rsidRDefault="002A6933" w:rsidP="002A6933">
      <w:pPr>
        <w:autoSpaceDE w:val="0"/>
        <w:autoSpaceDN w:val="0"/>
        <w:adjustRightInd w:val="0"/>
        <w:spacing w:after="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0"/>
          <w:szCs w:val="20"/>
          <w:lang w:val="ro-RO"/>
        </w:rPr>
        <w:tab/>
      </w:r>
      <w:r w:rsidRPr="002A6933">
        <w:rPr>
          <w:rFonts w:ascii="Times New Roman" w:eastAsia="Calibri" w:hAnsi="Times New Roman" w:cs="Times New Roman"/>
          <w:sz w:val="28"/>
          <w:szCs w:val="28"/>
          <w:lang w:val="ro-RO"/>
        </w:rPr>
        <w:t xml:space="preserve">Prezentul Regulament este elaborat </w:t>
      </w:r>
      <w:r w:rsidRPr="002A6933">
        <w:rPr>
          <w:rFonts w:ascii="Times New Roman" w:eastAsia="TimesNewRomanPSMT" w:hAnsi="Times New Roman" w:cs="Times New Roman"/>
          <w:sz w:val="28"/>
          <w:szCs w:val="28"/>
          <w:lang w:val="ro-RO"/>
        </w:rPr>
        <w:t>in temeiul art.43 (2) al Legii finanţelor publice şi responsabilităţii bugetar-fiscale nr. 181 din 25.07.2014, subpunctul 172 din</w:t>
      </w:r>
      <w:r w:rsidRPr="002A6933">
        <w:rPr>
          <w:rFonts w:ascii="Times New Roman" w:eastAsia="Calibri" w:hAnsi="Times New Roman" w:cs="Times New Roman"/>
          <w:sz w:val="28"/>
          <w:szCs w:val="28"/>
          <w:lang w:val="ro-RO"/>
        </w:rPr>
        <w:t xml:space="preserve"> Setul metodologic privind elaborarea, aprobarea și modificarea bugetului</w:t>
      </w:r>
      <w:r w:rsidRPr="002A6933">
        <w:rPr>
          <w:rFonts w:ascii="Times New Roman" w:eastAsia="Calibri" w:hAnsi="Times New Roman" w:cs="Times New Roman"/>
          <w:iCs/>
          <w:sz w:val="28"/>
          <w:szCs w:val="28"/>
          <w:lang w:val="ro-RO"/>
        </w:rPr>
        <w:t xml:space="preserve">, anexă la </w:t>
      </w:r>
      <w:r w:rsidRPr="002A6933">
        <w:rPr>
          <w:rFonts w:ascii="Times New Roman" w:eastAsia="Calibri" w:hAnsi="Times New Roman" w:cs="Times New Roman"/>
          <w:sz w:val="28"/>
          <w:szCs w:val="28"/>
          <w:lang w:val="ro-RO"/>
        </w:rPr>
        <w:t xml:space="preserve">Ordinul </w:t>
      </w:r>
      <w:r w:rsidR="00182E14">
        <w:rPr>
          <w:rFonts w:ascii="Times New Roman" w:eastAsia="Calibri" w:hAnsi="Times New Roman" w:cs="Times New Roman"/>
          <w:sz w:val="28"/>
          <w:szCs w:val="28"/>
          <w:lang w:val="ro-RO"/>
        </w:rPr>
        <w:t>M</w:t>
      </w:r>
      <w:r w:rsidRPr="002A6933">
        <w:rPr>
          <w:rFonts w:ascii="Times New Roman" w:eastAsia="Calibri" w:hAnsi="Times New Roman" w:cs="Times New Roman"/>
          <w:sz w:val="28"/>
          <w:szCs w:val="28"/>
          <w:lang w:val="ro-RO"/>
        </w:rPr>
        <w:t xml:space="preserve">inistrului </w:t>
      </w:r>
      <w:r w:rsidR="00182E14">
        <w:rPr>
          <w:rFonts w:ascii="Times New Roman" w:eastAsia="Calibri" w:hAnsi="Times New Roman" w:cs="Times New Roman"/>
          <w:sz w:val="28"/>
          <w:szCs w:val="28"/>
          <w:lang w:val="ro-RO"/>
        </w:rPr>
        <w:t>F</w:t>
      </w:r>
      <w:r w:rsidRPr="002A6933">
        <w:rPr>
          <w:rFonts w:ascii="Times New Roman" w:eastAsia="Calibri" w:hAnsi="Times New Roman" w:cs="Times New Roman"/>
          <w:sz w:val="28"/>
          <w:szCs w:val="28"/>
          <w:lang w:val="ro-RO"/>
        </w:rPr>
        <w:t xml:space="preserve">inanţelor nr. </w:t>
      </w:r>
      <w:r w:rsidR="00182E14">
        <w:rPr>
          <w:rFonts w:ascii="Times New Roman" w:eastAsia="Calibri" w:hAnsi="Times New Roman" w:cs="Times New Roman"/>
          <w:sz w:val="28"/>
          <w:szCs w:val="28"/>
          <w:lang w:val="ro-RO"/>
        </w:rPr>
        <w:t>124</w:t>
      </w:r>
      <w:r w:rsidRPr="002A6933">
        <w:rPr>
          <w:rFonts w:ascii="Times New Roman" w:eastAsia="Calibri" w:hAnsi="Times New Roman" w:cs="Times New Roman"/>
          <w:sz w:val="28"/>
          <w:szCs w:val="28"/>
          <w:lang w:val="ro-RO"/>
        </w:rPr>
        <w:t xml:space="preserve"> din 2</w:t>
      </w:r>
      <w:r w:rsidR="00182E14">
        <w:rPr>
          <w:rFonts w:ascii="Times New Roman" w:eastAsia="Calibri" w:hAnsi="Times New Roman" w:cs="Times New Roman"/>
          <w:sz w:val="28"/>
          <w:szCs w:val="28"/>
          <w:lang w:val="ro-RO"/>
        </w:rPr>
        <w:t>1</w:t>
      </w:r>
      <w:r w:rsidRPr="002A6933">
        <w:rPr>
          <w:rFonts w:ascii="Times New Roman" w:eastAsia="Calibri" w:hAnsi="Times New Roman" w:cs="Times New Roman"/>
          <w:sz w:val="28"/>
          <w:szCs w:val="28"/>
          <w:lang w:val="ro-RO"/>
        </w:rPr>
        <w:t xml:space="preserve"> decembrie 20</w:t>
      </w:r>
      <w:r w:rsidR="00182E14">
        <w:rPr>
          <w:rFonts w:ascii="Times New Roman" w:eastAsia="Calibri" w:hAnsi="Times New Roman" w:cs="Times New Roman"/>
          <w:sz w:val="28"/>
          <w:szCs w:val="28"/>
          <w:lang w:val="ro-RO"/>
        </w:rPr>
        <w:t>23</w:t>
      </w:r>
      <w:r w:rsidRPr="002A6933">
        <w:rPr>
          <w:rFonts w:ascii="Times New Roman" w:eastAsia="Calibri" w:hAnsi="Times New Roman" w:cs="Times New Roman"/>
          <w:sz w:val="28"/>
          <w:szCs w:val="28"/>
          <w:lang w:val="ro-RO"/>
        </w:rPr>
        <w:t xml:space="preserve"> şi stabileşte modul de gestionare a veniturilor colectate ale instituţiilor publice finanţate de la bugetul raional Basarabeasca.</w:t>
      </w:r>
    </w:p>
    <w:p w14:paraId="604763E4" w14:textId="77777777" w:rsidR="00D80AB4" w:rsidRDefault="002A6933" w:rsidP="002A6933">
      <w:pPr>
        <w:autoSpaceDE w:val="0"/>
        <w:autoSpaceDN w:val="0"/>
        <w:adjustRightInd w:val="0"/>
        <w:spacing w:after="0" w:line="240" w:lineRule="auto"/>
        <w:ind w:left="709"/>
        <w:jc w:val="both"/>
        <w:rPr>
          <w:rFonts w:ascii="Times New Roman" w:eastAsia="Calibri" w:hAnsi="Times New Roman" w:cs="Times New Roman"/>
          <w:color w:val="000000"/>
          <w:sz w:val="28"/>
          <w:szCs w:val="28"/>
          <w:lang w:val="ro-RO"/>
        </w:rPr>
      </w:pPr>
      <w:r w:rsidRPr="002A6933">
        <w:rPr>
          <w:rFonts w:ascii="Times New Roman" w:eastAsia="Calibri" w:hAnsi="Times New Roman" w:cs="Times New Roman"/>
          <w:color w:val="000000"/>
          <w:sz w:val="28"/>
          <w:szCs w:val="28"/>
          <w:lang w:val="ro-RO"/>
        </w:rPr>
        <w:t>Veniturile colectate de autorităţile/instituţiile bugetare se constituie din:</w:t>
      </w:r>
    </w:p>
    <w:p w14:paraId="1B9DD58B" w14:textId="2DD01C0A" w:rsidR="002A6933" w:rsidRPr="002A6933" w:rsidRDefault="002A6933" w:rsidP="002A6933">
      <w:pPr>
        <w:autoSpaceDE w:val="0"/>
        <w:autoSpaceDN w:val="0"/>
        <w:adjustRightInd w:val="0"/>
        <w:spacing w:after="0" w:line="240" w:lineRule="auto"/>
        <w:ind w:left="709"/>
        <w:jc w:val="both"/>
        <w:rPr>
          <w:rFonts w:ascii="Times New Roman" w:eastAsia="Calibri" w:hAnsi="Times New Roman" w:cs="Times New Roman"/>
          <w:color w:val="000000"/>
          <w:sz w:val="28"/>
          <w:szCs w:val="28"/>
          <w:lang w:val="ro-RO"/>
        </w:rPr>
      </w:pPr>
      <w:r w:rsidRPr="002A6933">
        <w:rPr>
          <w:rFonts w:ascii="Times New Roman" w:eastAsia="Calibri" w:hAnsi="Times New Roman" w:cs="Times New Roman"/>
          <w:color w:val="000000"/>
          <w:sz w:val="28"/>
          <w:szCs w:val="28"/>
          <w:lang w:val="ro-RO"/>
        </w:rPr>
        <w:t>a) venituri de la efectuarea lucrărilor şi prestarea serviciilor contra plată;</w:t>
      </w:r>
    </w:p>
    <w:p w14:paraId="1115EBE6" w14:textId="77777777" w:rsidR="002A6933" w:rsidRPr="002A6933" w:rsidRDefault="002A6933" w:rsidP="002A693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ro-RO"/>
        </w:rPr>
      </w:pPr>
      <w:r w:rsidRPr="002A6933">
        <w:rPr>
          <w:rFonts w:ascii="Times New Roman" w:eastAsia="Calibri" w:hAnsi="Times New Roman" w:cs="Times New Roman"/>
          <w:color w:val="000000"/>
          <w:sz w:val="28"/>
          <w:szCs w:val="28"/>
          <w:lang w:val="ro-RO"/>
        </w:rPr>
        <w:t>b) chiria sau darea în arendă a patrimoniului public;</w:t>
      </w:r>
    </w:p>
    <w:p w14:paraId="11078517" w14:textId="77777777" w:rsidR="002A6933" w:rsidRPr="002A6933" w:rsidRDefault="002A6933" w:rsidP="002A693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ro-RO"/>
        </w:rPr>
      </w:pPr>
      <w:r w:rsidRPr="002A6933">
        <w:rPr>
          <w:rFonts w:ascii="Times New Roman" w:eastAsia="Calibri" w:hAnsi="Times New Roman" w:cs="Times New Roman"/>
          <w:color w:val="000000"/>
          <w:sz w:val="28"/>
          <w:szCs w:val="28"/>
          <w:lang w:val="ro-RO"/>
        </w:rPr>
        <w:t>c) donaţii, sponsorizări şi alte mijloace băneşti intrate legal în posesia autorităţilor/instituţiilor bugetare.</w:t>
      </w:r>
    </w:p>
    <w:p w14:paraId="68896F1D" w14:textId="77777777" w:rsidR="002A6933" w:rsidRPr="002A6933" w:rsidRDefault="002A6933" w:rsidP="002A6933">
      <w:pPr>
        <w:spacing w:after="120" w:line="240" w:lineRule="auto"/>
        <w:ind w:firstLine="567"/>
        <w:jc w:val="both"/>
        <w:rPr>
          <w:rFonts w:ascii="Times New Roman" w:eastAsia="Calibri" w:hAnsi="Times New Roman" w:cs="Times New Roman"/>
          <w:color w:val="000000"/>
          <w:sz w:val="28"/>
          <w:szCs w:val="28"/>
          <w:lang w:val="ro-RO"/>
        </w:rPr>
      </w:pPr>
      <w:r w:rsidRPr="002A6933">
        <w:rPr>
          <w:rFonts w:ascii="Times New Roman" w:eastAsia="Calibri" w:hAnsi="Times New Roman" w:cs="Times New Roman"/>
          <w:sz w:val="28"/>
          <w:szCs w:val="28"/>
          <w:lang w:val="ro-RO"/>
        </w:rPr>
        <w:t xml:space="preserve">Veniturile colectate ale instituţiilor publice subordonate Consiliului Raional Basarabeasca </w:t>
      </w:r>
      <w:r w:rsidRPr="002A6933">
        <w:rPr>
          <w:rFonts w:ascii="Times New Roman" w:eastAsia="Calibri" w:hAnsi="Times New Roman" w:cs="Times New Roman"/>
          <w:color w:val="000000"/>
          <w:sz w:val="28"/>
          <w:szCs w:val="28"/>
          <w:lang w:val="ro-RO"/>
        </w:rPr>
        <w:t xml:space="preserve"> se utilizează, alături de veniturile generale şi sursele de finanţare, pe măsura încasării lor pentru finanţarea cheltuielilor aprobate în bugetele acestora, fără a fi condiţionate pentru anumite cheltuieli. Dacă pe parcursul anului bugetar autorităţile/instituţiile bugetare colectează venituri peste volumul aprobat, veniturile ce depăşesc volumul aprobat se utilizează pentru finanţarea cheltuielilor în volumul aprobat. Dacă pe parcursul anului bugetar autorităţile/instituţiile bugetare colectează venituri în volum mai mic decît cel aprobat, acestea vor efectua cheltuieli în volum diminuat cu suma respectivă a veniturilor neîncasate.</w:t>
      </w:r>
    </w:p>
    <w:p w14:paraId="7B78885E" w14:textId="77777777" w:rsidR="002A6933" w:rsidRPr="002A6933" w:rsidRDefault="002A6933" w:rsidP="002A6933">
      <w:pPr>
        <w:spacing w:after="0" w:line="240" w:lineRule="auto"/>
        <w:jc w:val="center"/>
        <w:rPr>
          <w:rFonts w:ascii="Times New Roman" w:eastAsia="Calibri" w:hAnsi="Times New Roman" w:cs="Times New Roman"/>
          <w:b/>
          <w:sz w:val="28"/>
          <w:szCs w:val="28"/>
          <w:lang w:val="ro-RO"/>
        </w:rPr>
      </w:pPr>
      <w:r w:rsidRPr="002A6933">
        <w:rPr>
          <w:rFonts w:ascii="Times New Roman" w:eastAsia="Calibri" w:hAnsi="Times New Roman" w:cs="Times New Roman"/>
          <w:b/>
          <w:sz w:val="28"/>
          <w:szCs w:val="28"/>
          <w:lang w:val="ro-RO"/>
        </w:rPr>
        <w:t>Clasificarea şi monitorizarea veniturilor colectate</w:t>
      </w:r>
    </w:p>
    <w:p w14:paraId="5A14805F" w14:textId="77777777" w:rsidR="002A6933" w:rsidRPr="002A6933" w:rsidRDefault="002A6933" w:rsidP="002A6933">
      <w:pPr>
        <w:spacing w:after="0" w:line="240" w:lineRule="auto"/>
        <w:ind w:firstLine="567"/>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1. Pentru planificare şi monitorizare, veniturile colectate se clasifică pe categorii şi tipuri, care reprezintă grupuri omogene. Instituţiile publice finanţate de la bugetul raional Basarabeasca pot dispune de venituri colectate conform nomenclatorul şi  tarifelor pentru serviciile contra plată, pentru anul respectiv, care  se expun la prezentul Regulament.</w:t>
      </w:r>
    </w:p>
    <w:p w14:paraId="5F8DB106" w14:textId="77777777" w:rsidR="002A6933" w:rsidRPr="002A6933" w:rsidRDefault="002A6933" w:rsidP="002A6933">
      <w:pPr>
        <w:spacing w:after="0" w:line="240" w:lineRule="auto"/>
        <w:ind w:firstLine="567"/>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Lista tipurilor de venituri colectate poate fi completată prin decizia Consiliului Raional la solicitările ordonatorilor de credite.</w:t>
      </w:r>
    </w:p>
    <w:p w14:paraId="59CD1E53" w14:textId="77777777" w:rsidR="002A6933" w:rsidRPr="002A6933" w:rsidRDefault="002A6933" w:rsidP="002A6933">
      <w:pPr>
        <w:spacing w:after="0" w:line="240" w:lineRule="auto"/>
        <w:ind w:firstLine="567"/>
        <w:jc w:val="both"/>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2. Încasarea veniturilor şi efectuarea cheltuielilor pe categorii de venituri colectate se efectuează prin conturile trezoreriale. Plăţile/transferurile în valută străină în cadrul operaţiunilor valutare se efectuează cu respectarea prevederilor legislaţiei valutare</w:t>
      </w:r>
      <w:r w:rsidRPr="002A6933">
        <w:rPr>
          <w:rFonts w:ascii="Times New Roman" w:eastAsia="Calibri" w:hAnsi="Times New Roman" w:cs="Times New Roman"/>
          <w:sz w:val="28"/>
          <w:szCs w:val="28"/>
          <w:lang w:val="en-US"/>
        </w:rPr>
        <w:t>.</w:t>
      </w:r>
    </w:p>
    <w:p w14:paraId="2D114C9E" w14:textId="77777777" w:rsidR="002A6933" w:rsidRPr="002A6933" w:rsidRDefault="002A6933" w:rsidP="002A6933">
      <w:pPr>
        <w:spacing w:after="0" w:line="240" w:lineRule="auto"/>
        <w:ind w:firstLine="708"/>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en-US"/>
        </w:rPr>
        <w:t xml:space="preserve">3. </w:t>
      </w:r>
      <w:r w:rsidRPr="002A6933">
        <w:rPr>
          <w:rFonts w:ascii="Times New Roman" w:eastAsia="Calibri" w:hAnsi="Times New Roman" w:cs="Times New Roman"/>
          <w:sz w:val="28"/>
          <w:szCs w:val="28"/>
          <w:lang w:val="ro-RO"/>
        </w:rPr>
        <w:t xml:space="preserve">Veniturile de la chirie se formează din plăţile persoanelor fizice şi juridice, care sînt chiriaşi de bunuri imobile - proprietate publică. Cuantumul minim al chiriei anuale pentru folosirea încăperilor se calculează conform prevederilor legii bugetare anuale. Plata pentru chirie se stabileşte în contract, fiind precizată de proprietar în cazul modificării preţurilor, tarifelor, plăţilor care sînt reglementate de stat, schimbării scopului utilizării încăperilor, stipulat în contract, precum şi în alte cazuri prevăzute </w:t>
      </w:r>
      <w:r w:rsidRPr="002A6933">
        <w:rPr>
          <w:rFonts w:ascii="Times New Roman" w:eastAsia="Calibri" w:hAnsi="Times New Roman" w:cs="Times New Roman"/>
          <w:sz w:val="28"/>
          <w:szCs w:val="28"/>
          <w:lang w:val="ro-RO"/>
        </w:rPr>
        <w:lastRenderedPageBreak/>
        <w:t>de legislaţie. Contractele de chirie a încăperilor se aprobă şi se înregistrează în modul stabilit de legislaţie.</w:t>
      </w:r>
    </w:p>
    <w:p w14:paraId="0BB5038C" w14:textId="77777777" w:rsidR="002A6933" w:rsidRPr="002A6933" w:rsidRDefault="002A6933" w:rsidP="002A6933">
      <w:pPr>
        <w:spacing w:after="0" w:line="240" w:lineRule="auto"/>
        <w:ind w:firstLine="708"/>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4. Veniturile din sponsorizări şi donaţii provin de la acordarea benevolă de către persoane fizice şi juridice a mijloacelor financiare sau a altor bunuri pentru susţinerea unor acţiuni, sau investiţii la solicitarea organizaţiilor. Veniturile sub formă de granturi provin din colaborarea şi cooperarea internaţională şi naţională în baza contractelor de acordare a granturilor. </w:t>
      </w:r>
    </w:p>
    <w:p w14:paraId="3A55C38A" w14:textId="77777777" w:rsidR="002A6933" w:rsidRPr="002A6933" w:rsidRDefault="002A6933" w:rsidP="002A6933">
      <w:pPr>
        <w:spacing w:after="12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ab/>
        <w:t>5. Monitorizarea veniturilor şi cheltuielilor pe tipuri de venituri colectate se efectuează de către contabilitate.</w:t>
      </w:r>
    </w:p>
    <w:p w14:paraId="073B4906" w14:textId="467DB681" w:rsidR="002A6933" w:rsidRPr="002A6933" w:rsidRDefault="00A43CDE" w:rsidP="00A43CDE">
      <w:pPr>
        <w:spacing w:after="0" w:line="240" w:lineRule="auto"/>
        <w:ind w:left="1080"/>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I. </w:t>
      </w:r>
      <w:r w:rsidR="002A6933" w:rsidRPr="002A6933">
        <w:rPr>
          <w:rFonts w:ascii="Times New Roman" w:eastAsia="Calibri" w:hAnsi="Times New Roman" w:cs="Times New Roman"/>
          <w:b/>
          <w:sz w:val="28"/>
          <w:szCs w:val="28"/>
          <w:lang w:val="ro-RO"/>
        </w:rPr>
        <w:t>Planificarea veniturilor colectate</w:t>
      </w:r>
    </w:p>
    <w:p w14:paraId="086D0E06" w14:textId="77777777" w:rsidR="002A6933" w:rsidRPr="002A6933" w:rsidRDefault="002A6933" w:rsidP="002A6933">
      <w:pPr>
        <w:spacing w:after="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ab/>
        <w:t>6. Estimarea veniturilor şi cheltuielilor din venituri colectate se efectuează în conformitate cu tarifele, normele şi normativele stabilite în actele legislative, normative, contractuale, plăţile negociate cu donatorii, precum şi cu volumele fizice ale serviciilor şi cheltuielilor planificate.</w:t>
      </w:r>
    </w:p>
    <w:p w14:paraId="5ABFC16A" w14:textId="77777777" w:rsidR="002A6933" w:rsidRPr="002A6933" w:rsidRDefault="002A6933" w:rsidP="002A6933">
      <w:pPr>
        <w:spacing w:after="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ab/>
        <w:t>7. Estimările de venituri şi cheltuieli se includ în bugetele instituţiilor conform normelor stabilite de Ministerul Finanţelor.</w:t>
      </w:r>
    </w:p>
    <w:p w14:paraId="096BD30E" w14:textId="77777777" w:rsidR="002A6933" w:rsidRPr="002A6933" w:rsidRDefault="002A6933" w:rsidP="002A6933">
      <w:pPr>
        <w:spacing w:after="0" w:line="240" w:lineRule="auto"/>
        <w:jc w:val="both"/>
        <w:rPr>
          <w:rFonts w:ascii="Times New Roman" w:eastAsia="Calibri" w:hAnsi="Times New Roman" w:cs="Times New Roman"/>
          <w:color w:val="000000"/>
          <w:sz w:val="28"/>
          <w:szCs w:val="28"/>
          <w:lang w:val="en-US"/>
        </w:rPr>
      </w:pPr>
      <w:r w:rsidRPr="002A6933">
        <w:rPr>
          <w:rFonts w:ascii="Times New Roman" w:eastAsia="Calibri" w:hAnsi="Times New Roman" w:cs="Times New Roman"/>
          <w:sz w:val="28"/>
          <w:szCs w:val="28"/>
          <w:lang w:val="ro-RO"/>
        </w:rPr>
        <w:tab/>
        <w:t xml:space="preserve">8. </w:t>
      </w:r>
      <w:r w:rsidRPr="002A6933">
        <w:rPr>
          <w:rFonts w:ascii="Times New Roman" w:eastAsia="Calibri" w:hAnsi="Times New Roman" w:cs="Times New Roman"/>
          <w:color w:val="000000"/>
          <w:sz w:val="28"/>
          <w:szCs w:val="28"/>
          <w:lang w:val="en-US"/>
        </w:rPr>
        <w:t>Veniturile colectate de autoritățile/instituțiile bugetare se utilizează pe măsura încasării lor pentru finanțarea cheltuielilor aprobate în bugetele acestora, fără a fi condiționate pentru anumite cheltuieli.</w:t>
      </w:r>
    </w:p>
    <w:p w14:paraId="088C87DF" w14:textId="77777777" w:rsidR="002A6933" w:rsidRPr="002A6933" w:rsidRDefault="002A6933" w:rsidP="002A6933">
      <w:pPr>
        <w:spacing w:after="0" w:line="240" w:lineRule="auto"/>
        <w:jc w:val="both"/>
        <w:rPr>
          <w:rFonts w:ascii="Times New Roman" w:eastAsia="Calibri" w:hAnsi="Times New Roman" w:cs="Times New Roman"/>
          <w:color w:val="000000"/>
          <w:sz w:val="28"/>
          <w:szCs w:val="28"/>
          <w:lang w:val="en-US"/>
        </w:rPr>
      </w:pPr>
      <w:r w:rsidRPr="002A6933">
        <w:rPr>
          <w:rFonts w:ascii="Times New Roman" w:eastAsia="Calibri" w:hAnsi="Times New Roman" w:cs="Times New Roman"/>
          <w:color w:val="000000"/>
          <w:sz w:val="28"/>
          <w:szCs w:val="28"/>
          <w:lang w:val="en-US"/>
        </w:rPr>
        <w:t xml:space="preserve">           9.  Dacă pe parcursul anului bugetar autoritățile/instituțiile bugetare colectează venituri peste volumul aprobat, veniturile ce depășesc volumul aprobat se utilizează pentru finanțarea cheltuielilor în volumul aprobat.</w:t>
      </w:r>
    </w:p>
    <w:p w14:paraId="124529F1" w14:textId="77777777" w:rsidR="002A6933" w:rsidRPr="002A6933" w:rsidRDefault="002A6933" w:rsidP="002A6933">
      <w:pPr>
        <w:spacing w:after="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ab/>
        <w:t xml:space="preserve">10. </w:t>
      </w:r>
      <w:r w:rsidRPr="002A6933">
        <w:rPr>
          <w:rFonts w:ascii="Times New Roman" w:eastAsia="Calibri" w:hAnsi="Times New Roman" w:cs="Times New Roman"/>
          <w:color w:val="000000"/>
          <w:sz w:val="28"/>
          <w:szCs w:val="28"/>
          <w:lang w:val="ro-RO"/>
        </w:rPr>
        <w:t>Dacă pe parcursul anului bugetar autorităţile/instituţiile bugetare colectează venituri în volum mai mic decît cel aprobat, acestea vor efectua cheltuieli în volum diminuat cu suma respectivă a veniturilor</w:t>
      </w:r>
      <w:r w:rsidRPr="002A6933">
        <w:rPr>
          <w:rFonts w:ascii="Times New Roman" w:eastAsia="Calibri" w:hAnsi="Times New Roman" w:cs="Times New Roman"/>
          <w:sz w:val="28"/>
          <w:szCs w:val="28"/>
          <w:lang w:val="ro-RO"/>
        </w:rPr>
        <w:t>.</w:t>
      </w:r>
    </w:p>
    <w:p w14:paraId="0266B14F" w14:textId="77777777" w:rsidR="002A6933" w:rsidRPr="002A6933" w:rsidRDefault="002A6933" w:rsidP="002A6933">
      <w:pPr>
        <w:spacing w:after="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ab/>
        <w:t>11. Modificarea volumelor de venituri colectate aprobate în bugetele instituţiilor poate fi operată numai în limita competenţelor legale ale Preşedintelui raionului Basarabeasca, cu rolul de administrator de buget și deciziei Consiliului Raional.</w:t>
      </w:r>
    </w:p>
    <w:p w14:paraId="38ACE45D" w14:textId="77777777" w:rsidR="002A6933" w:rsidRPr="002A6933" w:rsidRDefault="002A6933" w:rsidP="002A6933">
      <w:pPr>
        <w:spacing w:after="12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12. Veniturile obţinute de la plata părinţilor pentru întreţinerea copiilor la instituţiile preşcolare vor fi direcţionate la cheltuieli, exclusiv, la alimentaţia copiilor.</w:t>
      </w:r>
    </w:p>
    <w:p w14:paraId="5BC19442" w14:textId="6EA80F19" w:rsidR="002A6933" w:rsidRPr="002A6933" w:rsidRDefault="002A6933" w:rsidP="002A6933">
      <w:pPr>
        <w:spacing w:after="0" w:line="240" w:lineRule="auto"/>
        <w:jc w:val="center"/>
        <w:rPr>
          <w:rFonts w:ascii="Times New Roman" w:eastAsia="Calibri" w:hAnsi="Times New Roman" w:cs="Times New Roman"/>
          <w:b/>
          <w:sz w:val="28"/>
          <w:szCs w:val="28"/>
          <w:lang w:val="ro-RO"/>
        </w:rPr>
      </w:pPr>
      <w:r w:rsidRPr="002A6933">
        <w:rPr>
          <w:rFonts w:ascii="Times New Roman" w:eastAsia="Calibri" w:hAnsi="Times New Roman" w:cs="Times New Roman"/>
          <w:b/>
          <w:sz w:val="28"/>
          <w:szCs w:val="28"/>
          <w:lang w:val="ro-RO"/>
        </w:rPr>
        <w:t>II. Executarea veniturilor colectate</w:t>
      </w:r>
    </w:p>
    <w:p w14:paraId="2C619BF8" w14:textId="77777777" w:rsidR="002A6933" w:rsidRPr="002A6933" w:rsidRDefault="002A6933" w:rsidP="002A6933">
      <w:pPr>
        <w:spacing w:after="0" w:line="240" w:lineRule="auto"/>
        <w:ind w:firstLine="708"/>
        <w:jc w:val="both"/>
        <w:rPr>
          <w:rFonts w:ascii="Times New Roman" w:eastAsia="Calibri" w:hAnsi="Times New Roman" w:cs="Times New Roman"/>
          <w:b/>
          <w:sz w:val="28"/>
          <w:szCs w:val="28"/>
          <w:lang w:val="ro-RO"/>
        </w:rPr>
      </w:pPr>
      <w:r w:rsidRPr="002A6933">
        <w:rPr>
          <w:rFonts w:ascii="Times New Roman" w:eastAsia="Calibri" w:hAnsi="Times New Roman" w:cs="Times New Roman"/>
          <w:sz w:val="28"/>
          <w:szCs w:val="28"/>
          <w:lang w:val="ro-RO"/>
        </w:rPr>
        <w:t>13. Executarea veniturilor colectate ale instituţiilor publice se efectuează în conformitate cu</w:t>
      </w:r>
      <w:r w:rsidRPr="002A6933">
        <w:rPr>
          <w:rFonts w:ascii="Times New Roman" w:eastAsia="Calibri" w:hAnsi="Times New Roman" w:cs="Times New Roman"/>
          <w:bCs/>
          <w:color w:val="000000"/>
          <w:sz w:val="28"/>
          <w:szCs w:val="28"/>
          <w:lang w:val="ro-RO"/>
        </w:rPr>
        <w:t xml:space="preserve"> Normele metodologice privind executarea de casă a bugetelor componente ale bugetului public naţional prin sistemul trezorerial al Ministerului Finanțelor, aprobate prin  ordinul Ministrului Finanţelor  nr</w:t>
      </w:r>
      <w:r w:rsidRPr="002A6933">
        <w:rPr>
          <w:rFonts w:ascii="Times New Roman" w:eastAsia="Calibri" w:hAnsi="Times New Roman" w:cs="Times New Roman"/>
          <w:color w:val="000000"/>
          <w:sz w:val="28"/>
          <w:szCs w:val="28"/>
          <w:lang w:val="ro-RO"/>
        </w:rPr>
        <w:t>. 215 din  28.12.2015.</w:t>
      </w:r>
    </w:p>
    <w:p w14:paraId="37A93377" w14:textId="77777777" w:rsidR="002A6933" w:rsidRPr="002A6933" w:rsidRDefault="002A6933" w:rsidP="002A6933">
      <w:pPr>
        <w:spacing w:after="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ab/>
        <w:t>14. Veniturile încasate pe parcursul anului, suplimentar la sumele prevăzute în bugetul instituţiilor, pot fi utilizate numai după operarea, în modul stabilit, a modificărilor respective în buget.</w:t>
      </w:r>
    </w:p>
    <w:p w14:paraId="712822CF" w14:textId="77777777" w:rsidR="002A6933" w:rsidRPr="002A6933" w:rsidRDefault="002A6933" w:rsidP="002A6933">
      <w:pPr>
        <w:spacing w:after="120" w:line="240" w:lineRule="auto"/>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15. Veniturile intrate cu titlu gratuit în contul instituţiei publice pot fi utilizate de aceasta în baza dispoziţiei executorului principal de buget, cu includerea în bugetul respectiv. </w:t>
      </w:r>
    </w:p>
    <w:p w14:paraId="2BCC6373" w14:textId="219B3F34" w:rsidR="002A6933" w:rsidRPr="002A6933" w:rsidRDefault="002A6933" w:rsidP="002A6933">
      <w:pPr>
        <w:spacing w:after="0" w:line="240" w:lineRule="auto"/>
        <w:jc w:val="center"/>
        <w:rPr>
          <w:rFonts w:ascii="Times New Roman" w:eastAsia="Calibri" w:hAnsi="Times New Roman" w:cs="Times New Roman"/>
          <w:b/>
          <w:sz w:val="28"/>
          <w:szCs w:val="28"/>
          <w:lang w:val="ro-RO"/>
        </w:rPr>
      </w:pPr>
      <w:r w:rsidRPr="002A6933">
        <w:rPr>
          <w:rFonts w:ascii="Times New Roman" w:eastAsia="Calibri" w:hAnsi="Times New Roman" w:cs="Times New Roman"/>
          <w:b/>
          <w:sz w:val="28"/>
          <w:szCs w:val="28"/>
          <w:lang w:val="ro-RO"/>
        </w:rPr>
        <w:t>I</w:t>
      </w:r>
      <w:r w:rsidR="009D29CD">
        <w:rPr>
          <w:rFonts w:ascii="Times New Roman" w:eastAsia="Calibri" w:hAnsi="Times New Roman" w:cs="Times New Roman"/>
          <w:b/>
          <w:sz w:val="28"/>
          <w:szCs w:val="28"/>
          <w:lang w:val="ro-RO"/>
        </w:rPr>
        <w:t>II</w:t>
      </w:r>
      <w:r w:rsidRPr="002A6933">
        <w:rPr>
          <w:rFonts w:ascii="Times New Roman" w:eastAsia="Calibri" w:hAnsi="Times New Roman" w:cs="Times New Roman"/>
          <w:b/>
          <w:sz w:val="28"/>
          <w:szCs w:val="28"/>
          <w:lang w:val="ro-RO"/>
        </w:rPr>
        <w:t>. Dispoziţii finale şi tranzitorii</w:t>
      </w:r>
    </w:p>
    <w:p w14:paraId="5B0FFD2E" w14:textId="77777777" w:rsidR="002A6933" w:rsidRPr="002A6933" w:rsidRDefault="002A6933" w:rsidP="002A6933">
      <w:pPr>
        <w:spacing w:after="0" w:line="240" w:lineRule="auto"/>
        <w:ind w:firstLine="708"/>
        <w:jc w:val="both"/>
        <w:rPr>
          <w:rFonts w:ascii="Times New Roman" w:eastAsia="Calibri" w:hAnsi="Times New Roman" w:cs="Times New Roman"/>
          <w:bCs/>
          <w:color w:val="000000"/>
          <w:sz w:val="28"/>
          <w:szCs w:val="28"/>
          <w:lang w:val="ro-RO"/>
        </w:rPr>
      </w:pPr>
      <w:r w:rsidRPr="002A6933">
        <w:rPr>
          <w:rFonts w:ascii="Times New Roman" w:eastAsia="Calibri" w:hAnsi="Times New Roman" w:cs="Times New Roman"/>
          <w:sz w:val="28"/>
          <w:szCs w:val="28"/>
          <w:lang w:val="ro-RO"/>
        </w:rPr>
        <w:t>13. Evidenţa contabilă a veniturilor colectate se organizează în conformitate cu Legea contabilităţii</w:t>
      </w:r>
      <w:r w:rsidRPr="002A6933">
        <w:rPr>
          <w:rFonts w:ascii="Times New Roman" w:eastAsia="Calibri" w:hAnsi="Times New Roman" w:cs="Times New Roman"/>
          <w:color w:val="000000"/>
          <w:sz w:val="28"/>
          <w:szCs w:val="28"/>
          <w:lang w:val="ro-RO"/>
        </w:rPr>
        <w:t xml:space="preserve"> nr. 113 din 27.04.2007 şi </w:t>
      </w:r>
      <w:r w:rsidRPr="002A6933">
        <w:rPr>
          <w:rFonts w:ascii="Times New Roman" w:eastAsia="Calibri" w:hAnsi="Times New Roman" w:cs="Times New Roman"/>
          <w:sz w:val="28"/>
          <w:szCs w:val="28"/>
          <w:lang w:val="ro-RO"/>
        </w:rPr>
        <w:t xml:space="preserve"> Ordinul </w:t>
      </w:r>
      <w:r w:rsidRPr="002A6933">
        <w:rPr>
          <w:rFonts w:ascii="Times New Roman" w:eastAsia="Calibri" w:hAnsi="Times New Roman" w:cs="Times New Roman"/>
          <w:bCs/>
          <w:color w:val="000000"/>
          <w:sz w:val="28"/>
          <w:szCs w:val="28"/>
          <w:lang w:val="ro-RO"/>
        </w:rPr>
        <w:t xml:space="preserve">Ministrului Finanţelor nr. 216  </w:t>
      </w:r>
      <w:r w:rsidRPr="002A6933">
        <w:rPr>
          <w:rFonts w:ascii="Times New Roman" w:eastAsia="Calibri" w:hAnsi="Times New Roman" w:cs="Times New Roman"/>
          <w:color w:val="000000"/>
          <w:sz w:val="28"/>
          <w:szCs w:val="28"/>
          <w:lang w:val="ro-RO"/>
        </w:rPr>
        <w:t xml:space="preserve">din  28.12.2015 </w:t>
      </w:r>
      <w:r w:rsidRPr="002A6933">
        <w:rPr>
          <w:rFonts w:ascii="Times New Roman" w:eastAsia="Calibri" w:hAnsi="Times New Roman" w:cs="Times New Roman"/>
          <w:bCs/>
          <w:color w:val="000000"/>
          <w:sz w:val="28"/>
          <w:szCs w:val="28"/>
          <w:lang w:val="ro-RO"/>
        </w:rPr>
        <w:t>„Cu privire la aprobarea Planului de conturi contabile în sistemul bugetar şi a Normelor metodologice privind evidența contabilă și raportarea financiară în sistemul bugetar”.</w:t>
      </w:r>
    </w:p>
    <w:p w14:paraId="0F70B5B7" w14:textId="77777777" w:rsidR="002A6933" w:rsidRPr="002A6933" w:rsidRDefault="002A6933" w:rsidP="002A6933">
      <w:pPr>
        <w:spacing w:after="0" w:line="240" w:lineRule="auto"/>
        <w:ind w:firstLine="708"/>
        <w:jc w:val="both"/>
        <w:rPr>
          <w:rFonts w:ascii="Times New Roman" w:eastAsia="Calibri" w:hAnsi="Times New Roman" w:cs="Times New Roman"/>
          <w:b/>
          <w:sz w:val="28"/>
          <w:szCs w:val="28"/>
          <w:lang w:val="ro-RO"/>
        </w:rPr>
      </w:pPr>
      <w:r w:rsidRPr="002A6933">
        <w:rPr>
          <w:rFonts w:ascii="Times New Roman" w:eastAsia="Calibri" w:hAnsi="Times New Roman" w:cs="Times New Roman"/>
          <w:sz w:val="28"/>
          <w:szCs w:val="28"/>
          <w:lang w:val="ro-RO"/>
        </w:rPr>
        <w:lastRenderedPageBreak/>
        <w:t>17. Responsabilitatea privind corectitudinea aplicării taxelor şi respectarea prevederilor prezentului regulament se pune în seama personalului de conducere al executorilor primari şi secundari de venituri colectate.</w:t>
      </w:r>
    </w:p>
    <w:p w14:paraId="71F7E573" w14:textId="77777777" w:rsidR="002A6933" w:rsidRPr="002A6933" w:rsidRDefault="002A6933" w:rsidP="002A6933">
      <w:pPr>
        <w:spacing w:after="120" w:line="240" w:lineRule="auto"/>
        <w:ind w:firstLine="708"/>
        <w:jc w:val="both"/>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18. Instituţiile publice finanţate de la bugetul raional vor putea dispune şi utiliza venituri colectate numai în limita tipurilor descrise în  prezentul Regulament.</w:t>
      </w:r>
    </w:p>
    <w:p w14:paraId="4E2A60EA" w14:textId="77777777" w:rsidR="002A6933" w:rsidRPr="002A6933" w:rsidRDefault="002A6933" w:rsidP="002A6933">
      <w:pPr>
        <w:spacing w:after="120" w:line="240" w:lineRule="auto"/>
        <w:ind w:firstLine="708"/>
        <w:jc w:val="both"/>
        <w:rPr>
          <w:rFonts w:ascii="Times New Roman" w:eastAsia="Calibri" w:hAnsi="Times New Roman" w:cs="Times New Roman"/>
          <w:sz w:val="28"/>
          <w:szCs w:val="28"/>
          <w:lang w:val="ro-RO"/>
        </w:rPr>
      </w:pPr>
    </w:p>
    <w:tbl>
      <w:tblPr>
        <w:tblW w:w="9606" w:type="dxa"/>
        <w:tblLayout w:type="fixed"/>
        <w:tblLook w:val="04A0" w:firstRow="1" w:lastRow="0" w:firstColumn="1" w:lastColumn="0" w:noHBand="0" w:noVBand="1"/>
      </w:tblPr>
      <w:tblGrid>
        <w:gridCol w:w="5677"/>
        <w:gridCol w:w="3929"/>
      </w:tblGrid>
      <w:tr w:rsidR="002A6933" w:rsidRPr="002A6933" w14:paraId="0321729E" w14:textId="77777777" w:rsidTr="002A6933">
        <w:tc>
          <w:tcPr>
            <w:tcW w:w="5677" w:type="dxa"/>
          </w:tcPr>
          <w:p w14:paraId="4AD4DFD4" w14:textId="3F39EA04"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 xml:space="preserve">Secretarul Consiliului </w:t>
            </w:r>
            <w:r w:rsidR="007E13C2">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3929" w:type="dxa"/>
          </w:tcPr>
          <w:p w14:paraId="639B944A" w14:textId="4C207058" w:rsidR="002A6933" w:rsidRPr="002A6933" w:rsidRDefault="005A621D"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2A6933" w:rsidRPr="002A6933">
              <w:rPr>
                <w:rFonts w:ascii="Times New Roman" w:eastAsia="Calibri" w:hAnsi="Times New Roman" w:cs="Times New Roman"/>
                <w:sz w:val="28"/>
                <w:szCs w:val="28"/>
                <w:lang w:val="ro-RO"/>
              </w:rPr>
              <w:t>Gheorghe LIVIŢCHI</w:t>
            </w:r>
          </w:p>
          <w:p w14:paraId="6294D7A3"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3982C2B9" w14:textId="77777777" w:rsidTr="002A6933">
        <w:tc>
          <w:tcPr>
            <w:tcW w:w="5677" w:type="dxa"/>
          </w:tcPr>
          <w:p w14:paraId="3536C82E" w14:textId="257624F9"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295CC1">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11AA49B5" w14:textId="01F58149"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sidR="00295CC1">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5A621D">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3929" w:type="dxa"/>
          </w:tcPr>
          <w:p w14:paraId="4CDA69B0"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721562F8" w14:textId="4EE13295" w:rsidR="002A6933" w:rsidRPr="002A6933" w:rsidRDefault="005A621D"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Valentina STOG</w:t>
            </w:r>
            <w:r w:rsidR="002A6933" w:rsidRPr="002A6933">
              <w:rPr>
                <w:rFonts w:ascii="Times New Roman" w:eastAsia="Calibri" w:hAnsi="Times New Roman" w:cs="Times New Roman"/>
                <w:sz w:val="28"/>
                <w:szCs w:val="28"/>
                <w:lang w:val="ro-RO"/>
              </w:rPr>
              <w:t xml:space="preserve"> </w:t>
            </w:r>
          </w:p>
        </w:tc>
      </w:tr>
      <w:tr w:rsidR="002A6933" w:rsidRPr="002A6933" w14:paraId="1104B09C" w14:textId="77777777" w:rsidTr="002A6933">
        <w:tc>
          <w:tcPr>
            <w:tcW w:w="5677" w:type="dxa"/>
          </w:tcPr>
          <w:p w14:paraId="68750C25"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6D5FD895"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r w:rsidR="002A6933" w:rsidRPr="002A6933" w14:paraId="7AF12020" w14:textId="77777777" w:rsidTr="002A6933">
        <w:tc>
          <w:tcPr>
            <w:tcW w:w="5677" w:type="dxa"/>
          </w:tcPr>
          <w:p w14:paraId="7BF81A79"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781C90EF"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r w:rsidR="002A6933" w:rsidRPr="002A6933" w14:paraId="722AE010" w14:textId="77777777" w:rsidTr="002A6933">
        <w:tc>
          <w:tcPr>
            <w:tcW w:w="5677" w:type="dxa"/>
          </w:tcPr>
          <w:p w14:paraId="0F6A5CD8"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7E788FA0"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r w:rsidR="002A6933" w:rsidRPr="002A6933" w14:paraId="3B75BE14" w14:textId="77777777" w:rsidTr="002A6933">
        <w:tc>
          <w:tcPr>
            <w:tcW w:w="5677" w:type="dxa"/>
          </w:tcPr>
          <w:p w14:paraId="71E2B83A"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21C270FF"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bl>
    <w:p w14:paraId="2F09DE22"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289B822A"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70DD477E"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740C9C7D"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22DC6105"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7B82CF29"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45249A2"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43DFC1DD"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7A1D1858"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493BD8BC"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17F68C60"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873FDD0"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44DD0495"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E0590CF"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6913661"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BE017B4"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0EFA46E2"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327E148F"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29E77E3A"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30E24D77"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74C29243"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77211D8"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1E236EE7"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506248D1"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5905CE7"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E490818"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02C87C6E"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605A373D" w14:textId="77777777" w:rsidR="002A6933" w:rsidRPr="002A6933" w:rsidRDefault="002A6933" w:rsidP="002A6933">
      <w:pPr>
        <w:spacing w:after="120" w:line="240" w:lineRule="auto"/>
        <w:rPr>
          <w:rFonts w:ascii="Times New Roman" w:eastAsia="Calibri" w:hAnsi="Times New Roman" w:cs="Times New Roman"/>
          <w:sz w:val="20"/>
          <w:szCs w:val="24"/>
          <w:lang w:val="ro-RO"/>
        </w:rPr>
      </w:pPr>
    </w:p>
    <w:p w14:paraId="092AD291" w14:textId="232B63AE" w:rsidR="002A6933" w:rsidRDefault="002A6933" w:rsidP="002A6933">
      <w:pPr>
        <w:spacing w:after="120" w:line="240" w:lineRule="auto"/>
        <w:rPr>
          <w:rFonts w:ascii="Times New Roman" w:eastAsia="Calibri" w:hAnsi="Times New Roman" w:cs="Times New Roman"/>
          <w:sz w:val="20"/>
          <w:szCs w:val="24"/>
          <w:lang w:val="ro-RO"/>
        </w:rPr>
      </w:pPr>
    </w:p>
    <w:p w14:paraId="529BD5BD" w14:textId="77777777" w:rsidR="006A75F1" w:rsidRDefault="006A75F1" w:rsidP="002A6933">
      <w:pPr>
        <w:spacing w:after="120" w:line="240" w:lineRule="auto"/>
        <w:rPr>
          <w:rFonts w:ascii="Times New Roman" w:eastAsia="Calibri" w:hAnsi="Times New Roman" w:cs="Times New Roman"/>
          <w:sz w:val="20"/>
          <w:szCs w:val="24"/>
          <w:lang w:val="ro-RO"/>
        </w:rPr>
      </w:pPr>
    </w:p>
    <w:p w14:paraId="400AC825" w14:textId="14E4217E" w:rsidR="005215E4" w:rsidRDefault="005215E4" w:rsidP="002A6933">
      <w:pPr>
        <w:spacing w:after="120" w:line="240" w:lineRule="auto"/>
        <w:rPr>
          <w:rFonts w:ascii="Times New Roman" w:eastAsia="Calibri" w:hAnsi="Times New Roman" w:cs="Times New Roman"/>
          <w:sz w:val="20"/>
          <w:szCs w:val="24"/>
          <w:lang w:val="ro-RO"/>
        </w:rPr>
      </w:pPr>
    </w:p>
    <w:p w14:paraId="0EE58BA9" w14:textId="77777777" w:rsidR="008E7ABA" w:rsidRPr="002A6933" w:rsidRDefault="008E7ABA" w:rsidP="002A6933">
      <w:pPr>
        <w:spacing w:after="120" w:line="240" w:lineRule="auto"/>
        <w:rPr>
          <w:rFonts w:ascii="Times New Roman" w:eastAsia="Calibri" w:hAnsi="Times New Roman" w:cs="Times New Roman"/>
          <w:sz w:val="20"/>
          <w:szCs w:val="24"/>
          <w:lang w:val="ro-RO"/>
        </w:rPr>
      </w:pPr>
    </w:p>
    <w:p w14:paraId="4ADCA798" w14:textId="067844A8" w:rsidR="002A6933" w:rsidRPr="002A6933" w:rsidRDefault="002A6933" w:rsidP="00CD4B8E">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Anexa nr. 1</w:t>
      </w:r>
      <w:r w:rsidR="00CD4B8E">
        <w:rPr>
          <w:rFonts w:ascii="Times New Roman" w:eastAsia="Calibri" w:hAnsi="Times New Roman" w:cs="Times New Roman"/>
          <w:sz w:val="24"/>
          <w:szCs w:val="24"/>
          <w:lang w:val="en-US"/>
        </w:rPr>
        <w:t>3</w:t>
      </w:r>
    </w:p>
    <w:p w14:paraId="0E163E6D" w14:textId="77777777" w:rsidR="002A6933" w:rsidRPr="002A6933" w:rsidRDefault="002A6933" w:rsidP="00CD4B8E">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066584AA" w14:textId="7DFFAC21" w:rsidR="002A6933" w:rsidRPr="002A6933" w:rsidRDefault="002A6933" w:rsidP="00CD4B8E">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0A1A78" w:rsidRPr="002A6933">
        <w:rPr>
          <w:rFonts w:ascii="Times New Roman" w:eastAsia="Calibri" w:hAnsi="Times New Roman" w:cs="Times New Roman"/>
          <w:sz w:val="24"/>
          <w:szCs w:val="24"/>
          <w:lang w:val="en-US"/>
        </w:rPr>
        <w:t>nr. 0</w:t>
      </w:r>
      <w:r w:rsidR="000A1A78">
        <w:rPr>
          <w:rFonts w:ascii="Times New Roman" w:eastAsia="Calibri" w:hAnsi="Times New Roman" w:cs="Times New Roman"/>
          <w:sz w:val="24"/>
          <w:szCs w:val="24"/>
          <w:lang w:val="en-US"/>
        </w:rPr>
        <w:t>1</w:t>
      </w:r>
      <w:r w:rsidR="000A1A78" w:rsidRPr="002A6933">
        <w:rPr>
          <w:rFonts w:ascii="Times New Roman" w:eastAsia="Calibri" w:hAnsi="Times New Roman" w:cs="Times New Roman"/>
          <w:sz w:val="24"/>
          <w:szCs w:val="24"/>
          <w:lang w:val="en-US"/>
        </w:rPr>
        <w:t>/0</w:t>
      </w:r>
      <w:r w:rsidR="000A1A78">
        <w:rPr>
          <w:rFonts w:ascii="Times New Roman" w:eastAsia="Calibri" w:hAnsi="Times New Roman" w:cs="Times New Roman"/>
          <w:sz w:val="24"/>
          <w:szCs w:val="24"/>
        </w:rPr>
        <w:t>3</w:t>
      </w:r>
      <w:r w:rsidR="000A1A78" w:rsidRPr="002A6933">
        <w:rPr>
          <w:rFonts w:ascii="Times New Roman" w:eastAsia="Calibri" w:hAnsi="Times New Roman" w:cs="Times New Roman"/>
          <w:sz w:val="24"/>
          <w:szCs w:val="24"/>
          <w:lang w:val="en-US"/>
        </w:rPr>
        <w:t xml:space="preserve"> din </w:t>
      </w:r>
      <w:r w:rsidR="000A1A78">
        <w:rPr>
          <w:rFonts w:ascii="Times New Roman" w:eastAsia="Calibri" w:hAnsi="Times New Roman" w:cs="Times New Roman"/>
          <w:sz w:val="24"/>
          <w:szCs w:val="24"/>
        </w:rPr>
        <w:t>0</w:t>
      </w:r>
      <w:r w:rsidR="000A1A78">
        <w:rPr>
          <w:rFonts w:ascii="Times New Roman" w:eastAsia="Calibri" w:hAnsi="Times New Roman" w:cs="Times New Roman"/>
          <w:sz w:val="24"/>
          <w:szCs w:val="24"/>
          <w:lang w:val="en-US"/>
        </w:rPr>
        <w:t>6</w:t>
      </w:r>
      <w:r w:rsidR="000A1A78" w:rsidRPr="002A6933">
        <w:rPr>
          <w:rFonts w:ascii="Times New Roman" w:eastAsia="Calibri" w:hAnsi="Times New Roman" w:cs="Times New Roman"/>
          <w:sz w:val="24"/>
          <w:szCs w:val="24"/>
          <w:lang w:val="en-US"/>
        </w:rPr>
        <w:t>.</w:t>
      </w:r>
      <w:r w:rsidR="000A1A78">
        <w:rPr>
          <w:rFonts w:ascii="Times New Roman" w:eastAsia="Calibri" w:hAnsi="Times New Roman" w:cs="Times New Roman"/>
          <w:sz w:val="24"/>
          <w:szCs w:val="24"/>
          <w:lang w:val="en-US"/>
        </w:rPr>
        <w:t>02</w:t>
      </w:r>
      <w:r w:rsidR="000A1A78" w:rsidRPr="002A6933">
        <w:rPr>
          <w:rFonts w:ascii="Times New Roman" w:eastAsia="Calibri" w:hAnsi="Times New Roman" w:cs="Times New Roman"/>
          <w:sz w:val="24"/>
          <w:szCs w:val="24"/>
          <w:lang w:val="en-US"/>
        </w:rPr>
        <w:t>.202</w:t>
      </w:r>
      <w:r w:rsidR="000A1A78">
        <w:rPr>
          <w:rFonts w:ascii="Times New Roman" w:eastAsia="Calibri" w:hAnsi="Times New Roman" w:cs="Times New Roman"/>
          <w:sz w:val="24"/>
          <w:szCs w:val="24"/>
          <w:lang w:val="en-US"/>
        </w:rPr>
        <w:t>6</w:t>
      </w:r>
    </w:p>
    <w:p w14:paraId="7F9F0F8C" w14:textId="77777777" w:rsidR="002A6933" w:rsidRPr="00DD5591" w:rsidRDefault="002A6933" w:rsidP="002A6933">
      <w:pPr>
        <w:spacing w:after="0" w:line="240" w:lineRule="auto"/>
        <w:jc w:val="right"/>
        <w:rPr>
          <w:rFonts w:ascii="Times New Roman" w:eastAsia="Calibri" w:hAnsi="Times New Roman" w:cs="Times New Roman"/>
          <w:sz w:val="24"/>
          <w:szCs w:val="24"/>
          <w:lang w:val="en-US"/>
        </w:rPr>
      </w:pPr>
    </w:p>
    <w:p w14:paraId="542952F0" w14:textId="473E352A" w:rsidR="002A6933" w:rsidRPr="00DD5591" w:rsidRDefault="002A6933" w:rsidP="00A93BEB">
      <w:pPr>
        <w:spacing w:after="0" w:line="240" w:lineRule="auto"/>
        <w:jc w:val="center"/>
        <w:rPr>
          <w:rFonts w:ascii="Times New Roman" w:eastAsia="Calibri" w:hAnsi="Times New Roman" w:cs="Times New Roman"/>
          <w:b/>
          <w:bCs/>
          <w:sz w:val="24"/>
          <w:szCs w:val="24"/>
          <w:lang w:val="fr-FR"/>
        </w:rPr>
      </w:pPr>
      <w:r w:rsidRPr="00DD5591">
        <w:rPr>
          <w:rFonts w:ascii="Times New Roman" w:eastAsia="Calibri" w:hAnsi="Times New Roman" w:cs="Times New Roman"/>
          <w:b/>
          <w:bCs/>
          <w:sz w:val="24"/>
          <w:szCs w:val="24"/>
          <w:lang w:val="fr-FR"/>
        </w:rPr>
        <w:t xml:space="preserve">Nomenclatorul tarifelor pentru prestarea serviciilor contra plată de către unele instituţii </w:t>
      </w:r>
      <w:r w:rsidR="00CD4B8E" w:rsidRPr="00DD5591">
        <w:rPr>
          <w:rFonts w:ascii="Times New Roman" w:eastAsia="Calibri" w:hAnsi="Times New Roman" w:cs="Times New Roman"/>
          <w:b/>
          <w:bCs/>
          <w:sz w:val="24"/>
          <w:szCs w:val="24"/>
          <w:lang w:val="fr-FR"/>
        </w:rPr>
        <w:t>bugetare, finanţate</w:t>
      </w:r>
      <w:r w:rsidRPr="00DD5591">
        <w:rPr>
          <w:rFonts w:ascii="Times New Roman" w:eastAsia="Calibri" w:hAnsi="Times New Roman" w:cs="Times New Roman"/>
          <w:b/>
          <w:bCs/>
          <w:sz w:val="24"/>
          <w:szCs w:val="24"/>
          <w:lang w:val="fr-FR"/>
        </w:rPr>
        <w:t xml:space="preserve"> de la bugetul raional pe anul 202</w:t>
      </w:r>
      <w:r w:rsidR="005A621D">
        <w:rPr>
          <w:rFonts w:ascii="Times New Roman" w:eastAsia="Calibri" w:hAnsi="Times New Roman" w:cs="Times New Roman"/>
          <w:b/>
          <w:bCs/>
          <w:sz w:val="24"/>
          <w:szCs w:val="24"/>
          <w:lang w:val="fr-FR"/>
        </w:rPr>
        <w:t>6</w:t>
      </w:r>
    </w:p>
    <w:p w14:paraId="505F91A9" w14:textId="77777777" w:rsidR="002A6933" w:rsidRPr="002A6933" w:rsidRDefault="002A6933" w:rsidP="002A6933">
      <w:pPr>
        <w:spacing w:after="0" w:line="240" w:lineRule="auto"/>
        <w:jc w:val="center"/>
        <w:rPr>
          <w:rFonts w:ascii="Times New Roman" w:eastAsia="Calibri" w:hAnsi="Times New Roman" w:cs="Times New Roman"/>
          <w:b/>
          <w:bCs/>
          <w:sz w:val="16"/>
          <w:szCs w:val="16"/>
          <w:lang w:val="fr-FR"/>
        </w:rPr>
      </w:pPr>
    </w:p>
    <w:p w14:paraId="7D63DD61" w14:textId="77777777" w:rsidR="002A6933" w:rsidRPr="002A6933" w:rsidRDefault="002A6933" w:rsidP="002A6933">
      <w:pPr>
        <w:spacing w:after="0" w:line="240" w:lineRule="auto"/>
        <w:jc w:val="center"/>
        <w:rPr>
          <w:rFonts w:ascii="Times New Roman" w:eastAsia="Calibri" w:hAnsi="Times New Roman" w:cs="Times New Roman"/>
          <w:b/>
          <w:bCs/>
          <w:sz w:val="16"/>
          <w:szCs w:val="16"/>
          <w:lang w:val="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418"/>
        <w:gridCol w:w="850"/>
        <w:gridCol w:w="3024"/>
        <w:gridCol w:w="1113"/>
        <w:gridCol w:w="1275"/>
        <w:gridCol w:w="847"/>
        <w:gridCol w:w="709"/>
      </w:tblGrid>
      <w:tr w:rsidR="002A6933" w:rsidRPr="002A6933" w14:paraId="4838DF2A" w14:textId="77777777" w:rsidTr="003B4EEE">
        <w:tc>
          <w:tcPr>
            <w:tcW w:w="682" w:type="dxa"/>
            <w:tcBorders>
              <w:top w:val="single" w:sz="4" w:space="0" w:color="auto"/>
              <w:left w:val="single" w:sz="4" w:space="0" w:color="auto"/>
              <w:bottom w:val="single" w:sz="4" w:space="0" w:color="auto"/>
              <w:right w:val="single" w:sz="4" w:space="0" w:color="auto"/>
            </w:tcBorders>
            <w:vAlign w:val="center"/>
          </w:tcPr>
          <w:p w14:paraId="7B30BC09"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Nr. d/o</w:t>
            </w:r>
          </w:p>
        </w:tc>
        <w:tc>
          <w:tcPr>
            <w:tcW w:w="1418" w:type="dxa"/>
            <w:tcBorders>
              <w:top w:val="single" w:sz="4" w:space="0" w:color="auto"/>
              <w:left w:val="single" w:sz="4" w:space="0" w:color="auto"/>
              <w:bottom w:val="single" w:sz="4" w:space="0" w:color="auto"/>
              <w:right w:val="single" w:sz="4" w:space="0" w:color="auto"/>
            </w:tcBorders>
            <w:vAlign w:val="center"/>
          </w:tcPr>
          <w:p w14:paraId="17AA9165"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Sursele de provenienta a veniturilor colectate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98875E"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Indi-cele dosarelor</w:t>
            </w:r>
          </w:p>
        </w:tc>
        <w:tc>
          <w:tcPr>
            <w:tcW w:w="3024" w:type="dxa"/>
            <w:tcBorders>
              <w:top w:val="single" w:sz="4" w:space="0" w:color="auto"/>
              <w:left w:val="single" w:sz="4" w:space="0" w:color="auto"/>
              <w:bottom w:val="single" w:sz="4" w:space="0" w:color="auto"/>
              <w:right w:val="single" w:sz="4" w:space="0" w:color="auto"/>
            </w:tcBorders>
            <w:vAlign w:val="center"/>
            <w:hideMark/>
          </w:tcPr>
          <w:p w14:paraId="478DD30D"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Denumirea</w:t>
            </w:r>
          </w:p>
          <w:p w14:paraId="26E67284"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serviciilor prestat</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1C3EECB"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Unit.de măsură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ACCE79"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Cantitatea</w:t>
            </w:r>
          </w:p>
        </w:tc>
        <w:tc>
          <w:tcPr>
            <w:tcW w:w="847" w:type="dxa"/>
            <w:tcBorders>
              <w:top w:val="single" w:sz="4" w:space="0" w:color="auto"/>
              <w:left w:val="single" w:sz="4" w:space="0" w:color="auto"/>
              <w:bottom w:val="single" w:sz="4" w:space="0" w:color="auto"/>
              <w:right w:val="single" w:sz="4" w:space="0" w:color="auto"/>
            </w:tcBorders>
            <w:vAlign w:val="center"/>
            <w:hideMark/>
          </w:tcPr>
          <w:p w14:paraId="74799AA5"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Preţul unei unit.</w:t>
            </w:r>
          </w:p>
          <w:p w14:paraId="782EAFF6" w14:textId="77777777" w:rsidR="002A6933" w:rsidRPr="002A6933" w:rsidRDefault="002A6933" w:rsidP="002A6933">
            <w:pPr>
              <w:spacing w:after="0" w:line="240" w:lineRule="auto"/>
              <w:jc w:val="center"/>
              <w:rPr>
                <w:rFonts w:ascii="Times New Roman" w:eastAsia="Calibri" w:hAnsi="Times New Roman" w:cs="Times New Roman"/>
                <w:b/>
                <w:lang w:val="ro-RO"/>
              </w:rPr>
            </w:pPr>
            <w:r w:rsidRPr="002A6933">
              <w:rPr>
                <w:rFonts w:ascii="Times New Roman" w:eastAsia="Calibri" w:hAnsi="Times New Roman" w:cs="Times New Roman"/>
                <w:b/>
                <w:lang w:val="ro-RO"/>
              </w:rPr>
              <w:t>(lei)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172AB" w14:textId="77777777" w:rsidR="002A6933" w:rsidRPr="002A6933" w:rsidRDefault="002A6933" w:rsidP="00D80AB4">
            <w:pPr>
              <w:spacing w:after="0" w:line="240" w:lineRule="auto"/>
              <w:ind w:right="-108" w:hanging="104"/>
              <w:jc w:val="center"/>
              <w:rPr>
                <w:rFonts w:ascii="Times New Roman" w:eastAsia="Calibri" w:hAnsi="Times New Roman" w:cs="Times New Roman"/>
                <w:b/>
                <w:lang w:val="ro-RO"/>
              </w:rPr>
            </w:pPr>
            <w:r w:rsidRPr="002A6933">
              <w:rPr>
                <w:rFonts w:ascii="Times New Roman" w:eastAsia="Calibri" w:hAnsi="Times New Roman" w:cs="Times New Roman"/>
                <w:b/>
                <w:lang w:val="ro-RO"/>
              </w:rPr>
              <w:t>Total</w:t>
            </w:r>
          </w:p>
        </w:tc>
      </w:tr>
      <w:tr w:rsidR="002A6933" w:rsidRPr="002A6933" w14:paraId="4C5E9571" w14:textId="77777777" w:rsidTr="003B4EEE">
        <w:tc>
          <w:tcPr>
            <w:tcW w:w="682" w:type="dxa"/>
            <w:tcBorders>
              <w:top w:val="single" w:sz="4" w:space="0" w:color="auto"/>
              <w:left w:val="single" w:sz="4" w:space="0" w:color="auto"/>
              <w:bottom w:val="single" w:sz="4" w:space="0" w:color="auto"/>
              <w:right w:val="single" w:sz="4" w:space="0" w:color="auto"/>
            </w:tcBorders>
          </w:tcPr>
          <w:p w14:paraId="48D62E51"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1</w:t>
            </w:r>
          </w:p>
        </w:tc>
        <w:tc>
          <w:tcPr>
            <w:tcW w:w="1418" w:type="dxa"/>
            <w:tcBorders>
              <w:top w:val="single" w:sz="4" w:space="0" w:color="auto"/>
              <w:left w:val="single" w:sz="4" w:space="0" w:color="auto"/>
              <w:bottom w:val="single" w:sz="4" w:space="0" w:color="auto"/>
              <w:right w:val="single" w:sz="4" w:space="0" w:color="auto"/>
            </w:tcBorders>
          </w:tcPr>
          <w:p w14:paraId="5BBBAE05"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2</w:t>
            </w:r>
          </w:p>
        </w:tc>
        <w:tc>
          <w:tcPr>
            <w:tcW w:w="850" w:type="dxa"/>
            <w:tcBorders>
              <w:top w:val="single" w:sz="4" w:space="0" w:color="auto"/>
              <w:left w:val="single" w:sz="4" w:space="0" w:color="auto"/>
              <w:bottom w:val="single" w:sz="4" w:space="0" w:color="auto"/>
              <w:right w:val="single" w:sz="4" w:space="0" w:color="auto"/>
            </w:tcBorders>
            <w:hideMark/>
          </w:tcPr>
          <w:p w14:paraId="4A0FD26D"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3</w:t>
            </w:r>
          </w:p>
        </w:tc>
        <w:tc>
          <w:tcPr>
            <w:tcW w:w="3024" w:type="dxa"/>
            <w:tcBorders>
              <w:top w:val="single" w:sz="4" w:space="0" w:color="auto"/>
              <w:left w:val="single" w:sz="4" w:space="0" w:color="auto"/>
              <w:bottom w:val="single" w:sz="4" w:space="0" w:color="auto"/>
              <w:right w:val="single" w:sz="4" w:space="0" w:color="auto"/>
            </w:tcBorders>
            <w:hideMark/>
          </w:tcPr>
          <w:p w14:paraId="5C088CEB"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4</w:t>
            </w:r>
          </w:p>
        </w:tc>
        <w:tc>
          <w:tcPr>
            <w:tcW w:w="1113" w:type="dxa"/>
            <w:tcBorders>
              <w:top w:val="single" w:sz="4" w:space="0" w:color="auto"/>
              <w:left w:val="single" w:sz="4" w:space="0" w:color="auto"/>
              <w:bottom w:val="single" w:sz="4" w:space="0" w:color="auto"/>
              <w:right w:val="single" w:sz="4" w:space="0" w:color="auto"/>
            </w:tcBorders>
            <w:hideMark/>
          </w:tcPr>
          <w:p w14:paraId="4F12EDBC"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5</w:t>
            </w:r>
          </w:p>
        </w:tc>
        <w:tc>
          <w:tcPr>
            <w:tcW w:w="1275" w:type="dxa"/>
            <w:tcBorders>
              <w:top w:val="single" w:sz="4" w:space="0" w:color="auto"/>
              <w:left w:val="single" w:sz="4" w:space="0" w:color="auto"/>
              <w:bottom w:val="single" w:sz="4" w:space="0" w:color="auto"/>
              <w:right w:val="single" w:sz="4" w:space="0" w:color="auto"/>
            </w:tcBorders>
            <w:hideMark/>
          </w:tcPr>
          <w:p w14:paraId="24372163"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6</w:t>
            </w:r>
          </w:p>
        </w:tc>
        <w:tc>
          <w:tcPr>
            <w:tcW w:w="847" w:type="dxa"/>
            <w:tcBorders>
              <w:top w:val="single" w:sz="4" w:space="0" w:color="auto"/>
              <w:left w:val="single" w:sz="4" w:space="0" w:color="auto"/>
              <w:bottom w:val="single" w:sz="4" w:space="0" w:color="auto"/>
              <w:right w:val="single" w:sz="4" w:space="0" w:color="auto"/>
            </w:tcBorders>
            <w:hideMark/>
          </w:tcPr>
          <w:p w14:paraId="72088F81"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7</w:t>
            </w:r>
          </w:p>
        </w:tc>
        <w:tc>
          <w:tcPr>
            <w:tcW w:w="709" w:type="dxa"/>
            <w:tcBorders>
              <w:top w:val="single" w:sz="4" w:space="0" w:color="auto"/>
              <w:left w:val="single" w:sz="4" w:space="0" w:color="auto"/>
              <w:bottom w:val="single" w:sz="4" w:space="0" w:color="auto"/>
              <w:right w:val="single" w:sz="4" w:space="0" w:color="auto"/>
            </w:tcBorders>
            <w:hideMark/>
          </w:tcPr>
          <w:p w14:paraId="4D763F13"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8</w:t>
            </w:r>
          </w:p>
        </w:tc>
      </w:tr>
      <w:tr w:rsidR="002A6933" w:rsidRPr="008E7ABA" w14:paraId="7F6B577F" w14:textId="77777777" w:rsidTr="002A6933">
        <w:tc>
          <w:tcPr>
            <w:tcW w:w="2950" w:type="dxa"/>
            <w:gridSpan w:val="3"/>
            <w:tcBorders>
              <w:top w:val="single" w:sz="4" w:space="0" w:color="auto"/>
              <w:left w:val="single" w:sz="4" w:space="0" w:color="auto"/>
              <w:bottom w:val="single" w:sz="4" w:space="0" w:color="auto"/>
              <w:right w:val="single" w:sz="4" w:space="0" w:color="auto"/>
            </w:tcBorders>
          </w:tcPr>
          <w:p w14:paraId="6397EC36"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Lista nr.1</w:t>
            </w:r>
          </w:p>
        </w:tc>
        <w:tc>
          <w:tcPr>
            <w:tcW w:w="6968" w:type="dxa"/>
            <w:gridSpan w:val="5"/>
            <w:tcBorders>
              <w:top w:val="single" w:sz="4" w:space="0" w:color="auto"/>
              <w:left w:val="single" w:sz="4" w:space="0" w:color="auto"/>
              <w:bottom w:val="single" w:sz="4" w:space="0" w:color="auto"/>
              <w:right w:val="single" w:sz="4" w:space="0" w:color="auto"/>
            </w:tcBorders>
            <w:vAlign w:val="center"/>
            <w:hideMark/>
          </w:tcPr>
          <w:p w14:paraId="564DBD7D" w14:textId="77777777" w:rsidR="002A6933" w:rsidRPr="002A6933" w:rsidRDefault="002A6933" w:rsidP="002A6933">
            <w:pPr>
              <w:spacing w:after="0" w:line="240" w:lineRule="auto"/>
              <w:rPr>
                <w:rFonts w:ascii="Times New Roman" w:eastAsia="Calibri" w:hAnsi="Times New Roman" w:cs="Times New Roman"/>
                <w:i/>
                <w:lang w:val="ro-RO"/>
              </w:rPr>
            </w:pPr>
            <w:r w:rsidRPr="002A6933">
              <w:rPr>
                <w:rFonts w:ascii="Times New Roman" w:eastAsia="Calibri" w:hAnsi="Times New Roman" w:cs="Times New Roman"/>
                <w:b/>
                <w:i/>
                <w:lang w:val="ro-RO"/>
              </w:rPr>
              <w:t>1.Ordonarea  documentelor</w:t>
            </w:r>
            <w:r w:rsidRPr="002A6933">
              <w:rPr>
                <w:rFonts w:ascii="Times New Roman" w:eastAsia="Calibri" w:hAnsi="Times New Roman" w:cs="Times New Roman"/>
                <w:i/>
                <w:lang w:val="ro-RO"/>
              </w:rPr>
              <w:t xml:space="preserve"> </w:t>
            </w:r>
            <w:r w:rsidRPr="002A6933">
              <w:rPr>
                <w:rFonts w:ascii="Times New Roman" w:eastAsia="Calibri" w:hAnsi="Times New Roman" w:cs="Times New Roman"/>
                <w:b/>
                <w:i/>
                <w:lang w:val="ro-RO"/>
              </w:rPr>
              <w:t xml:space="preserve">instituţiilor, organizaţiilor  şi întreprinderilor </w:t>
            </w:r>
          </w:p>
        </w:tc>
      </w:tr>
      <w:tr w:rsidR="002A6933" w:rsidRPr="002A6933" w14:paraId="590279BA" w14:textId="77777777" w:rsidTr="003B4EEE">
        <w:tc>
          <w:tcPr>
            <w:tcW w:w="682" w:type="dxa"/>
            <w:vMerge w:val="restart"/>
            <w:tcBorders>
              <w:top w:val="single" w:sz="4" w:space="0" w:color="auto"/>
              <w:left w:val="single" w:sz="4" w:space="0" w:color="auto"/>
              <w:right w:val="single" w:sz="4" w:space="0" w:color="auto"/>
            </w:tcBorders>
          </w:tcPr>
          <w:p w14:paraId="5408A357" w14:textId="77777777" w:rsidR="002A6933" w:rsidRPr="002A6933" w:rsidRDefault="002A6933" w:rsidP="002A6933">
            <w:pPr>
              <w:spacing w:after="0" w:line="240" w:lineRule="auto"/>
              <w:rPr>
                <w:rFonts w:ascii="Times New Roman" w:eastAsia="Calibri" w:hAnsi="Times New Roman" w:cs="Times New Roman"/>
                <w:b/>
                <w:bCs/>
                <w:sz w:val="20"/>
                <w:szCs w:val="20"/>
                <w:lang w:val="ro-RO"/>
              </w:rPr>
            </w:pPr>
          </w:p>
          <w:p w14:paraId="6A6F125A" w14:textId="77777777" w:rsidR="002A6933" w:rsidRPr="002A6933" w:rsidRDefault="002A6933" w:rsidP="002A6933">
            <w:pPr>
              <w:spacing w:after="0" w:line="240" w:lineRule="auto"/>
              <w:rPr>
                <w:rFonts w:ascii="Times New Roman" w:eastAsia="Calibri" w:hAnsi="Times New Roman" w:cs="Times New Roman"/>
                <w:b/>
                <w:bCs/>
                <w:sz w:val="20"/>
                <w:szCs w:val="20"/>
                <w:lang w:val="ro-RO"/>
              </w:rPr>
            </w:pPr>
            <w:r w:rsidRPr="002A6933">
              <w:rPr>
                <w:rFonts w:ascii="Times New Roman" w:eastAsia="Calibri" w:hAnsi="Times New Roman" w:cs="Times New Roman"/>
                <w:b/>
                <w:bCs/>
                <w:sz w:val="20"/>
                <w:szCs w:val="20"/>
                <w:lang w:val="ro-RO"/>
              </w:rPr>
              <w:t>1.</w:t>
            </w:r>
          </w:p>
        </w:tc>
        <w:tc>
          <w:tcPr>
            <w:tcW w:w="1418" w:type="dxa"/>
            <w:vMerge w:val="restart"/>
            <w:tcBorders>
              <w:top w:val="single" w:sz="4" w:space="0" w:color="auto"/>
              <w:left w:val="single" w:sz="4" w:space="0" w:color="auto"/>
              <w:right w:val="single" w:sz="4" w:space="0" w:color="auto"/>
            </w:tcBorders>
          </w:tcPr>
          <w:p w14:paraId="421FE70E" w14:textId="77777777" w:rsidR="002A6933" w:rsidRPr="002A6933" w:rsidRDefault="002A6933" w:rsidP="002A6933">
            <w:pPr>
              <w:spacing w:after="0" w:line="240" w:lineRule="auto"/>
              <w:rPr>
                <w:rFonts w:ascii="Times New Roman" w:eastAsia="Calibri" w:hAnsi="Times New Roman" w:cs="Times New Roman"/>
                <w:b/>
                <w:bCs/>
                <w:sz w:val="20"/>
                <w:szCs w:val="20"/>
                <w:lang w:val="ro-RO"/>
              </w:rPr>
            </w:pPr>
          </w:p>
          <w:p w14:paraId="5CEFCE30"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bCs/>
                <w:sz w:val="20"/>
                <w:szCs w:val="20"/>
                <w:lang w:val="ro-RO"/>
              </w:rPr>
              <w:t>Seviciile cu plată prestate de către Serviciul arhivă Basarabeasca</w:t>
            </w:r>
          </w:p>
        </w:tc>
        <w:tc>
          <w:tcPr>
            <w:tcW w:w="850" w:type="dxa"/>
            <w:tcBorders>
              <w:top w:val="single" w:sz="4" w:space="0" w:color="auto"/>
              <w:left w:val="single" w:sz="4" w:space="0" w:color="auto"/>
              <w:bottom w:val="single" w:sz="4" w:space="0" w:color="auto"/>
              <w:right w:val="single" w:sz="4" w:space="0" w:color="auto"/>
            </w:tcBorders>
            <w:hideMark/>
          </w:tcPr>
          <w:p w14:paraId="76C5F9ED"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1.1</w:t>
            </w:r>
          </w:p>
        </w:tc>
        <w:tc>
          <w:tcPr>
            <w:tcW w:w="3024" w:type="dxa"/>
            <w:tcBorders>
              <w:top w:val="single" w:sz="4" w:space="0" w:color="auto"/>
              <w:left w:val="single" w:sz="4" w:space="0" w:color="auto"/>
              <w:bottom w:val="single" w:sz="4" w:space="0" w:color="auto"/>
              <w:right w:val="single" w:sz="4" w:space="0" w:color="auto"/>
            </w:tcBorders>
            <w:hideMark/>
          </w:tcPr>
          <w:p w14:paraId="2411E7EB" w14:textId="16AF1EC5"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Alcătuirea istoricului fo</w:t>
            </w:r>
            <w:r w:rsidR="00DA610B">
              <w:rPr>
                <w:rFonts w:ascii="Times New Roman" w:eastAsia="Calibri" w:hAnsi="Times New Roman" w:cs="Times New Roman"/>
                <w:sz w:val="20"/>
                <w:szCs w:val="20"/>
                <w:lang w:val="ro-RO"/>
              </w:rPr>
              <w:t>n</w:t>
            </w:r>
            <w:r w:rsidRPr="002A6933">
              <w:rPr>
                <w:rFonts w:ascii="Times New Roman" w:eastAsia="Calibri" w:hAnsi="Times New Roman" w:cs="Times New Roman"/>
                <w:sz w:val="20"/>
                <w:szCs w:val="20"/>
                <w:lang w:val="ro-RO"/>
              </w:rPr>
              <w:t>durilor instituţiilor, organizaţiilor  şi întreprinderilor</w:t>
            </w:r>
          </w:p>
        </w:tc>
        <w:tc>
          <w:tcPr>
            <w:tcW w:w="1113" w:type="dxa"/>
            <w:tcBorders>
              <w:top w:val="single" w:sz="4" w:space="0" w:color="auto"/>
              <w:left w:val="single" w:sz="4" w:space="0" w:color="auto"/>
              <w:bottom w:val="single" w:sz="4" w:space="0" w:color="auto"/>
              <w:right w:val="single" w:sz="4" w:space="0" w:color="auto"/>
            </w:tcBorders>
            <w:vAlign w:val="center"/>
          </w:tcPr>
          <w:p w14:paraId="5DFAEEB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filă</w:t>
            </w:r>
          </w:p>
          <w:p w14:paraId="7EA50C9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dactilogr.</w:t>
            </w:r>
          </w:p>
        </w:tc>
        <w:tc>
          <w:tcPr>
            <w:tcW w:w="1275" w:type="dxa"/>
            <w:tcBorders>
              <w:top w:val="single" w:sz="4" w:space="0" w:color="auto"/>
              <w:left w:val="single" w:sz="4" w:space="0" w:color="auto"/>
              <w:bottom w:val="single" w:sz="4" w:space="0" w:color="auto"/>
              <w:right w:val="single" w:sz="4" w:space="0" w:color="auto"/>
            </w:tcBorders>
            <w:vAlign w:val="center"/>
          </w:tcPr>
          <w:p w14:paraId="1CDFFCF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57F7F43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61,50</w:t>
            </w:r>
          </w:p>
        </w:tc>
        <w:tc>
          <w:tcPr>
            <w:tcW w:w="709" w:type="dxa"/>
            <w:tcBorders>
              <w:top w:val="single" w:sz="4" w:space="0" w:color="auto"/>
              <w:left w:val="single" w:sz="4" w:space="0" w:color="auto"/>
              <w:bottom w:val="single" w:sz="4" w:space="0" w:color="auto"/>
              <w:right w:val="single" w:sz="4" w:space="0" w:color="auto"/>
            </w:tcBorders>
            <w:vAlign w:val="center"/>
          </w:tcPr>
          <w:p w14:paraId="5E61623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1FC3DCB0" w14:textId="77777777" w:rsidTr="003B4EEE">
        <w:tc>
          <w:tcPr>
            <w:tcW w:w="682" w:type="dxa"/>
            <w:vMerge/>
            <w:tcBorders>
              <w:left w:val="single" w:sz="4" w:space="0" w:color="auto"/>
              <w:right w:val="single" w:sz="4" w:space="0" w:color="auto"/>
            </w:tcBorders>
          </w:tcPr>
          <w:p w14:paraId="4F04BDEB"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03F6C90D"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8BA1AF"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sz w:val="20"/>
                <w:szCs w:val="20"/>
                <w:lang w:val="ro-RO"/>
              </w:rPr>
              <w:t xml:space="preserve">  </w:t>
            </w:r>
            <w:r w:rsidRPr="002A6933">
              <w:rPr>
                <w:rFonts w:ascii="Times New Roman" w:eastAsia="Calibri" w:hAnsi="Times New Roman" w:cs="Times New Roman"/>
                <w:b/>
                <w:sz w:val="20"/>
                <w:szCs w:val="20"/>
                <w:lang w:val="ro-RO"/>
              </w:rPr>
              <w:t>1.2</w:t>
            </w:r>
          </w:p>
        </w:tc>
        <w:tc>
          <w:tcPr>
            <w:tcW w:w="3024" w:type="dxa"/>
            <w:tcBorders>
              <w:top w:val="single" w:sz="4" w:space="0" w:color="auto"/>
              <w:left w:val="single" w:sz="4" w:space="0" w:color="auto"/>
              <w:bottom w:val="single" w:sz="4" w:space="0" w:color="auto"/>
              <w:right w:val="single" w:sz="4" w:space="0" w:color="auto"/>
            </w:tcBorders>
            <w:hideMark/>
          </w:tcPr>
          <w:p w14:paraId="60C6859F"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Sistematizarea dosarelor pînă la efectuarea expertizei valorii documentelor şi a dosarelor insti-tuţiilor în fondul documentar, în ordine cronologică după compa-rtimente structurale sau grupuri</w:t>
            </w:r>
          </w:p>
        </w:tc>
        <w:tc>
          <w:tcPr>
            <w:tcW w:w="1113" w:type="dxa"/>
            <w:tcBorders>
              <w:top w:val="single" w:sz="4" w:space="0" w:color="auto"/>
              <w:left w:val="single" w:sz="4" w:space="0" w:color="auto"/>
              <w:bottom w:val="single" w:sz="4" w:space="0" w:color="auto"/>
              <w:right w:val="single" w:sz="4" w:space="0" w:color="auto"/>
            </w:tcBorders>
            <w:vAlign w:val="center"/>
          </w:tcPr>
          <w:p w14:paraId="3B0116C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vAlign w:val="center"/>
          </w:tcPr>
          <w:p w14:paraId="33D4A1D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7F51C07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0,139</w:t>
            </w:r>
          </w:p>
        </w:tc>
        <w:tc>
          <w:tcPr>
            <w:tcW w:w="709" w:type="dxa"/>
            <w:tcBorders>
              <w:top w:val="single" w:sz="4" w:space="0" w:color="auto"/>
              <w:left w:val="single" w:sz="4" w:space="0" w:color="auto"/>
              <w:bottom w:val="single" w:sz="4" w:space="0" w:color="auto"/>
              <w:right w:val="single" w:sz="4" w:space="0" w:color="auto"/>
            </w:tcBorders>
            <w:vAlign w:val="center"/>
          </w:tcPr>
          <w:p w14:paraId="7E51B61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48F863E9" w14:textId="77777777" w:rsidTr="003B4EEE">
        <w:tc>
          <w:tcPr>
            <w:tcW w:w="682" w:type="dxa"/>
            <w:vMerge/>
            <w:tcBorders>
              <w:left w:val="single" w:sz="4" w:space="0" w:color="auto"/>
              <w:right w:val="single" w:sz="4" w:space="0" w:color="auto"/>
            </w:tcBorders>
          </w:tcPr>
          <w:p w14:paraId="37F60C4D"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7542C0EF"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CF07E4C"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1.3.</w:t>
            </w:r>
          </w:p>
          <w:p w14:paraId="5129EB9F"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50410D9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1.3.1.</w:t>
            </w:r>
          </w:p>
        </w:tc>
        <w:tc>
          <w:tcPr>
            <w:tcW w:w="3024" w:type="dxa"/>
            <w:tcBorders>
              <w:top w:val="single" w:sz="4" w:space="0" w:color="auto"/>
              <w:left w:val="single" w:sz="4" w:space="0" w:color="auto"/>
              <w:bottom w:val="single" w:sz="4" w:space="0" w:color="auto"/>
              <w:right w:val="single" w:sz="4" w:space="0" w:color="auto"/>
            </w:tcBorders>
            <w:hideMark/>
          </w:tcPr>
          <w:p w14:paraId="6AB29FEF"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Sistematizarea fiţelor după titlul dosarelor conform principiului:</w:t>
            </w:r>
          </w:p>
          <w:p w14:paraId="61AE845D"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structural şi tematic</w:t>
            </w:r>
          </w:p>
        </w:tc>
        <w:tc>
          <w:tcPr>
            <w:tcW w:w="1113" w:type="dxa"/>
            <w:tcBorders>
              <w:top w:val="single" w:sz="4" w:space="0" w:color="auto"/>
              <w:left w:val="single" w:sz="4" w:space="0" w:color="auto"/>
              <w:bottom w:val="single" w:sz="4" w:space="0" w:color="auto"/>
              <w:right w:val="single" w:sz="4" w:space="0" w:color="auto"/>
            </w:tcBorders>
            <w:vAlign w:val="center"/>
          </w:tcPr>
          <w:p w14:paraId="7F18DD3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fişe</w:t>
            </w:r>
          </w:p>
        </w:tc>
        <w:tc>
          <w:tcPr>
            <w:tcW w:w="1275" w:type="dxa"/>
            <w:tcBorders>
              <w:top w:val="single" w:sz="4" w:space="0" w:color="auto"/>
              <w:left w:val="single" w:sz="4" w:space="0" w:color="auto"/>
              <w:bottom w:val="single" w:sz="4" w:space="0" w:color="auto"/>
              <w:right w:val="single" w:sz="4" w:space="0" w:color="auto"/>
            </w:tcBorders>
            <w:vAlign w:val="center"/>
          </w:tcPr>
          <w:p w14:paraId="77EC7E3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46B31D5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0,321</w:t>
            </w:r>
          </w:p>
        </w:tc>
        <w:tc>
          <w:tcPr>
            <w:tcW w:w="709" w:type="dxa"/>
            <w:tcBorders>
              <w:top w:val="single" w:sz="4" w:space="0" w:color="auto"/>
              <w:left w:val="single" w:sz="4" w:space="0" w:color="auto"/>
              <w:bottom w:val="single" w:sz="4" w:space="0" w:color="auto"/>
              <w:right w:val="single" w:sz="4" w:space="0" w:color="auto"/>
            </w:tcBorders>
            <w:vAlign w:val="center"/>
          </w:tcPr>
          <w:p w14:paraId="607A255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3DB55C64" w14:textId="77777777" w:rsidTr="003B4EEE">
        <w:tc>
          <w:tcPr>
            <w:tcW w:w="682" w:type="dxa"/>
            <w:vMerge/>
            <w:tcBorders>
              <w:left w:val="single" w:sz="4" w:space="0" w:color="auto"/>
              <w:right w:val="single" w:sz="4" w:space="0" w:color="auto"/>
            </w:tcBorders>
          </w:tcPr>
          <w:p w14:paraId="7C1DB68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1AF09E42"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BF40074"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1.3.2.</w:t>
            </w:r>
          </w:p>
        </w:tc>
        <w:tc>
          <w:tcPr>
            <w:tcW w:w="3024" w:type="dxa"/>
            <w:tcBorders>
              <w:top w:val="single" w:sz="4" w:space="0" w:color="auto"/>
              <w:left w:val="single" w:sz="4" w:space="0" w:color="auto"/>
              <w:bottom w:val="single" w:sz="4" w:space="0" w:color="auto"/>
              <w:right w:val="single" w:sz="4" w:space="0" w:color="auto"/>
            </w:tcBorders>
            <w:hideMark/>
          </w:tcPr>
          <w:p w14:paraId="7AC217A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Idem, -  nominal, cronologis şi                   </w:t>
            </w:r>
          </w:p>
          <w:p w14:paraId="0311BC95" w14:textId="4F01FD9B"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alfabetic </w:t>
            </w:r>
          </w:p>
        </w:tc>
        <w:tc>
          <w:tcPr>
            <w:tcW w:w="1113" w:type="dxa"/>
            <w:tcBorders>
              <w:top w:val="single" w:sz="4" w:space="0" w:color="auto"/>
              <w:left w:val="single" w:sz="4" w:space="0" w:color="auto"/>
              <w:bottom w:val="single" w:sz="4" w:space="0" w:color="auto"/>
              <w:right w:val="single" w:sz="4" w:space="0" w:color="auto"/>
            </w:tcBorders>
            <w:vAlign w:val="center"/>
          </w:tcPr>
          <w:p w14:paraId="5A7C570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fişe</w:t>
            </w:r>
          </w:p>
        </w:tc>
        <w:tc>
          <w:tcPr>
            <w:tcW w:w="1275" w:type="dxa"/>
            <w:tcBorders>
              <w:top w:val="single" w:sz="4" w:space="0" w:color="auto"/>
              <w:left w:val="single" w:sz="4" w:space="0" w:color="auto"/>
              <w:bottom w:val="single" w:sz="4" w:space="0" w:color="auto"/>
              <w:right w:val="single" w:sz="4" w:space="0" w:color="auto"/>
            </w:tcBorders>
            <w:vAlign w:val="center"/>
          </w:tcPr>
          <w:p w14:paraId="6F246D0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6377BE8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0,255</w:t>
            </w:r>
          </w:p>
        </w:tc>
        <w:tc>
          <w:tcPr>
            <w:tcW w:w="709" w:type="dxa"/>
            <w:tcBorders>
              <w:top w:val="single" w:sz="4" w:space="0" w:color="auto"/>
              <w:left w:val="single" w:sz="4" w:space="0" w:color="auto"/>
              <w:bottom w:val="single" w:sz="4" w:space="0" w:color="auto"/>
              <w:right w:val="single" w:sz="4" w:space="0" w:color="auto"/>
            </w:tcBorders>
            <w:vAlign w:val="center"/>
          </w:tcPr>
          <w:p w14:paraId="03D5D76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4EF7979D" w14:textId="77777777" w:rsidTr="003B4EEE">
        <w:trPr>
          <w:trHeight w:val="986"/>
        </w:trPr>
        <w:tc>
          <w:tcPr>
            <w:tcW w:w="682" w:type="dxa"/>
            <w:vMerge/>
            <w:tcBorders>
              <w:left w:val="single" w:sz="4" w:space="0" w:color="auto"/>
              <w:right w:val="single" w:sz="4" w:space="0" w:color="auto"/>
            </w:tcBorders>
          </w:tcPr>
          <w:p w14:paraId="71A6373A"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10A1902D"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124DB9A"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1.4.</w:t>
            </w:r>
          </w:p>
          <w:p w14:paraId="1E0960D7"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68D4CCEE"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1.4.1.</w:t>
            </w:r>
          </w:p>
          <w:p w14:paraId="46C6A27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1.4.1.1</w:t>
            </w:r>
          </w:p>
        </w:tc>
        <w:tc>
          <w:tcPr>
            <w:tcW w:w="3024" w:type="dxa"/>
            <w:tcBorders>
              <w:top w:val="single" w:sz="4" w:space="0" w:color="auto"/>
              <w:left w:val="single" w:sz="4" w:space="0" w:color="auto"/>
              <w:bottom w:val="single" w:sz="4" w:space="0" w:color="auto"/>
              <w:right w:val="single" w:sz="4" w:space="0" w:color="auto"/>
            </w:tcBorders>
            <w:hideMark/>
          </w:tcPr>
          <w:p w14:paraId="4D53D7E5"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Efectuarea expertizei valorii ştiin-ifico-practice a documentaţiei:   </w:t>
            </w:r>
          </w:p>
          <w:p w14:paraId="248E4129" w14:textId="77777777" w:rsidR="002A6933" w:rsidRPr="002A6933" w:rsidRDefault="002A6933" w:rsidP="002A6933">
            <w:pPr>
              <w:keepNext/>
              <w:spacing w:after="60" w:line="240" w:lineRule="auto"/>
              <w:outlineLvl w:val="0"/>
              <w:rPr>
                <w:rFonts w:ascii="Times New Roman" w:eastAsia="Calibri" w:hAnsi="Times New Roman" w:cs="Times New Roman"/>
                <w:bCs/>
                <w:iCs/>
                <w:kern w:val="32"/>
                <w:lang w:val="en-US"/>
              </w:rPr>
            </w:pPr>
            <w:r w:rsidRPr="002A6933">
              <w:rPr>
                <w:rFonts w:ascii="Arial" w:eastAsia="Calibri" w:hAnsi="Arial" w:cs="Arial"/>
                <w:b/>
                <w:bCs/>
                <w:kern w:val="32"/>
                <w:sz w:val="32"/>
                <w:szCs w:val="32"/>
                <w:lang w:val="en-US"/>
              </w:rPr>
              <w:t xml:space="preserve"> </w:t>
            </w:r>
            <w:r w:rsidRPr="002A6933">
              <w:rPr>
                <w:rFonts w:ascii="Times New Roman" w:eastAsia="Calibri" w:hAnsi="Times New Roman" w:cs="Times New Roman"/>
                <w:bCs/>
                <w:iCs/>
                <w:kern w:val="32"/>
                <w:lang w:val="en-US"/>
              </w:rPr>
              <w:t>Acte dministrative:</w:t>
            </w:r>
          </w:p>
          <w:p w14:paraId="00669AFD"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-cu răsfoirea filelor documentelor</w:t>
            </w:r>
          </w:p>
        </w:tc>
        <w:tc>
          <w:tcPr>
            <w:tcW w:w="1113" w:type="dxa"/>
            <w:tcBorders>
              <w:top w:val="single" w:sz="4" w:space="0" w:color="auto"/>
              <w:left w:val="single" w:sz="4" w:space="0" w:color="auto"/>
              <w:bottom w:val="single" w:sz="4" w:space="0" w:color="auto"/>
              <w:right w:val="single" w:sz="4" w:space="0" w:color="auto"/>
            </w:tcBorders>
            <w:vAlign w:val="center"/>
          </w:tcPr>
          <w:p w14:paraId="7B548E4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5E27C9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CD212B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vAlign w:val="center"/>
          </w:tcPr>
          <w:p w14:paraId="7224749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B9A49C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90C5D3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A61A4D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2EFD57A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8182DB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29F422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2B9257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5,14</w:t>
            </w:r>
          </w:p>
        </w:tc>
        <w:tc>
          <w:tcPr>
            <w:tcW w:w="709" w:type="dxa"/>
            <w:tcBorders>
              <w:top w:val="single" w:sz="4" w:space="0" w:color="auto"/>
              <w:left w:val="single" w:sz="4" w:space="0" w:color="auto"/>
              <w:bottom w:val="single" w:sz="4" w:space="0" w:color="auto"/>
              <w:right w:val="single" w:sz="4" w:space="0" w:color="auto"/>
            </w:tcBorders>
            <w:vAlign w:val="center"/>
          </w:tcPr>
          <w:p w14:paraId="63DE02A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71930D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C727B7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1C627578" w14:textId="77777777" w:rsidTr="003B4EEE">
        <w:tc>
          <w:tcPr>
            <w:tcW w:w="682" w:type="dxa"/>
            <w:vMerge/>
            <w:tcBorders>
              <w:left w:val="single" w:sz="4" w:space="0" w:color="auto"/>
              <w:right w:val="single" w:sz="4" w:space="0" w:color="auto"/>
            </w:tcBorders>
          </w:tcPr>
          <w:p w14:paraId="0B8046F8"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532F3EE8"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68D2791"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1.4.1.2.</w:t>
            </w:r>
          </w:p>
        </w:tc>
        <w:tc>
          <w:tcPr>
            <w:tcW w:w="3024" w:type="dxa"/>
            <w:tcBorders>
              <w:top w:val="single" w:sz="4" w:space="0" w:color="auto"/>
              <w:left w:val="single" w:sz="4" w:space="0" w:color="auto"/>
              <w:bottom w:val="single" w:sz="4" w:space="0" w:color="auto"/>
              <w:right w:val="single" w:sz="4" w:space="0" w:color="auto"/>
            </w:tcBorders>
            <w:hideMark/>
          </w:tcPr>
          <w:p w14:paraId="0033C4FD"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fără răsfoirea filelor documentelor.</w:t>
            </w:r>
          </w:p>
        </w:tc>
        <w:tc>
          <w:tcPr>
            <w:tcW w:w="1113" w:type="dxa"/>
            <w:tcBorders>
              <w:top w:val="single" w:sz="4" w:space="0" w:color="auto"/>
              <w:left w:val="single" w:sz="4" w:space="0" w:color="auto"/>
              <w:bottom w:val="single" w:sz="4" w:space="0" w:color="auto"/>
              <w:right w:val="single" w:sz="4" w:space="0" w:color="auto"/>
            </w:tcBorders>
            <w:vAlign w:val="center"/>
          </w:tcPr>
          <w:p w14:paraId="5D18D32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C6A918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vAlign w:val="center"/>
          </w:tcPr>
          <w:p w14:paraId="3F5E065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1527169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799B16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1,17</w:t>
            </w:r>
          </w:p>
        </w:tc>
        <w:tc>
          <w:tcPr>
            <w:tcW w:w="709" w:type="dxa"/>
            <w:tcBorders>
              <w:top w:val="single" w:sz="4" w:space="0" w:color="auto"/>
              <w:left w:val="single" w:sz="4" w:space="0" w:color="auto"/>
              <w:bottom w:val="single" w:sz="4" w:space="0" w:color="auto"/>
              <w:right w:val="single" w:sz="4" w:space="0" w:color="auto"/>
            </w:tcBorders>
            <w:vAlign w:val="center"/>
          </w:tcPr>
          <w:p w14:paraId="7E36EE5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149C2E1D" w14:textId="77777777" w:rsidTr="003B4EEE">
        <w:tc>
          <w:tcPr>
            <w:tcW w:w="682" w:type="dxa"/>
            <w:vMerge/>
            <w:tcBorders>
              <w:left w:val="single" w:sz="4" w:space="0" w:color="auto"/>
              <w:right w:val="single" w:sz="4" w:space="0" w:color="auto"/>
            </w:tcBorders>
          </w:tcPr>
          <w:p w14:paraId="08414BCC"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4C05845C"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AB3A08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b/>
                <w:sz w:val="20"/>
                <w:szCs w:val="20"/>
                <w:lang w:val="ro-RO"/>
              </w:rPr>
              <w:t xml:space="preserve">  1.4.2</w:t>
            </w:r>
            <w:r w:rsidRPr="002A6933">
              <w:rPr>
                <w:rFonts w:ascii="Times New Roman" w:eastAsia="Calibri" w:hAnsi="Times New Roman" w:cs="Times New Roman"/>
                <w:sz w:val="20"/>
                <w:szCs w:val="20"/>
                <w:lang w:val="ro-RO"/>
              </w:rPr>
              <w:t>.</w:t>
            </w:r>
          </w:p>
          <w:p w14:paraId="282326FA"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679B11EB"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1.4.2.1.</w:t>
            </w:r>
          </w:p>
        </w:tc>
        <w:tc>
          <w:tcPr>
            <w:tcW w:w="3024" w:type="dxa"/>
            <w:tcBorders>
              <w:top w:val="single" w:sz="4" w:space="0" w:color="auto"/>
              <w:left w:val="single" w:sz="4" w:space="0" w:color="auto"/>
              <w:bottom w:val="single" w:sz="4" w:space="0" w:color="auto"/>
              <w:right w:val="single" w:sz="4" w:space="0" w:color="auto"/>
            </w:tcBorders>
            <w:hideMark/>
          </w:tcPr>
          <w:p w14:paraId="430B610D"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Idem, documente ale </w:t>
            </w:r>
            <w:r w:rsidRPr="002A6933">
              <w:rPr>
                <w:rFonts w:ascii="Times New Roman" w:eastAsia="Calibri" w:hAnsi="Times New Roman" w:cs="Times New Roman"/>
                <w:i/>
                <w:iCs/>
                <w:sz w:val="20"/>
                <w:szCs w:val="20"/>
                <w:lang w:val="en-US"/>
              </w:rPr>
              <w:t>personalului scriptic inclusiv dosare personale:</w:t>
            </w:r>
            <w:r w:rsidRPr="002A6933">
              <w:rPr>
                <w:rFonts w:ascii="Times New Roman" w:eastAsia="Calibri" w:hAnsi="Times New Roman" w:cs="Times New Roman"/>
                <w:sz w:val="20"/>
                <w:szCs w:val="20"/>
                <w:lang w:val="ro-RO"/>
              </w:rPr>
              <w:t xml:space="preserve"> - cu răsfoirea filelor documentelor</w:t>
            </w:r>
          </w:p>
        </w:tc>
        <w:tc>
          <w:tcPr>
            <w:tcW w:w="1113" w:type="dxa"/>
            <w:tcBorders>
              <w:top w:val="single" w:sz="4" w:space="0" w:color="auto"/>
              <w:left w:val="single" w:sz="4" w:space="0" w:color="auto"/>
              <w:bottom w:val="single" w:sz="4" w:space="0" w:color="auto"/>
              <w:right w:val="single" w:sz="4" w:space="0" w:color="auto"/>
            </w:tcBorders>
            <w:vAlign w:val="center"/>
          </w:tcPr>
          <w:p w14:paraId="2697132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CC69A6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A1F50F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vAlign w:val="center"/>
          </w:tcPr>
          <w:p w14:paraId="5E71055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30E7BC7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537035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A880B1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2,66</w:t>
            </w:r>
          </w:p>
        </w:tc>
        <w:tc>
          <w:tcPr>
            <w:tcW w:w="709" w:type="dxa"/>
            <w:tcBorders>
              <w:top w:val="single" w:sz="4" w:space="0" w:color="auto"/>
              <w:left w:val="single" w:sz="4" w:space="0" w:color="auto"/>
              <w:bottom w:val="single" w:sz="4" w:space="0" w:color="auto"/>
              <w:right w:val="single" w:sz="4" w:space="0" w:color="auto"/>
            </w:tcBorders>
            <w:vAlign w:val="center"/>
          </w:tcPr>
          <w:p w14:paraId="001DDC6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5024A486" w14:textId="77777777" w:rsidTr="003B4EEE">
        <w:tc>
          <w:tcPr>
            <w:tcW w:w="682" w:type="dxa"/>
            <w:vMerge/>
            <w:tcBorders>
              <w:left w:val="single" w:sz="4" w:space="0" w:color="auto"/>
              <w:right w:val="single" w:sz="4" w:space="0" w:color="auto"/>
            </w:tcBorders>
          </w:tcPr>
          <w:p w14:paraId="46A1BCD8"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45D6760D"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F7BBCF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1.4.2.2.</w:t>
            </w:r>
          </w:p>
        </w:tc>
        <w:tc>
          <w:tcPr>
            <w:tcW w:w="3024" w:type="dxa"/>
            <w:tcBorders>
              <w:top w:val="single" w:sz="4" w:space="0" w:color="auto"/>
              <w:left w:val="single" w:sz="4" w:space="0" w:color="auto"/>
              <w:bottom w:val="single" w:sz="4" w:space="0" w:color="auto"/>
              <w:right w:val="single" w:sz="4" w:space="0" w:color="auto"/>
            </w:tcBorders>
            <w:hideMark/>
          </w:tcPr>
          <w:p w14:paraId="590E482B"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fără răsfoirea filelor documentelor</w:t>
            </w:r>
          </w:p>
        </w:tc>
        <w:tc>
          <w:tcPr>
            <w:tcW w:w="1113" w:type="dxa"/>
            <w:tcBorders>
              <w:top w:val="single" w:sz="4" w:space="0" w:color="auto"/>
              <w:left w:val="single" w:sz="4" w:space="0" w:color="auto"/>
              <w:bottom w:val="single" w:sz="4" w:space="0" w:color="auto"/>
              <w:right w:val="single" w:sz="4" w:space="0" w:color="auto"/>
            </w:tcBorders>
            <w:vAlign w:val="center"/>
          </w:tcPr>
          <w:p w14:paraId="13F3890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0DD224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vAlign w:val="center"/>
          </w:tcPr>
          <w:p w14:paraId="3E79730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543EE74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C3C61C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0,86</w:t>
            </w:r>
          </w:p>
        </w:tc>
        <w:tc>
          <w:tcPr>
            <w:tcW w:w="709" w:type="dxa"/>
            <w:tcBorders>
              <w:top w:val="single" w:sz="4" w:space="0" w:color="auto"/>
              <w:left w:val="single" w:sz="4" w:space="0" w:color="auto"/>
              <w:bottom w:val="single" w:sz="4" w:space="0" w:color="auto"/>
              <w:right w:val="single" w:sz="4" w:space="0" w:color="auto"/>
            </w:tcBorders>
            <w:vAlign w:val="center"/>
          </w:tcPr>
          <w:p w14:paraId="037F928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6C5F42DC" w14:textId="77777777" w:rsidTr="003B4EEE">
        <w:tc>
          <w:tcPr>
            <w:tcW w:w="682" w:type="dxa"/>
            <w:vMerge/>
            <w:tcBorders>
              <w:left w:val="single" w:sz="4" w:space="0" w:color="auto"/>
              <w:right w:val="single" w:sz="4" w:space="0" w:color="auto"/>
            </w:tcBorders>
          </w:tcPr>
          <w:p w14:paraId="28C888F7"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303B2EDE"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981CAE5"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1.5.</w:t>
            </w:r>
          </w:p>
          <w:p w14:paraId="3351A1A3"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5DB2BA0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1.5.1.</w:t>
            </w:r>
          </w:p>
        </w:tc>
        <w:tc>
          <w:tcPr>
            <w:tcW w:w="3024" w:type="dxa"/>
            <w:tcBorders>
              <w:top w:val="single" w:sz="4" w:space="0" w:color="auto"/>
              <w:left w:val="single" w:sz="4" w:space="0" w:color="auto"/>
              <w:bottom w:val="single" w:sz="4" w:space="0" w:color="auto"/>
              <w:right w:val="single" w:sz="4" w:space="0" w:color="auto"/>
            </w:tcBorders>
            <w:hideMark/>
          </w:tcPr>
          <w:p w14:paraId="2C96F01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Constituirea dosarelor din foi vo-lante şi reconstituirea dosarelor:</w:t>
            </w:r>
          </w:p>
          <w:p w14:paraId="35856485"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cu acte administrative</w:t>
            </w:r>
          </w:p>
        </w:tc>
        <w:tc>
          <w:tcPr>
            <w:tcW w:w="1113" w:type="dxa"/>
            <w:tcBorders>
              <w:top w:val="single" w:sz="4" w:space="0" w:color="auto"/>
              <w:left w:val="single" w:sz="4" w:space="0" w:color="auto"/>
              <w:bottom w:val="single" w:sz="4" w:space="0" w:color="auto"/>
              <w:right w:val="single" w:sz="4" w:space="0" w:color="auto"/>
            </w:tcBorders>
            <w:vAlign w:val="center"/>
          </w:tcPr>
          <w:p w14:paraId="596E04B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CB744A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DD2B88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vAlign w:val="center"/>
          </w:tcPr>
          <w:p w14:paraId="27FCF8E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2EE610D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B21985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2DD57C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16,10</w:t>
            </w:r>
          </w:p>
        </w:tc>
        <w:tc>
          <w:tcPr>
            <w:tcW w:w="709" w:type="dxa"/>
            <w:tcBorders>
              <w:top w:val="single" w:sz="4" w:space="0" w:color="auto"/>
              <w:left w:val="single" w:sz="4" w:space="0" w:color="auto"/>
              <w:bottom w:val="single" w:sz="4" w:space="0" w:color="auto"/>
              <w:right w:val="single" w:sz="4" w:space="0" w:color="auto"/>
            </w:tcBorders>
            <w:vAlign w:val="center"/>
          </w:tcPr>
          <w:p w14:paraId="607E67C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769B9719" w14:textId="77777777" w:rsidTr="003B4EEE">
        <w:tc>
          <w:tcPr>
            <w:tcW w:w="682" w:type="dxa"/>
            <w:vMerge/>
            <w:tcBorders>
              <w:left w:val="single" w:sz="4" w:space="0" w:color="auto"/>
              <w:right w:val="single" w:sz="4" w:space="0" w:color="auto"/>
            </w:tcBorders>
          </w:tcPr>
          <w:p w14:paraId="1D94D368"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717EFC65"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FA590B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1.5.2.</w:t>
            </w:r>
          </w:p>
        </w:tc>
        <w:tc>
          <w:tcPr>
            <w:tcW w:w="3024" w:type="dxa"/>
            <w:tcBorders>
              <w:top w:val="single" w:sz="4" w:space="0" w:color="auto"/>
              <w:left w:val="single" w:sz="4" w:space="0" w:color="auto"/>
              <w:bottom w:val="single" w:sz="4" w:space="0" w:color="auto"/>
              <w:right w:val="single" w:sz="4" w:space="0" w:color="auto"/>
            </w:tcBorders>
            <w:hideMark/>
          </w:tcPr>
          <w:p w14:paraId="7DACECFA"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documentele personalului scriptic</w:t>
            </w:r>
          </w:p>
        </w:tc>
        <w:tc>
          <w:tcPr>
            <w:tcW w:w="1113" w:type="dxa"/>
            <w:tcBorders>
              <w:top w:val="single" w:sz="4" w:space="0" w:color="auto"/>
              <w:left w:val="single" w:sz="4" w:space="0" w:color="auto"/>
              <w:bottom w:val="single" w:sz="4" w:space="0" w:color="auto"/>
              <w:right w:val="single" w:sz="4" w:space="0" w:color="auto"/>
            </w:tcBorders>
            <w:vAlign w:val="center"/>
          </w:tcPr>
          <w:p w14:paraId="6E0C3DB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6A94C8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vAlign w:val="center"/>
          </w:tcPr>
          <w:p w14:paraId="07E8F0C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0E696B5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D48B8A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14,20</w:t>
            </w:r>
          </w:p>
        </w:tc>
        <w:tc>
          <w:tcPr>
            <w:tcW w:w="709" w:type="dxa"/>
            <w:tcBorders>
              <w:top w:val="single" w:sz="4" w:space="0" w:color="auto"/>
              <w:left w:val="single" w:sz="4" w:space="0" w:color="auto"/>
              <w:bottom w:val="single" w:sz="4" w:space="0" w:color="auto"/>
              <w:right w:val="single" w:sz="4" w:space="0" w:color="auto"/>
            </w:tcBorders>
            <w:vAlign w:val="center"/>
          </w:tcPr>
          <w:p w14:paraId="69E0F81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7CFAD381" w14:textId="77777777" w:rsidTr="003B4EEE">
        <w:tc>
          <w:tcPr>
            <w:tcW w:w="682" w:type="dxa"/>
            <w:vMerge/>
            <w:tcBorders>
              <w:left w:val="single" w:sz="4" w:space="0" w:color="auto"/>
              <w:right w:val="single" w:sz="4" w:space="0" w:color="auto"/>
            </w:tcBorders>
          </w:tcPr>
          <w:p w14:paraId="4A00921E"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12F26271"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7B73ED9"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1.6.</w:t>
            </w:r>
          </w:p>
          <w:p w14:paraId="4BF2F4B5"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1.6.1.</w:t>
            </w:r>
          </w:p>
        </w:tc>
        <w:tc>
          <w:tcPr>
            <w:tcW w:w="3024" w:type="dxa"/>
            <w:tcBorders>
              <w:top w:val="single" w:sz="4" w:space="0" w:color="auto"/>
              <w:left w:val="single" w:sz="4" w:space="0" w:color="auto"/>
              <w:bottom w:val="single" w:sz="4" w:space="0" w:color="auto"/>
              <w:right w:val="single" w:sz="4" w:space="0" w:color="auto"/>
            </w:tcBorders>
            <w:hideMark/>
          </w:tcPr>
          <w:p w14:paraId="42A2908E"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Întocmirea titlurilor dosarelor:</w:t>
            </w:r>
          </w:p>
          <w:p w14:paraId="71907864" w14:textId="3BF512D6"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w:t>
            </w:r>
            <w:r w:rsidR="00DA610B">
              <w:rPr>
                <w:rFonts w:ascii="Times New Roman" w:eastAsia="Calibri" w:hAnsi="Times New Roman" w:cs="Times New Roman"/>
                <w:sz w:val="20"/>
                <w:szCs w:val="20"/>
                <w:lang w:val="ro-RO"/>
              </w:rPr>
              <w:t>c</w:t>
            </w:r>
            <w:r w:rsidRPr="002A6933">
              <w:rPr>
                <w:rFonts w:ascii="Times New Roman" w:eastAsia="Calibri" w:hAnsi="Times New Roman" w:cs="Times New Roman"/>
                <w:sz w:val="20"/>
                <w:szCs w:val="20"/>
                <w:lang w:val="ro-RO"/>
              </w:rPr>
              <w:t>u acte administrative</w:t>
            </w:r>
          </w:p>
        </w:tc>
        <w:tc>
          <w:tcPr>
            <w:tcW w:w="1113" w:type="dxa"/>
            <w:tcBorders>
              <w:top w:val="single" w:sz="4" w:space="0" w:color="auto"/>
              <w:left w:val="single" w:sz="4" w:space="0" w:color="auto"/>
              <w:bottom w:val="single" w:sz="4" w:space="0" w:color="auto"/>
              <w:right w:val="single" w:sz="4" w:space="0" w:color="auto"/>
            </w:tcBorders>
            <w:vAlign w:val="center"/>
          </w:tcPr>
          <w:p w14:paraId="4E67883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4E28C5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titl.</w:t>
            </w:r>
          </w:p>
        </w:tc>
        <w:tc>
          <w:tcPr>
            <w:tcW w:w="1275" w:type="dxa"/>
            <w:tcBorders>
              <w:top w:val="single" w:sz="4" w:space="0" w:color="auto"/>
              <w:left w:val="single" w:sz="4" w:space="0" w:color="auto"/>
              <w:bottom w:val="single" w:sz="4" w:space="0" w:color="auto"/>
              <w:right w:val="single" w:sz="4" w:space="0" w:color="auto"/>
            </w:tcBorders>
            <w:vAlign w:val="center"/>
          </w:tcPr>
          <w:p w14:paraId="322F9D7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67B86B0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8EF612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2,57</w:t>
            </w:r>
          </w:p>
        </w:tc>
        <w:tc>
          <w:tcPr>
            <w:tcW w:w="709" w:type="dxa"/>
            <w:tcBorders>
              <w:top w:val="single" w:sz="4" w:space="0" w:color="auto"/>
              <w:left w:val="single" w:sz="4" w:space="0" w:color="auto"/>
              <w:bottom w:val="single" w:sz="4" w:space="0" w:color="auto"/>
              <w:right w:val="single" w:sz="4" w:space="0" w:color="auto"/>
            </w:tcBorders>
            <w:vAlign w:val="center"/>
          </w:tcPr>
          <w:p w14:paraId="026F256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26DA19E6" w14:textId="77777777" w:rsidTr="003B4EEE">
        <w:tc>
          <w:tcPr>
            <w:tcW w:w="682" w:type="dxa"/>
            <w:vMerge/>
            <w:tcBorders>
              <w:left w:val="single" w:sz="4" w:space="0" w:color="auto"/>
              <w:right w:val="single" w:sz="4" w:space="0" w:color="auto"/>
            </w:tcBorders>
          </w:tcPr>
          <w:p w14:paraId="3D90FC12"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7E2300D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FE47B85"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1.6.3.</w:t>
            </w:r>
          </w:p>
        </w:tc>
        <w:tc>
          <w:tcPr>
            <w:tcW w:w="3024" w:type="dxa"/>
            <w:tcBorders>
              <w:top w:val="single" w:sz="4" w:space="0" w:color="auto"/>
              <w:left w:val="single" w:sz="4" w:space="0" w:color="auto"/>
              <w:bottom w:val="single" w:sz="4" w:space="0" w:color="auto"/>
              <w:right w:val="single" w:sz="4" w:space="0" w:color="auto"/>
            </w:tcBorders>
            <w:hideMark/>
          </w:tcPr>
          <w:p w14:paraId="1B636C5E"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Idem, documentele personalului             </w:t>
            </w:r>
          </w:p>
          <w:p w14:paraId="50411DD3"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scriptic</w:t>
            </w:r>
          </w:p>
        </w:tc>
        <w:tc>
          <w:tcPr>
            <w:tcW w:w="1113" w:type="dxa"/>
            <w:tcBorders>
              <w:top w:val="single" w:sz="4" w:space="0" w:color="auto"/>
              <w:left w:val="single" w:sz="4" w:space="0" w:color="auto"/>
              <w:bottom w:val="single" w:sz="4" w:space="0" w:color="auto"/>
              <w:right w:val="single" w:sz="4" w:space="0" w:color="auto"/>
            </w:tcBorders>
            <w:vAlign w:val="center"/>
          </w:tcPr>
          <w:p w14:paraId="6D22130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F40B22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titl.</w:t>
            </w:r>
          </w:p>
        </w:tc>
        <w:tc>
          <w:tcPr>
            <w:tcW w:w="1275" w:type="dxa"/>
            <w:tcBorders>
              <w:top w:val="single" w:sz="4" w:space="0" w:color="auto"/>
              <w:left w:val="single" w:sz="4" w:space="0" w:color="auto"/>
              <w:bottom w:val="single" w:sz="4" w:space="0" w:color="auto"/>
              <w:right w:val="single" w:sz="4" w:space="0" w:color="auto"/>
            </w:tcBorders>
            <w:vAlign w:val="center"/>
          </w:tcPr>
          <w:p w14:paraId="0000893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2F9D028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57614E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0,73</w:t>
            </w:r>
          </w:p>
        </w:tc>
        <w:tc>
          <w:tcPr>
            <w:tcW w:w="709" w:type="dxa"/>
            <w:tcBorders>
              <w:top w:val="single" w:sz="4" w:space="0" w:color="auto"/>
              <w:left w:val="single" w:sz="4" w:space="0" w:color="auto"/>
              <w:bottom w:val="single" w:sz="4" w:space="0" w:color="auto"/>
              <w:right w:val="single" w:sz="4" w:space="0" w:color="auto"/>
            </w:tcBorders>
            <w:vAlign w:val="center"/>
          </w:tcPr>
          <w:p w14:paraId="0E0D148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4FAB827C" w14:textId="77777777" w:rsidTr="003B4EEE">
        <w:tc>
          <w:tcPr>
            <w:tcW w:w="682" w:type="dxa"/>
            <w:vMerge/>
            <w:tcBorders>
              <w:left w:val="single" w:sz="4" w:space="0" w:color="auto"/>
              <w:right w:val="single" w:sz="4" w:space="0" w:color="auto"/>
            </w:tcBorders>
          </w:tcPr>
          <w:p w14:paraId="18205AA2"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2C41B6AB"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0099256"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1.7.</w:t>
            </w:r>
          </w:p>
        </w:tc>
        <w:tc>
          <w:tcPr>
            <w:tcW w:w="3024" w:type="dxa"/>
            <w:tcBorders>
              <w:top w:val="single" w:sz="4" w:space="0" w:color="auto"/>
              <w:left w:val="single" w:sz="4" w:space="0" w:color="auto"/>
              <w:bottom w:val="single" w:sz="4" w:space="0" w:color="auto"/>
              <w:right w:val="single" w:sz="4" w:space="0" w:color="auto"/>
            </w:tcBorders>
            <w:hideMark/>
          </w:tcPr>
          <w:p w14:paraId="3A3FF3BD"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Întocmirea inventariilor interne ale documentelor în dosare personale şi în complexe de dosare personale constituite în dosare</w:t>
            </w:r>
          </w:p>
        </w:tc>
        <w:tc>
          <w:tcPr>
            <w:tcW w:w="1113" w:type="dxa"/>
            <w:tcBorders>
              <w:top w:val="single" w:sz="4" w:space="0" w:color="auto"/>
              <w:left w:val="single" w:sz="4" w:space="0" w:color="auto"/>
              <w:bottom w:val="single" w:sz="4" w:space="0" w:color="auto"/>
              <w:right w:val="single" w:sz="4" w:space="0" w:color="auto"/>
            </w:tcBorders>
            <w:vAlign w:val="center"/>
          </w:tcPr>
          <w:p w14:paraId="4276754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57EC41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B34A9B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E6101F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titl.</w:t>
            </w:r>
          </w:p>
        </w:tc>
        <w:tc>
          <w:tcPr>
            <w:tcW w:w="1275" w:type="dxa"/>
            <w:tcBorders>
              <w:top w:val="single" w:sz="4" w:space="0" w:color="auto"/>
              <w:left w:val="single" w:sz="4" w:space="0" w:color="auto"/>
              <w:bottom w:val="single" w:sz="4" w:space="0" w:color="auto"/>
              <w:right w:val="single" w:sz="4" w:space="0" w:color="auto"/>
            </w:tcBorders>
            <w:vAlign w:val="center"/>
          </w:tcPr>
          <w:p w14:paraId="5A954B0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2C6D284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2AE537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4C45D1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C32F31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0,799</w:t>
            </w:r>
          </w:p>
        </w:tc>
        <w:tc>
          <w:tcPr>
            <w:tcW w:w="709" w:type="dxa"/>
            <w:tcBorders>
              <w:top w:val="single" w:sz="4" w:space="0" w:color="auto"/>
              <w:left w:val="single" w:sz="4" w:space="0" w:color="auto"/>
              <w:bottom w:val="single" w:sz="4" w:space="0" w:color="auto"/>
              <w:right w:val="single" w:sz="4" w:space="0" w:color="auto"/>
            </w:tcBorders>
            <w:vAlign w:val="center"/>
          </w:tcPr>
          <w:p w14:paraId="69A3E59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0D030D40" w14:textId="77777777" w:rsidTr="003B4EEE">
        <w:tc>
          <w:tcPr>
            <w:tcW w:w="682" w:type="dxa"/>
            <w:vMerge/>
            <w:tcBorders>
              <w:left w:val="single" w:sz="4" w:space="0" w:color="auto"/>
              <w:right w:val="single" w:sz="4" w:space="0" w:color="auto"/>
            </w:tcBorders>
          </w:tcPr>
          <w:p w14:paraId="01B9A478"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49E745C4"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86C568F"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1.9.</w:t>
            </w:r>
          </w:p>
          <w:p w14:paraId="7F417B12"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1.9.1.</w:t>
            </w:r>
          </w:p>
        </w:tc>
        <w:tc>
          <w:tcPr>
            <w:tcW w:w="3024" w:type="dxa"/>
            <w:tcBorders>
              <w:top w:val="single" w:sz="4" w:space="0" w:color="auto"/>
              <w:left w:val="single" w:sz="4" w:space="0" w:color="auto"/>
              <w:bottom w:val="single" w:sz="4" w:space="0" w:color="auto"/>
              <w:right w:val="single" w:sz="4" w:space="0" w:color="auto"/>
            </w:tcBorders>
            <w:hideMark/>
          </w:tcPr>
          <w:p w14:paraId="0E1B5A8D"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Numerotarea filelor în dosare </w:t>
            </w:r>
          </w:p>
          <w:p w14:paraId="4A6D942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cu un volum de pînă la 150 file</w:t>
            </w:r>
          </w:p>
        </w:tc>
        <w:tc>
          <w:tcPr>
            <w:tcW w:w="1113" w:type="dxa"/>
            <w:tcBorders>
              <w:top w:val="single" w:sz="4" w:space="0" w:color="auto"/>
              <w:left w:val="single" w:sz="4" w:space="0" w:color="auto"/>
              <w:bottom w:val="single" w:sz="4" w:space="0" w:color="auto"/>
              <w:right w:val="single" w:sz="4" w:space="0" w:color="auto"/>
            </w:tcBorders>
            <w:vAlign w:val="center"/>
          </w:tcPr>
          <w:p w14:paraId="68DABB6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A54EAB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vAlign w:val="center"/>
          </w:tcPr>
          <w:p w14:paraId="16BE199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15E8BA4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C3E27E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2,00</w:t>
            </w:r>
          </w:p>
        </w:tc>
        <w:tc>
          <w:tcPr>
            <w:tcW w:w="709" w:type="dxa"/>
            <w:tcBorders>
              <w:top w:val="single" w:sz="4" w:space="0" w:color="auto"/>
              <w:left w:val="single" w:sz="4" w:space="0" w:color="auto"/>
              <w:bottom w:val="single" w:sz="4" w:space="0" w:color="auto"/>
              <w:right w:val="single" w:sz="4" w:space="0" w:color="auto"/>
            </w:tcBorders>
            <w:vAlign w:val="center"/>
          </w:tcPr>
          <w:p w14:paraId="178CBB8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0E32EEA9" w14:textId="77777777" w:rsidTr="003B4EEE">
        <w:tc>
          <w:tcPr>
            <w:tcW w:w="682" w:type="dxa"/>
            <w:vMerge/>
            <w:tcBorders>
              <w:left w:val="single" w:sz="4" w:space="0" w:color="auto"/>
              <w:right w:val="single" w:sz="4" w:space="0" w:color="auto"/>
            </w:tcBorders>
          </w:tcPr>
          <w:p w14:paraId="4920169C"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6F1027A6"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9CE085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1.9.2.</w:t>
            </w:r>
          </w:p>
        </w:tc>
        <w:tc>
          <w:tcPr>
            <w:tcW w:w="3024" w:type="dxa"/>
            <w:tcBorders>
              <w:top w:val="single" w:sz="4" w:space="0" w:color="auto"/>
              <w:left w:val="single" w:sz="4" w:space="0" w:color="auto"/>
              <w:bottom w:val="single" w:sz="4" w:space="0" w:color="auto"/>
              <w:right w:val="single" w:sz="4" w:space="0" w:color="auto"/>
            </w:tcBorders>
            <w:hideMark/>
          </w:tcPr>
          <w:p w14:paraId="50239168"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cu un volum de pînă la 250 file</w:t>
            </w:r>
          </w:p>
        </w:tc>
        <w:tc>
          <w:tcPr>
            <w:tcW w:w="1113" w:type="dxa"/>
            <w:tcBorders>
              <w:top w:val="single" w:sz="4" w:space="0" w:color="auto"/>
              <w:left w:val="single" w:sz="4" w:space="0" w:color="auto"/>
              <w:bottom w:val="single" w:sz="4" w:space="0" w:color="auto"/>
              <w:right w:val="single" w:sz="4" w:space="0" w:color="auto"/>
            </w:tcBorders>
            <w:vAlign w:val="center"/>
          </w:tcPr>
          <w:p w14:paraId="7F8E106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vAlign w:val="center"/>
          </w:tcPr>
          <w:p w14:paraId="0818468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2655FC9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2,90</w:t>
            </w:r>
          </w:p>
        </w:tc>
        <w:tc>
          <w:tcPr>
            <w:tcW w:w="709" w:type="dxa"/>
            <w:tcBorders>
              <w:top w:val="single" w:sz="4" w:space="0" w:color="auto"/>
              <w:left w:val="single" w:sz="4" w:space="0" w:color="auto"/>
              <w:bottom w:val="single" w:sz="4" w:space="0" w:color="auto"/>
              <w:right w:val="single" w:sz="4" w:space="0" w:color="auto"/>
            </w:tcBorders>
            <w:vAlign w:val="center"/>
          </w:tcPr>
          <w:p w14:paraId="4BC8D18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21AEE40"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r>
      <w:tr w:rsidR="002A6933" w:rsidRPr="002A6933" w14:paraId="6C0380A4" w14:textId="77777777" w:rsidTr="003B4EEE">
        <w:tc>
          <w:tcPr>
            <w:tcW w:w="682" w:type="dxa"/>
            <w:vMerge/>
            <w:tcBorders>
              <w:left w:val="single" w:sz="4" w:space="0" w:color="auto"/>
              <w:right w:val="single" w:sz="4" w:space="0" w:color="auto"/>
            </w:tcBorders>
          </w:tcPr>
          <w:p w14:paraId="52FA81F7"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6F58BFE3"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AC65B88"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1.9.3.</w:t>
            </w:r>
          </w:p>
        </w:tc>
        <w:tc>
          <w:tcPr>
            <w:tcW w:w="3024" w:type="dxa"/>
            <w:tcBorders>
              <w:top w:val="single" w:sz="4" w:space="0" w:color="auto"/>
              <w:left w:val="single" w:sz="4" w:space="0" w:color="auto"/>
              <w:bottom w:val="single" w:sz="4" w:space="0" w:color="auto"/>
              <w:right w:val="single" w:sz="4" w:space="0" w:color="auto"/>
            </w:tcBorders>
            <w:hideMark/>
          </w:tcPr>
          <w:p w14:paraId="66B231D1"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file nestandard (de la 250 file)</w:t>
            </w:r>
          </w:p>
        </w:tc>
        <w:tc>
          <w:tcPr>
            <w:tcW w:w="1113" w:type="dxa"/>
            <w:tcBorders>
              <w:top w:val="single" w:sz="4" w:space="0" w:color="auto"/>
              <w:left w:val="single" w:sz="4" w:space="0" w:color="auto"/>
              <w:bottom w:val="single" w:sz="4" w:space="0" w:color="auto"/>
              <w:right w:val="single" w:sz="4" w:space="0" w:color="auto"/>
            </w:tcBorders>
          </w:tcPr>
          <w:p w14:paraId="5D2E0EB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AF782FB" w14:textId="225C64D4"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w:t>
            </w:r>
            <w:r w:rsidR="00BE1701">
              <w:rPr>
                <w:rFonts w:ascii="Times New Roman" w:eastAsia="Calibri" w:hAnsi="Times New Roman" w:cs="Times New Roman"/>
                <w:sz w:val="20"/>
                <w:szCs w:val="20"/>
                <w:lang w:val="ro-RO"/>
              </w:rPr>
              <w:t>le</w:t>
            </w:r>
          </w:p>
        </w:tc>
        <w:tc>
          <w:tcPr>
            <w:tcW w:w="1275" w:type="dxa"/>
            <w:tcBorders>
              <w:top w:val="single" w:sz="4" w:space="0" w:color="auto"/>
              <w:left w:val="single" w:sz="4" w:space="0" w:color="auto"/>
              <w:bottom w:val="single" w:sz="4" w:space="0" w:color="auto"/>
              <w:right w:val="single" w:sz="4" w:space="0" w:color="auto"/>
            </w:tcBorders>
          </w:tcPr>
          <w:p w14:paraId="1468C4B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125002D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289C1D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11,40</w:t>
            </w:r>
          </w:p>
        </w:tc>
        <w:tc>
          <w:tcPr>
            <w:tcW w:w="709" w:type="dxa"/>
            <w:tcBorders>
              <w:top w:val="single" w:sz="4" w:space="0" w:color="auto"/>
              <w:left w:val="single" w:sz="4" w:space="0" w:color="auto"/>
              <w:bottom w:val="single" w:sz="4" w:space="0" w:color="auto"/>
              <w:right w:val="single" w:sz="4" w:space="0" w:color="auto"/>
            </w:tcBorders>
          </w:tcPr>
          <w:p w14:paraId="19DDC60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49488A5F" w14:textId="77777777" w:rsidTr="003B4EEE">
        <w:trPr>
          <w:trHeight w:val="371"/>
        </w:trPr>
        <w:tc>
          <w:tcPr>
            <w:tcW w:w="682" w:type="dxa"/>
            <w:vMerge/>
            <w:tcBorders>
              <w:left w:val="single" w:sz="4" w:space="0" w:color="auto"/>
              <w:right w:val="single" w:sz="4" w:space="0" w:color="auto"/>
            </w:tcBorders>
          </w:tcPr>
          <w:p w14:paraId="5D6AFBF4"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6C509A87"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B45138B"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sz w:val="20"/>
                <w:szCs w:val="20"/>
                <w:lang w:val="ro-RO"/>
              </w:rPr>
              <w:t xml:space="preserve">  </w:t>
            </w:r>
            <w:r w:rsidRPr="002A6933">
              <w:rPr>
                <w:rFonts w:ascii="Times New Roman" w:eastAsia="Calibri" w:hAnsi="Times New Roman" w:cs="Times New Roman"/>
                <w:b/>
                <w:sz w:val="20"/>
                <w:szCs w:val="20"/>
                <w:lang w:val="ro-RO"/>
              </w:rPr>
              <w:t>1.10.</w:t>
            </w:r>
          </w:p>
          <w:p w14:paraId="540BA7EB"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1.10.1.</w:t>
            </w:r>
          </w:p>
        </w:tc>
        <w:tc>
          <w:tcPr>
            <w:tcW w:w="3024" w:type="dxa"/>
            <w:tcBorders>
              <w:top w:val="single" w:sz="4" w:space="0" w:color="auto"/>
              <w:left w:val="single" w:sz="4" w:space="0" w:color="auto"/>
              <w:bottom w:val="single" w:sz="4" w:space="0" w:color="auto"/>
              <w:right w:val="single" w:sz="4" w:space="0" w:color="auto"/>
            </w:tcBorders>
            <w:hideMark/>
          </w:tcPr>
          <w:p w14:paraId="5E35B5EA"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Renumerotarea filelor în dosare: cu un volum de pînă la 150 file</w:t>
            </w:r>
          </w:p>
        </w:tc>
        <w:tc>
          <w:tcPr>
            <w:tcW w:w="1113" w:type="dxa"/>
            <w:tcBorders>
              <w:top w:val="single" w:sz="4" w:space="0" w:color="auto"/>
              <w:left w:val="single" w:sz="4" w:space="0" w:color="auto"/>
              <w:bottom w:val="single" w:sz="4" w:space="0" w:color="auto"/>
              <w:right w:val="single" w:sz="4" w:space="0" w:color="auto"/>
            </w:tcBorders>
          </w:tcPr>
          <w:p w14:paraId="4D90C02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528727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tcPr>
          <w:p w14:paraId="3BBBC79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2DE605C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C78E6D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3,40</w:t>
            </w:r>
          </w:p>
        </w:tc>
        <w:tc>
          <w:tcPr>
            <w:tcW w:w="709" w:type="dxa"/>
            <w:tcBorders>
              <w:top w:val="single" w:sz="4" w:space="0" w:color="auto"/>
              <w:left w:val="single" w:sz="4" w:space="0" w:color="auto"/>
              <w:bottom w:val="single" w:sz="4" w:space="0" w:color="auto"/>
              <w:right w:val="single" w:sz="4" w:space="0" w:color="auto"/>
            </w:tcBorders>
          </w:tcPr>
          <w:p w14:paraId="753D3C8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1351D5EF" w14:textId="77777777" w:rsidTr="003B4EEE">
        <w:tc>
          <w:tcPr>
            <w:tcW w:w="682" w:type="dxa"/>
            <w:vMerge/>
            <w:tcBorders>
              <w:left w:val="single" w:sz="4" w:space="0" w:color="auto"/>
              <w:right w:val="single" w:sz="4" w:space="0" w:color="auto"/>
            </w:tcBorders>
          </w:tcPr>
          <w:p w14:paraId="7EF12B4F"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05177CE0"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11E448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1.10.2.</w:t>
            </w:r>
          </w:p>
        </w:tc>
        <w:tc>
          <w:tcPr>
            <w:tcW w:w="3024" w:type="dxa"/>
            <w:tcBorders>
              <w:top w:val="single" w:sz="4" w:space="0" w:color="auto"/>
              <w:left w:val="single" w:sz="4" w:space="0" w:color="auto"/>
              <w:bottom w:val="single" w:sz="4" w:space="0" w:color="auto"/>
              <w:right w:val="single" w:sz="4" w:space="0" w:color="auto"/>
            </w:tcBorders>
            <w:hideMark/>
          </w:tcPr>
          <w:p w14:paraId="31392214"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cu un volum de pînă la 250 file</w:t>
            </w:r>
          </w:p>
        </w:tc>
        <w:tc>
          <w:tcPr>
            <w:tcW w:w="1113" w:type="dxa"/>
            <w:tcBorders>
              <w:top w:val="single" w:sz="4" w:space="0" w:color="auto"/>
              <w:left w:val="single" w:sz="4" w:space="0" w:color="auto"/>
              <w:bottom w:val="single" w:sz="4" w:space="0" w:color="auto"/>
              <w:right w:val="single" w:sz="4" w:space="0" w:color="auto"/>
            </w:tcBorders>
          </w:tcPr>
          <w:p w14:paraId="77DD241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9BF7E5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tcPr>
          <w:p w14:paraId="425EE21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4D146A6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342569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4,90</w:t>
            </w:r>
          </w:p>
        </w:tc>
        <w:tc>
          <w:tcPr>
            <w:tcW w:w="709" w:type="dxa"/>
            <w:tcBorders>
              <w:top w:val="single" w:sz="4" w:space="0" w:color="auto"/>
              <w:left w:val="single" w:sz="4" w:space="0" w:color="auto"/>
              <w:bottom w:val="single" w:sz="4" w:space="0" w:color="auto"/>
              <w:right w:val="single" w:sz="4" w:space="0" w:color="auto"/>
            </w:tcBorders>
          </w:tcPr>
          <w:p w14:paraId="4300DE0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71087162" w14:textId="77777777" w:rsidTr="003B4EEE">
        <w:trPr>
          <w:trHeight w:val="471"/>
        </w:trPr>
        <w:tc>
          <w:tcPr>
            <w:tcW w:w="682" w:type="dxa"/>
            <w:vMerge/>
            <w:tcBorders>
              <w:left w:val="single" w:sz="4" w:space="0" w:color="auto"/>
              <w:right w:val="single" w:sz="4" w:space="0" w:color="auto"/>
            </w:tcBorders>
          </w:tcPr>
          <w:p w14:paraId="4588F82F"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32A5EC0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25DABC8"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1.10.3.</w:t>
            </w:r>
          </w:p>
        </w:tc>
        <w:tc>
          <w:tcPr>
            <w:tcW w:w="3024" w:type="dxa"/>
            <w:tcBorders>
              <w:top w:val="single" w:sz="4" w:space="0" w:color="auto"/>
              <w:left w:val="single" w:sz="4" w:space="0" w:color="auto"/>
              <w:bottom w:val="single" w:sz="4" w:space="0" w:color="auto"/>
              <w:right w:val="single" w:sz="4" w:space="0" w:color="auto"/>
            </w:tcBorders>
            <w:hideMark/>
          </w:tcPr>
          <w:p w14:paraId="7E93D133"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file nestandard  (de la 250 file)</w:t>
            </w:r>
          </w:p>
        </w:tc>
        <w:tc>
          <w:tcPr>
            <w:tcW w:w="1113" w:type="dxa"/>
            <w:tcBorders>
              <w:top w:val="single" w:sz="4" w:space="0" w:color="auto"/>
              <w:left w:val="single" w:sz="4" w:space="0" w:color="auto"/>
              <w:bottom w:val="single" w:sz="4" w:space="0" w:color="auto"/>
              <w:right w:val="single" w:sz="4" w:space="0" w:color="auto"/>
            </w:tcBorders>
          </w:tcPr>
          <w:p w14:paraId="07CD7E8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17CA5C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tcPr>
          <w:p w14:paraId="55F1038F" w14:textId="77777777" w:rsidR="002A6933" w:rsidRPr="002A6933" w:rsidRDefault="002A6933" w:rsidP="002A6933">
            <w:pPr>
              <w:spacing w:after="0" w:line="240" w:lineRule="auto"/>
              <w:jc w:val="center"/>
              <w:rPr>
                <w:rFonts w:ascii="Times New Roman" w:eastAsia="Calibri" w:hAnsi="Times New Roman" w:cs="Times New Roman"/>
                <w:sz w:val="20"/>
                <w:szCs w:val="20"/>
                <w:lang w:val="ru-RU"/>
              </w:rPr>
            </w:pPr>
          </w:p>
          <w:p w14:paraId="1A226263" w14:textId="77777777" w:rsidR="002A6933" w:rsidRPr="002A6933" w:rsidRDefault="002A6933" w:rsidP="002A6933">
            <w:pPr>
              <w:spacing w:after="0" w:line="240" w:lineRule="auto"/>
              <w:jc w:val="center"/>
              <w:rPr>
                <w:rFonts w:ascii="Times New Roman" w:eastAsia="Calibri" w:hAnsi="Times New Roman" w:cs="Times New Roman"/>
                <w:sz w:val="20"/>
                <w:szCs w:val="20"/>
                <w:lang w:val="ru-RU"/>
              </w:rPr>
            </w:pPr>
          </w:p>
        </w:tc>
        <w:tc>
          <w:tcPr>
            <w:tcW w:w="847" w:type="dxa"/>
            <w:tcBorders>
              <w:top w:val="single" w:sz="4" w:space="0" w:color="auto"/>
              <w:left w:val="single" w:sz="4" w:space="0" w:color="auto"/>
              <w:bottom w:val="single" w:sz="4" w:space="0" w:color="auto"/>
              <w:right w:val="single" w:sz="4" w:space="0" w:color="auto"/>
            </w:tcBorders>
          </w:tcPr>
          <w:p w14:paraId="342536D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2B5F63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5,10</w:t>
            </w:r>
          </w:p>
        </w:tc>
        <w:tc>
          <w:tcPr>
            <w:tcW w:w="709" w:type="dxa"/>
            <w:tcBorders>
              <w:top w:val="single" w:sz="4" w:space="0" w:color="auto"/>
              <w:left w:val="single" w:sz="4" w:space="0" w:color="auto"/>
              <w:bottom w:val="single" w:sz="4" w:space="0" w:color="auto"/>
              <w:right w:val="single" w:sz="4" w:space="0" w:color="auto"/>
            </w:tcBorders>
          </w:tcPr>
          <w:p w14:paraId="69B3EF4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7429986"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r>
      <w:tr w:rsidR="002A6933" w:rsidRPr="002A6933" w14:paraId="59B2C42F" w14:textId="77777777" w:rsidTr="003B4EEE">
        <w:trPr>
          <w:trHeight w:val="690"/>
        </w:trPr>
        <w:tc>
          <w:tcPr>
            <w:tcW w:w="682" w:type="dxa"/>
            <w:vMerge/>
            <w:tcBorders>
              <w:left w:val="single" w:sz="4" w:space="0" w:color="auto"/>
              <w:right w:val="single" w:sz="4" w:space="0" w:color="auto"/>
            </w:tcBorders>
          </w:tcPr>
          <w:p w14:paraId="6BF2B648"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5947E7C2"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right w:val="single" w:sz="4" w:space="0" w:color="auto"/>
            </w:tcBorders>
            <w:hideMark/>
          </w:tcPr>
          <w:p w14:paraId="3692E434"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1.11.</w:t>
            </w:r>
          </w:p>
          <w:p w14:paraId="3C4979DB"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69D48DAA"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1.11.1.</w:t>
            </w:r>
          </w:p>
        </w:tc>
        <w:tc>
          <w:tcPr>
            <w:tcW w:w="3024" w:type="dxa"/>
            <w:tcBorders>
              <w:top w:val="single" w:sz="4" w:space="0" w:color="auto"/>
              <w:left w:val="single" w:sz="4" w:space="0" w:color="auto"/>
              <w:right w:val="single" w:sz="4" w:space="0" w:color="auto"/>
            </w:tcBorders>
            <w:hideMark/>
          </w:tcPr>
          <w:p w14:paraId="1A4B9B10"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Verificarea numerotării filelor în dosare:</w:t>
            </w:r>
          </w:p>
          <w:p w14:paraId="6188624B"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cu un volum de pînă la 150 file</w:t>
            </w:r>
          </w:p>
        </w:tc>
        <w:tc>
          <w:tcPr>
            <w:tcW w:w="1113" w:type="dxa"/>
            <w:tcBorders>
              <w:top w:val="single" w:sz="4" w:space="0" w:color="auto"/>
              <w:left w:val="single" w:sz="4" w:space="0" w:color="auto"/>
              <w:right w:val="single" w:sz="4" w:space="0" w:color="auto"/>
            </w:tcBorders>
          </w:tcPr>
          <w:p w14:paraId="482FBAE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A21F9B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47604D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right w:val="single" w:sz="4" w:space="0" w:color="auto"/>
            </w:tcBorders>
          </w:tcPr>
          <w:p w14:paraId="2EA3EB98"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47" w:type="dxa"/>
            <w:tcBorders>
              <w:top w:val="single" w:sz="4" w:space="0" w:color="auto"/>
              <w:left w:val="single" w:sz="4" w:space="0" w:color="auto"/>
              <w:right w:val="single" w:sz="4" w:space="0" w:color="auto"/>
            </w:tcBorders>
          </w:tcPr>
          <w:p w14:paraId="6191F0F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6D74B1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C6987A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1,60</w:t>
            </w:r>
          </w:p>
        </w:tc>
        <w:tc>
          <w:tcPr>
            <w:tcW w:w="709" w:type="dxa"/>
            <w:tcBorders>
              <w:top w:val="single" w:sz="4" w:space="0" w:color="auto"/>
              <w:left w:val="single" w:sz="4" w:space="0" w:color="auto"/>
              <w:right w:val="single" w:sz="4" w:space="0" w:color="auto"/>
            </w:tcBorders>
          </w:tcPr>
          <w:p w14:paraId="7784FB2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3A34AD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9EAA46E"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2D7F8B36" w14:textId="77777777" w:rsidTr="003B4EEE">
        <w:tc>
          <w:tcPr>
            <w:tcW w:w="682" w:type="dxa"/>
            <w:vMerge/>
            <w:tcBorders>
              <w:left w:val="single" w:sz="4" w:space="0" w:color="auto"/>
              <w:right w:val="single" w:sz="4" w:space="0" w:color="auto"/>
            </w:tcBorders>
          </w:tcPr>
          <w:p w14:paraId="3A1D3011"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0CC9D2B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5A5AED1"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1.11.2.</w:t>
            </w:r>
          </w:p>
        </w:tc>
        <w:tc>
          <w:tcPr>
            <w:tcW w:w="3024" w:type="dxa"/>
            <w:tcBorders>
              <w:top w:val="single" w:sz="4" w:space="0" w:color="auto"/>
              <w:left w:val="single" w:sz="4" w:space="0" w:color="auto"/>
              <w:bottom w:val="single" w:sz="4" w:space="0" w:color="auto"/>
              <w:right w:val="single" w:sz="4" w:space="0" w:color="auto"/>
            </w:tcBorders>
            <w:hideMark/>
          </w:tcPr>
          <w:p w14:paraId="303056D4"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cu un volum de pînă la 250 file</w:t>
            </w:r>
          </w:p>
        </w:tc>
        <w:tc>
          <w:tcPr>
            <w:tcW w:w="1113" w:type="dxa"/>
            <w:tcBorders>
              <w:top w:val="single" w:sz="4" w:space="0" w:color="auto"/>
              <w:left w:val="single" w:sz="4" w:space="0" w:color="auto"/>
              <w:bottom w:val="single" w:sz="4" w:space="0" w:color="auto"/>
              <w:right w:val="single" w:sz="4" w:space="0" w:color="auto"/>
            </w:tcBorders>
          </w:tcPr>
          <w:p w14:paraId="497FC0C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5129FB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bottom w:val="single" w:sz="4" w:space="0" w:color="auto"/>
              <w:right w:val="single" w:sz="4" w:space="0" w:color="auto"/>
            </w:tcBorders>
          </w:tcPr>
          <w:p w14:paraId="768686D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21EF27D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ED83F3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3,40</w:t>
            </w:r>
          </w:p>
        </w:tc>
        <w:tc>
          <w:tcPr>
            <w:tcW w:w="709" w:type="dxa"/>
            <w:tcBorders>
              <w:top w:val="single" w:sz="4" w:space="0" w:color="auto"/>
              <w:left w:val="single" w:sz="4" w:space="0" w:color="auto"/>
              <w:bottom w:val="single" w:sz="4" w:space="0" w:color="auto"/>
              <w:right w:val="single" w:sz="4" w:space="0" w:color="auto"/>
            </w:tcBorders>
          </w:tcPr>
          <w:p w14:paraId="78FD1DB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66AE27C"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1FCA289F" w14:textId="77777777" w:rsidTr="003B4EEE">
        <w:trPr>
          <w:trHeight w:val="470"/>
        </w:trPr>
        <w:tc>
          <w:tcPr>
            <w:tcW w:w="682" w:type="dxa"/>
            <w:vMerge/>
            <w:tcBorders>
              <w:left w:val="single" w:sz="4" w:space="0" w:color="auto"/>
              <w:right w:val="single" w:sz="4" w:space="0" w:color="auto"/>
            </w:tcBorders>
          </w:tcPr>
          <w:p w14:paraId="110C5A21"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21EA70B8"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right w:val="single" w:sz="4" w:space="0" w:color="auto"/>
            </w:tcBorders>
            <w:hideMark/>
          </w:tcPr>
          <w:p w14:paraId="39F2F652"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1.11.3</w:t>
            </w:r>
          </w:p>
        </w:tc>
        <w:tc>
          <w:tcPr>
            <w:tcW w:w="3024" w:type="dxa"/>
            <w:tcBorders>
              <w:top w:val="single" w:sz="4" w:space="0" w:color="auto"/>
              <w:left w:val="single" w:sz="4" w:space="0" w:color="auto"/>
              <w:right w:val="single" w:sz="4" w:space="0" w:color="auto"/>
            </w:tcBorders>
            <w:hideMark/>
          </w:tcPr>
          <w:p w14:paraId="38E07976"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file nestandard  (de la 250 file)</w:t>
            </w:r>
          </w:p>
        </w:tc>
        <w:tc>
          <w:tcPr>
            <w:tcW w:w="1113" w:type="dxa"/>
            <w:tcBorders>
              <w:top w:val="single" w:sz="4" w:space="0" w:color="auto"/>
              <w:left w:val="single" w:sz="4" w:space="0" w:color="auto"/>
              <w:right w:val="single" w:sz="4" w:space="0" w:color="auto"/>
            </w:tcBorders>
          </w:tcPr>
          <w:p w14:paraId="16A07D4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5F21B3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100 file</w:t>
            </w:r>
          </w:p>
        </w:tc>
        <w:tc>
          <w:tcPr>
            <w:tcW w:w="1275" w:type="dxa"/>
            <w:tcBorders>
              <w:top w:val="single" w:sz="4" w:space="0" w:color="auto"/>
              <w:left w:val="single" w:sz="4" w:space="0" w:color="auto"/>
              <w:right w:val="single" w:sz="4" w:space="0" w:color="auto"/>
            </w:tcBorders>
          </w:tcPr>
          <w:p w14:paraId="540A65A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right w:val="single" w:sz="4" w:space="0" w:color="auto"/>
            </w:tcBorders>
          </w:tcPr>
          <w:p w14:paraId="2DEA36E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D49B642" w14:textId="2454C3DA"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5</w:t>
            </w:r>
            <w:r w:rsidR="00A93BEB">
              <w:rPr>
                <w:rFonts w:ascii="Times New Roman" w:eastAsia="Calibri" w:hAnsi="Times New Roman" w:cs="Times New Roman"/>
                <w:sz w:val="20"/>
                <w:szCs w:val="20"/>
                <w:lang w:val="ro-RO"/>
              </w:rPr>
              <w:t>,</w:t>
            </w:r>
            <w:r w:rsidRPr="002A6933">
              <w:rPr>
                <w:rFonts w:ascii="Times New Roman" w:eastAsia="Calibri" w:hAnsi="Times New Roman" w:cs="Times New Roman"/>
                <w:sz w:val="20"/>
                <w:szCs w:val="20"/>
                <w:lang w:val="ro-RO"/>
              </w:rPr>
              <w:t>70</w:t>
            </w:r>
          </w:p>
        </w:tc>
        <w:tc>
          <w:tcPr>
            <w:tcW w:w="709" w:type="dxa"/>
            <w:tcBorders>
              <w:top w:val="single" w:sz="4" w:space="0" w:color="auto"/>
              <w:left w:val="single" w:sz="4" w:space="0" w:color="auto"/>
              <w:right w:val="single" w:sz="4" w:space="0" w:color="auto"/>
            </w:tcBorders>
          </w:tcPr>
          <w:p w14:paraId="5FE1B02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1074AB7"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21E29B85" w14:textId="77777777" w:rsidTr="003B4EEE">
        <w:tc>
          <w:tcPr>
            <w:tcW w:w="682" w:type="dxa"/>
            <w:vMerge/>
            <w:tcBorders>
              <w:left w:val="single" w:sz="4" w:space="0" w:color="auto"/>
              <w:right w:val="single" w:sz="4" w:space="0" w:color="auto"/>
            </w:tcBorders>
          </w:tcPr>
          <w:p w14:paraId="298522F2"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739A66D1"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5675604"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1.12.</w:t>
            </w:r>
          </w:p>
          <w:p w14:paraId="685B951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1C748C8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1.12.1.</w:t>
            </w:r>
          </w:p>
          <w:p w14:paraId="3E4098DF"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4F357DD3" w14:textId="77777777" w:rsidR="002A6933" w:rsidRPr="002A6933" w:rsidRDefault="002A6933" w:rsidP="002A6933">
            <w:pPr>
              <w:spacing w:after="0" w:line="240" w:lineRule="auto"/>
              <w:ind w:right="-108"/>
              <w:rPr>
                <w:rFonts w:ascii="Times New Roman" w:eastAsia="Calibri" w:hAnsi="Times New Roman" w:cs="Times New Roman"/>
                <w:sz w:val="20"/>
                <w:szCs w:val="20"/>
                <w:lang w:val="ro-RO"/>
              </w:rPr>
            </w:pPr>
          </w:p>
          <w:p w14:paraId="5228E72F" w14:textId="77777777" w:rsidR="002A6933" w:rsidRPr="002A6933" w:rsidRDefault="002A6933" w:rsidP="002A6933">
            <w:pPr>
              <w:spacing w:after="0" w:line="240" w:lineRule="auto"/>
              <w:ind w:right="-108"/>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1.12.1.1.</w:t>
            </w:r>
          </w:p>
          <w:p w14:paraId="0639E69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w:t>
            </w:r>
          </w:p>
        </w:tc>
        <w:tc>
          <w:tcPr>
            <w:tcW w:w="3024" w:type="dxa"/>
            <w:tcBorders>
              <w:top w:val="single" w:sz="4" w:space="0" w:color="auto"/>
              <w:left w:val="single" w:sz="4" w:space="0" w:color="auto"/>
              <w:bottom w:val="single" w:sz="4" w:space="0" w:color="auto"/>
              <w:right w:val="single" w:sz="4" w:space="0" w:color="auto"/>
            </w:tcBorders>
            <w:hideMark/>
          </w:tcPr>
          <w:p w14:paraId="76510E7E"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Definitivarea copertelor dosarelor sau a foilor de titlu:</w:t>
            </w:r>
          </w:p>
          <w:p w14:paraId="1EA5E279" w14:textId="77777777" w:rsidR="002A6933" w:rsidRPr="002A6933" w:rsidRDefault="002A6933" w:rsidP="002A6933">
            <w:pPr>
              <w:spacing w:after="0" w:line="240" w:lineRule="auto"/>
              <w:jc w:val="both"/>
              <w:rPr>
                <w:rFonts w:ascii="Times New Roman" w:eastAsia="Calibri" w:hAnsi="Times New Roman" w:cs="Times New Roman"/>
                <w:iCs/>
                <w:sz w:val="20"/>
                <w:szCs w:val="20"/>
                <w:lang w:val="en-US"/>
              </w:rPr>
            </w:pPr>
            <w:r w:rsidRPr="002A6933">
              <w:rPr>
                <w:rFonts w:ascii="Times New Roman" w:eastAsia="Calibri" w:hAnsi="Times New Roman" w:cs="Times New Roman"/>
                <w:sz w:val="20"/>
                <w:szCs w:val="20"/>
                <w:lang w:val="ro-RO"/>
              </w:rPr>
              <w:t xml:space="preserve"> Î</w:t>
            </w:r>
            <w:r w:rsidRPr="002A6933">
              <w:rPr>
                <w:rFonts w:ascii="Times New Roman" w:eastAsia="Calibri" w:hAnsi="Times New Roman" w:cs="Times New Roman"/>
                <w:iCs/>
                <w:sz w:val="20"/>
                <w:szCs w:val="20"/>
                <w:lang w:val="en-US"/>
              </w:rPr>
              <w:t xml:space="preserve">n cazul în care exestă coperte tipografice </w:t>
            </w:r>
            <w:r w:rsidRPr="002A6933">
              <w:rPr>
                <w:rFonts w:ascii="Times New Roman" w:eastAsia="Calibri" w:hAnsi="Times New Roman" w:cs="Times New Roman"/>
                <w:iCs/>
                <w:sz w:val="20"/>
                <w:szCs w:val="20"/>
                <w:lang w:val="ro-RO"/>
              </w:rPr>
              <w:t>sau titlul instituţiei:</w:t>
            </w:r>
          </w:p>
          <w:p w14:paraId="5CEE089B" w14:textId="77777777" w:rsidR="002A6933" w:rsidRPr="00043E75" w:rsidRDefault="002A6933" w:rsidP="002A6933">
            <w:pPr>
              <w:keepNext/>
              <w:spacing w:before="240" w:after="60" w:line="240" w:lineRule="auto"/>
              <w:outlineLvl w:val="0"/>
              <w:rPr>
                <w:rFonts w:ascii="Times New Roman" w:eastAsia="Calibri" w:hAnsi="Times New Roman" w:cs="Times New Roman"/>
                <w:b/>
                <w:bCs/>
                <w:kern w:val="32"/>
                <w:sz w:val="20"/>
                <w:szCs w:val="32"/>
                <w:lang w:val="en-US"/>
              </w:rPr>
            </w:pPr>
            <w:r w:rsidRPr="00043E75">
              <w:rPr>
                <w:rFonts w:ascii="Times New Roman" w:eastAsia="Calibri" w:hAnsi="Times New Roman" w:cs="Times New Roman"/>
                <w:b/>
                <w:bCs/>
                <w:iCs/>
                <w:kern w:val="32"/>
                <w:sz w:val="20"/>
                <w:szCs w:val="32"/>
                <w:lang w:val="en-US"/>
              </w:rPr>
              <w:t xml:space="preserve">-  </w:t>
            </w:r>
            <w:r w:rsidRPr="00043E75">
              <w:rPr>
                <w:rFonts w:ascii="Times New Roman" w:eastAsia="Calibri" w:hAnsi="Times New Roman" w:cs="Times New Roman"/>
                <w:bCs/>
                <w:iCs/>
                <w:kern w:val="32"/>
                <w:sz w:val="20"/>
                <w:szCs w:val="32"/>
                <w:lang w:val="en-US"/>
              </w:rPr>
              <w:t>la acte administrative şi de creaţie</w:t>
            </w:r>
          </w:p>
        </w:tc>
        <w:tc>
          <w:tcPr>
            <w:tcW w:w="1113" w:type="dxa"/>
            <w:tcBorders>
              <w:top w:val="single" w:sz="4" w:space="0" w:color="auto"/>
              <w:left w:val="single" w:sz="4" w:space="0" w:color="auto"/>
              <w:bottom w:val="single" w:sz="4" w:space="0" w:color="auto"/>
              <w:right w:val="single" w:sz="4" w:space="0" w:color="auto"/>
            </w:tcBorders>
          </w:tcPr>
          <w:p w14:paraId="32CD1B8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1A6794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A87E4E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A651D4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421FEC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7389A45" w14:textId="2BB63F99" w:rsidR="002A6933" w:rsidRPr="002A6933" w:rsidRDefault="00043E75" w:rsidP="002A6933">
            <w:pPr>
              <w:spacing w:after="0" w:line="240" w:lineRule="auto"/>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w:t>
            </w:r>
            <w:r w:rsidR="002A6933" w:rsidRPr="002A6933">
              <w:rPr>
                <w:rFonts w:ascii="Times New Roman" w:eastAsia="Calibri" w:hAnsi="Times New Roman" w:cs="Times New Roman"/>
                <w:sz w:val="20"/>
                <w:szCs w:val="20"/>
                <w:lang w:val="ro-RO"/>
              </w:rPr>
              <w:t xml:space="preserve"> cop.</w:t>
            </w:r>
          </w:p>
        </w:tc>
        <w:tc>
          <w:tcPr>
            <w:tcW w:w="1275" w:type="dxa"/>
            <w:tcBorders>
              <w:top w:val="single" w:sz="4" w:space="0" w:color="auto"/>
              <w:left w:val="single" w:sz="4" w:space="0" w:color="auto"/>
              <w:bottom w:val="single" w:sz="4" w:space="0" w:color="auto"/>
              <w:right w:val="single" w:sz="4" w:space="0" w:color="auto"/>
            </w:tcBorders>
          </w:tcPr>
          <w:p w14:paraId="518331D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311AF65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26A4D0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319564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E0F310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7D836D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CBD1F3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1,47</w:t>
            </w:r>
          </w:p>
        </w:tc>
        <w:tc>
          <w:tcPr>
            <w:tcW w:w="709" w:type="dxa"/>
            <w:tcBorders>
              <w:top w:val="single" w:sz="4" w:space="0" w:color="auto"/>
              <w:left w:val="single" w:sz="4" w:space="0" w:color="auto"/>
              <w:bottom w:val="single" w:sz="4" w:space="0" w:color="auto"/>
              <w:right w:val="single" w:sz="4" w:space="0" w:color="auto"/>
            </w:tcBorders>
          </w:tcPr>
          <w:p w14:paraId="5E63488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1CBCE84B" w14:textId="77777777" w:rsidTr="003B4EEE">
        <w:tc>
          <w:tcPr>
            <w:tcW w:w="682" w:type="dxa"/>
            <w:vMerge/>
            <w:tcBorders>
              <w:left w:val="single" w:sz="4" w:space="0" w:color="auto"/>
              <w:right w:val="single" w:sz="4" w:space="0" w:color="auto"/>
            </w:tcBorders>
          </w:tcPr>
          <w:p w14:paraId="0D74F870"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5B6BA03A"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AEEAC1C" w14:textId="77777777" w:rsidR="002A6933" w:rsidRPr="002A6933" w:rsidRDefault="002A6933" w:rsidP="002A6933">
            <w:pPr>
              <w:spacing w:after="0" w:line="240" w:lineRule="auto"/>
              <w:ind w:right="-108" w:hanging="108"/>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1.12.1.2.</w:t>
            </w:r>
          </w:p>
        </w:tc>
        <w:tc>
          <w:tcPr>
            <w:tcW w:w="3024" w:type="dxa"/>
            <w:tcBorders>
              <w:top w:val="single" w:sz="4" w:space="0" w:color="auto"/>
              <w:left w:val="single" w:sz="4" w:space="0" w:color="auto"/>
              <w:bottom w:val="single" w:sz="4" w:space="0" w:color="auto"/>
              <w:right w:val="single" w:sz="4" w:space="0" w:color="auto"/>
            </w:tcBorders>
            <w:hideMark/>
          </w:tcPr>
          <w:p w14:paraId="414D7C3F" w14:textId="147BED45"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l</w:t>
            </w:r>
            <w:r w:rsidR="00DA610B">
              <w:rPr>
                <w:rFonts w:ascii="Times New Roman" w:eastAsia="Calibri" w:hAnsi="Times New Roman" w:cs="Times New Roman"/>
                <w:sz w:val="20"/>
                <w:szCs w:val="20"/>
                <w:lang w:val="ro-RO"/>
              </w:rPr>
              <w:t>a</w:t>
            </w:r>
            <w:r w:rsidRPr="002A6933">
              <w:rPr>
                <w:rFonts w:ascii="Times New Roman" w:eastAsia="Calibri" w:hAnsi="Times New Roman" w:cs="Times New Roman"/>
                <w:sz w:val="20"/>
                <w:szCs w:val="20"/>
                <w:lang w:val="ro-RO"/>
              </w:rPr>
              <w:t xml:space="preserve"> dosare personale</w:t>
            </w:r>
          </w:p>
        </w:tc>
        <w:tc>
          <w:tcPr>
            <w:tcW w:w="1113" w:type="dxa"/>
            <w:tcBorders>
              <w:top w:val="single" w:sz="4" w:space="0" w:color="auto"/>
              <w:left w:val="single" w:sz="4" w:space="0" w:color="auto"/>
              <w:bottom w:val="single" w:sz="4" w:space="0" w:color="auto"/>
              <w:right w:val="single" w:sz="4" w:space="0" w:color="auto"/>
            </w:tcBorders>
            <w:hideMark/>
          </w:tcPr>
          <w:p w14:paraId="54A4611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cop.</w:t>
            </w:r>
          </w:p>
        </w:tc>
        <w:tc>
          <w:tcPr>
            <w:tcW w:w="1275" w:type="dxa"/>
            <w:tcBorders>
              <w:top w:val="single" w:sz="4" w:space="0" w:color="auto"/>
              <w:left w:val="single" w:sz="4" w:space="0" w:color="auto"/>
              <w:bottom w:val="single" w:sz="4" w:space="0" w:color="auto"/>
              <w:right w:val="single" w:sz="4" w:space="0" w:color="auto"/>
            </w:tcBorders>
          </w:tcPr>
          <w:p w14:paraId="412C9D6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hideMark/>
          </w:tcPr>
          <w:p w14:paraId="679F0BD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0,73</w:t>
            </w:r>
          </w:p>
        </w:tc>
        <w:tc>
          <w:tcPr>
            <w:tcW w:w="709" w:type="dxa"/>
            <w:tcBorders>
              <w:top w:val="single" w:sz="4" w:space="0" w:color="auto"/>
              <w:left w:val="single" w:sz="4" w:space="0" w:color="auto"/>
              <w:bottom w:val="single" w:sz="4" w:space="0" w:color="auto"/>
              <w:right w:val="single" w:sz="4" w:space="0" w:color="auto"/>
            </w:tcBorders>
          </w:tcPr>
          <w:p w14:paraId="10580B79"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74FE3CB0" w14:textId="77777777" w:rsidTr="003B4EEE">
        <w:tc>
          <w:tcPr>
            <w:tcW w:w="682" w:type="dxa"/>
            <w:vMerge/>
            <w:tcBorders>
              <w:left w:val="single" w:sz="4" w:space="0" w:color="auto"/>
              <w:right w:val="single" w:sz="4" w:space="0" w:color="auto"/>
            </w:tcBorders>
          </w:tcPr>
          <w:p w14:paraId="162835BA"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1FA1E80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1501F81" w14:textId="77777777" w:rsidR="002A6933" w:rsidRPr="002A6933" w:rsidRDefault="002A6933" w:rsidP="002A6933">
            <w:pPr>
              <w:spacing w:after="0" w:line="240" w:lineRule="auto"/>
              <w:ind w:hanging="108"/>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1.12.2.</w:t>
            </w:r>
          </w:p>
          <w:p w14:paraId="19D5571B"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287B65FA" w14:textId="77777777" w:rsidR="002A6933" w:rsidRPr="002A6933" w:rsidRDefault="002A6933" w:rsidP="002A6933">
            <w:pPr>
              <w:spacing w:after="0" w:line="240" w:lineRule="auto"/>
              <w:ind w:right="-108" w:hanging="108"/>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1.12.2.1.</w:t>
            </w:r>
          </w:p>
        </w:tc>
        <w:tc>
          <w:tcPr>
            <w:tcW w:w="3024" w:type="dxa"/>
            <w:tcBorders>
              <w:top w:val="single" w:sz="4" w:space="0" w:color="auto"/>
              <w:left w:val="single" w:sz="4" w:space="0" w:color="auto"/>
              <w:bottom w:val="single" w:sz="4" w:space="0" w:color="auto"/>
              <w:right w:val="single" w:sz="4" w:space="0" w:color="auto"/>
            </w:tcBorders>
            <w:hideMark/>
          </w:tcPr>
          <w:p w14:paraId="2103E005"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i/>
                <w:iCs/>
                <w:sz w:val="20"/>
                <w:szCs w:val="20"/>
                <w:lang w:val="en-US"/>
              </w:rPr>
              <w:t>Idem, cînd lipsesc copertele tipograficesau titlul instituţiei:</w:t>
            </w:r>
            <w:r w:rsidRPr="002A6933">
              <w:rPr>
                <w:rFonts w:ascii="Times New Roman" w:eastAsia="Calibri" w:hAnsi="Times New Roman" w:cs="Times New Roman"/>
                <w:sz w:val="20"/>
                <w:szCs w:val="20"/>
                <w:lang w:val="ro-RO"/>
              </w:rPr>
              <w:t xml:space="preserve"> </w:t>
            </w:r>
          </w:p>
          <w:p w14:paraId="2CB5DC2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la acte administrative şi de creaţie </w:t>
            </w:r>
          </w:p>
        </w:tc>
        <w:tc>
          <w:tcPr>
            <w:tcW w:w="1113" w:type="dxa"/>
            <w:tcBorders>
              <w:top w:val="single" w:sz="4" w:space="0" w:color="auto"/>
              <w:left w:val="single" w:sz="4" w:space="0" w:color="auto"/>
              <w:bottom w:val="single" w:sz="4" w:space="0" w:color="auto"/>
              <w:right w:val="single" w:sz="4" w:space="0" w:color="auto"/>
            </w:tcBorders>
          </w:tcPr>
          <w:p w14:paraId="57CAE6A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DFFA0D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2CAEBF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DCC417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cop.</w:t>
            </w:r>
          </w:p>
        </w:tc>
        <w:tc>
          <w:tcPr>
            <w:tcW w:w="1275" w:type="dxa"/>
            <w:tcBorders>
              <w:top w:val="single" w:sz="4" w:space="0" w:color="auto"/>
              <w:left w:val="single" w:sz="4" w:space="0" w:color="auto"/>
              <w:bottom w:val="single" w:sz="4" w:space="0" w:color="auto"/>
              <w:right w:val="single" w:sz="4" w:space="0" w:color="auto"/>
            </w:tcBorders>
          </w:tcPr>
          <w:p w14:paraId="4FF87C7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0ACC0CB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111A63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D2394D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9116FF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2,05</w:t>
            </w:r>
          </w:p>
        </w:tc>
        <w:tc>
          <w:tcPr>
            <w:tcW w:w="709" w:type="dxa"/>
            <w:tcBorders>
              <w:top w:val="single" w:sz="4" w:space="0" w:color="auto"/>
              <w:left w:val="single" w:sz="4" w:space="0" w:color="auto"/>
              <w:bottom w:val="single" w:sz="4" w:space="0" w:color="auto"/>
              <w:right w:val="single" w:sz="4" w:space="0" w:color="auto"/>
            </w:tcBorders>
          </w:tcPr>
          <w:p w14:paraId="3D01469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048E5788" w14:textId="77777777" w:rsidTr="00BE1701">
        <w:tc>
          <w:tcPr>
            <w:tcW w:w="682" w:type="dxa"/>
            <w:vMerge/>
            <w:tcBorders>
              <w:left w:val="single" w:sz="4" w:space="0" w:color="auto"/>
              <w:right w:val="single" w:sz="4" w:space="0" w:color="auto"/>
            </w:tcBorders>
          </w:tcPr>
          <w:p w14:paraId="586B155C"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1F1F5A24"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0D1EA40" w14:textId="00EBD39C" w:rsidR="002A6933" w:rsidRPr="002A6933" w:rsidRDefault="002A6933" w:rsidP="00BE1701">
            <w:pPr>
              <w:spacing w:after="0" w:line="240" w:lineRule="auto"/>
              <w:ind w:right="-108" w:hanging="108"/>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1.12.2.2.</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014648D" w14:textId="77777777" w:rsidR="002A6933" w:rsidRPr="002A6933" w:rsidRDefault="002A6933" w:rsidP="00BE1701">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la dosare personale</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962641F" w14:textId="21D155FE" w:rsidR="002A6933" w:rsidRPr="002A6933" w:rsidRDefault="00043E75" w:rsidP="00BE1701">
            <w:pPr>
              <w:spacing w:after="0" w:line="240" w:lineRule="auto"/>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w:t>
            </w:r>
            <w:r w:rsidR="002A6933" w:rsidRPr="002A6933">
              <w:rPr>
                <w:rFonts w:ascii="Times New Roman" w:eastAsia="Calibri" w:hAnsi="Times New Roman" w:cs="Times New Roman"/>
                <w:sz w:val="20"/>
                <w:szCs w:val="20"/>
                <w:lang w:val="ro-RO"/>
              </w:rPr>
              <w:t xml:space="preserve"> cop.</w:t>
            </w:r>
          </w:p>
        </w:tc>
        <w:tc>
          <w:tcPr>
            <w:tcW w:w="1275" w:type="dxa"/>
            <w:tcBorders>
              <w:top w:val="single" w:sz="4" w:space="0" w:color="auto"/>
              <w:left w:val="single" w:sz="4" w:space="0" w:color="auto"/>
              <w:bottom w:val="single" w:sz="4" w:space="0" w:color="auto"/>
              <w:right w:val="single" w:sz="4" w:space="0" w:color="auto"/>
            </w:tcBorders>
            <w:vAlign w:val="center"/>
          </w:tcPr>
          <w:p w14:paraId="1EA7A625" w14:textId="77777777" w:rsidR="002A6933" w:rsidRPr="002A6933" w:rsidRDefault="002A6933" w:rsidP="00BE1701">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209DABB7" w14:textId="77777777" w:rsidR="002A6933" w:rsidRPr="002A6933" w:rsidRDefault="002A6933" w:rsidP="00BE1701">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1,37</w:t>
            </w:r>
          </w:p>
        </w:tc>
        <w:tc>
          <w:tcPr>
            <w:tcW w:w="709" w:type="dxa"/>
            <w:tcBorders>
              <w:top w:val="single" w:sz="4" w:space="0" w:color="auto"/>
              <w:left w:val="single" w:sz="4" w:space="0" w:color="auto"/>
              <w:bottom w:val="single" w:sz="4" w:space="0" w:color="auto"/>
              <w:right w:val="single" w:sz="4" w:space="0" w:color="auto"/>
            </w:tcBorders>
            <w:vAlign w:val="center"/>
          </w:tcPr>
          <w:p w14:paraId="07F2B174"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7AE77DF6" w14:textId="77777777" w:rsidTr="003B4EEE">
        <w:tc>
          <w:tcPr>
            <w:tcW w:w="682" w:type="dxa"/>
            <w:vMerge/>
            <w:tcBorders>
              <w:left w:val="single" w:sz="4" w:space="0" w:color="auto"/>
              <w:right w:val="single" w:sz="4" w:space="0" w:color="auto"/>
            </w:tcBorders>
          </w:tcPr>
          <w:p w14:paraId="63C0AC35"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719B691C"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21C3AAD"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w:t>
            </w:r>
            <w:r w:rsidRPr="002A6933">
              <w:rPr>
                <w:rFonts w:ascii="Times New Roman" w:eastAsia="Calibri" w:hAnsi="Times New Roman" w:cs="Times New Roman"/>
                <w:b/>
                <w:sz w:val="20"/>
                <w:szCs w:val="20"/>
                <w:lang w:val="ro-RO"/>
              </w:rPr>
              <w:t>1.13</w:t>
            </w:r>
            <w:r w:rsidRPr="002A6933">
              <w:rPr>
                <w:rFonts w:ascii="Times New Roman" w:eastAsia="Calibri" w:hAnsi="Times New Roman" w:cs="Times New Roman"/>
                <w:sz w:val="20"/>
                <w:szCs w:val="20"/>
                <w:lang w:val="ro-RO"/>
              </w:rPr>
              <w:t>.</w:t>
            </w:r>
          </w:p>
        </w:tc>
        <w:tc>
          <w:tcPr>
            <w:tcW w:w="3024" w:type="dxa"/>
            <w:tcBorders>
              <w:top w:val="single" w:sz="4" w:space="0" w:color="auto"/>
              <w:left w:val="single" w:sz="4" w:space="0" w:color="auto"/>
              <w:bottom w:val="single" w:sz="4" w:space="0" w:color="auto"/>
              <w:right w:val="single" w:sz="4" w:space="0" w:color="auto"/>
            </w:tcBorders>
            <w:hideMark/>
          </w:tcPr>
          <w:p w14:paraId="4003E114"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Sistimatizarea dosarelor în fondurile instituţiilor</w:t>
            </w:r>
          </w:p>
        </w:tc>
        <w:tc>
          <w:tcPr>
            <w:tcW w:w="1113" w:type="dxa"/>
            <w:tcBorders>
              <w:top w:val="single" w:sz="4" w:space="0" w:color="auto"/>
              <w:left w:val="single" w:sz="4" w:space="0" w:color="auto"/>
              <w:bottom w:val="single" w:sz="4" w:space="0" w:color="auto"/>
              <w:right w:val="single" w:sz="4" w:space="0" w:color="auto"/>
            </w:tcBorders>
          </w:tcPr>
          <w:p w14:paraId="6FDE9B3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9F4D2B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dos.</w:t>
            </w:r>
          </w:p>
        </w:tc>
        <w:tc>
          <w:tcPr>
            <w:tcW w:w="1275" w:type="dxa"/>
            <w:tcBorders>
              <w:top w:val="single" w:sz="4" w:space="0" w:color="auto"/>
              <w:left w:val="single" w:sz="4" w:space="0" w:color="auto"/>
              <w:bottom w:val="single" w:sz="4" w:space="0" w:color="auto"/>
              <w:right w:val="single" w:sz="4" w:space="0" w:color="auto"/>
            </w:tcBorders>
          </w:tcPr>
          <w:p w14:paraId="504377C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47574FA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B97C09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0,223</w:t>
            </w:r>
          </w:p>
        </w:tc>
        <w:tc>
          <w:tcPr>
            <w:tcW w:w="709" w:type="dxa"/>
            <w:tcBorders>
              <w:top w:val="single" w:sz="4" w:space="0" w:color="auto"/>
              <w:left w:val="single" w:sz="4" w:space="0" w:color="auto"/>
              <w:bottom w:val="single" w:sz="4" w:space="0" w:color="auto"/>
              <w:right w:val="single" w:sz="4" w:space="0" w:color="auto"/>
            </w:tcBorders>
          </w:tcPr>
          <w:p w14:paraId="07C5260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8FB4735"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11051ABB" w14:textId="77777777" w:rsidTr="003B4EEE">
        <w:tc>
          <w:tcPr>
            <w:tcW w:w="682" w:type="dxa"/>
            <w:vMerge/>
            <w:tcBorders>
              <w:left w:val="single" w:sz="4" w:space="0" w:color="auto"/>
              <w:right w:val="single" w:sz="4" w:space="0" w:color="auto"/>
            </w:tcBorders>
          </w:tcPr>
          <w:p w14:paraId="1DD8520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0ECFECED"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9C108C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w:t>
            </w:r>
            <w:r w:rsidRPr="002A6933">
              <w:rPr>
                <w:rFonts w:ascii="Times New Roman" w:eastAsia="Calibri" w:hAnsi="Times New Roman" w:cs="Times New Roman"/>
                <w:b/>
                <w:sz w:val="20"/>
                <w:szCs w:val="20"/>
                <w:lang w:val="ro-RO"/>
              </w:rPr>
              <w:t>1.14</w:t>
            </w:r>
            <w:r w:rsidRPr="002A6933">
              <w:rPr>
                <w:rFonts w:ascii="Times New Roman" w:eastAsia="Calibri" w:hAnsi="Times New Roman" w:cs="Times New Roman"/>
                <w:sz w:val="20"/>
                <w:szCs w:val="20"/>
                <w:lang w:val="ro-RO"/>
              </w:rPr>
              <w:t>.</w:t>
            </w:r>
          </w:p>
          <w:p w14:paraId="5D7A9B7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1.14.1.</w:t>
            </w:r>
          </w:p>
        </w:tc>
        <w:tc>
          <w:tcPr>
            <w:tcW w:w="3024" w:type="dxa"/>
            <w:tcBorders>
              <w:top w:val="single" w:sz="4" w:space="0" w:color="auto"/>
              <w:left w:val="single" w:sz="4" w:space="0" w:color="auto"/>
              <w:bottom w:val="single" w:sz="4" w:space="0" w:color="auto"/>
              <w:right w:val="single" w:sz="4" w:space="0" w:color="auto"/>
            </w:tcBorders>
            <w:hideMark/>
          </w:tcPr>
          <w:p w14:paraId="43AB6159"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Aplicarea cotelor arhivistice pe copertele dosarelor:</w:t>
            </w:r>
          </w:p>
          <w:p w14:paraId="20C27EDB"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fără clişeu</w:t>
            </w:r>
          </w:p>
        </w:tc>
        <w:tc>
          <w:tcPr>
            <w:tcW w:w="1113" w:type="dxa"/>
            <w:tcBorders>
              <w:top w:val="single" w:sz="4" w:space="0" w:color="auto"/>
              <w:left w:val="single" w:sz="4" w:space="0" w:color="auto"/>
              <w:bottom w:val="single" w:sz="4" w:space="0" w:color="auto"/>
              <w:right w:val="single" w:sz="4" w:space="0" w:color="auto"/>
            </w:tcBorders>
          </w:tcPr>
          <w:p w14:paraId="6089642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1D35E9F"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74E1AD4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dos.</w:t>
            </w:r>
          </w:p>
        </w:tc>
        <w:tc>
          <w:tcPr>
            <w:tcW w:w="1275" w:type="dxa"/>
            <w:tcBorders>
              <w:top w:val="single" w:sz="4" w:space="0" w:color="auto"/>
              <w:left w:val="single" w:sz="4" w:space="0" w:color="auto"/>
              <w:bottom w:val="single" w:sz="4" w:space="0" w:color="auto"/>
              <w:right w:val="single" w:sz="4" w:space="0" w:color="auto"/>
            </w:tcBorders>
          </w:tcPr>
          <w:p w14:paraId="10C2AEB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17B504B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68375D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C4D89C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0,294</w:t>
            </w:r>
          </w:p>
        </w:tc>
        <w:tc>
          <w:tcPr>
            <w:tcW w:w="709" w:type="dxa"/>
            <w:tcBorders>
              <w:top w:val="single" w:sz="4" w:space="0" w:color="auto"/>
              <w:left w:val="single" w:sz="4" w:space="0" w:color="auto"/>
              <w:bottom w:val="single" w:sz="4" w:space="0" w:color="auto"/>
              <w:right w:val="single" w:sz="4" w:space="0" w:color="auto"/>
            </w:tcBorders>
          </w:tcPr>
          <w:p w14:paraId="55AAB59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1EE1C24B" w14:textId="77777777" w:rsidTr="003B4EEE">
        <w:tc>
          <w:tcPr>
            <w:tcW w:w="682" w:type="dxa"/>
            <w:vMerge/>
            <w:tcBorders>
              <w:left w:val="single" w:sz="4" w:space="0" w:color="auto"/>
              <w:right w:val="single" w:sz="4" w:space="0" w:color="auto"/>
            </w:tcBorders>
          </w:tcPr>
          <w:p w14:paraId="0BDF263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0ACAD5B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2769CDD"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1.14.2.</w:t>
            </w:r>
          </w:p>
        </w:tc>
        <w:tc>
          <w:tcPr>
            <w:tcW w:w="3024" w:type="dxa"/>
            <w:tcBorders>
              <w:top w:val="single" w:sz="4" w:space="0" w:color="auto"/>
              <w:left w:val="single" w:sz="4" w:space="0" w:color="auto"/>
              <w:bottom w:val="single" w:sz="4" w:space="0" w:color="auto"/>
              <w:right w:val="single" w:sz="4" w:space="0" w:color="auto"/>
            </w:tcBorders>
            <w:hideMark/>
          </w:tcPr>
          <w:p w14:paraId="3B6C7EA9"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cu aplicarea clişeului</w:t>
            </w:r>
          </w:p>
        </w:tc>
        <w:tc>
          <w:tcPr>
            <w:tcW w:w="1113" w:type="dxa"/>
            <w:tcBorders>
              <w:top w:val="single" w:sz="4" w:space="0" w:color="auto"/>
              <w:left w:val="single" w:sz="4" w:space="0" w:color="auto"/>
              <w:bottom w:val="single" w:sz="4" w:space="0" w:color="auto"/>
              <w:right w:val="single" w:sz="4" w:space="0" w:color="auto"/>
            </w:tcBorders>
            <w:hideMark/>
          </w:tcPr>
          <w:p w14:paraId="4C43F1F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dos.</w:t>
            </w:r>
          </w:p>
        </w:tc>
        <w:tc>
          <w:tcPr>
            <w:tcW w:w="1275" w:type="dxa"/>
            <w:tcBorders>
              <w:top w:val="single" w:sz="4" w:space="0" w:color="auto"/>
              <w:left w:val="single" w:sz="4" w:space="0" w:color="auto"/>
              <w:bottom w:val="single" w:sz="4" w:space="0" w:color="auto"/>
              <w:right w:val="single" w:sz="4" w:space="0" w:color="auto"/>
            </w:tcBorders>
          </w:tcPr>
          <w:p w14:paraId="65A638A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hideMark/>
          </w:tcPr>
          <w:p w14:paraId="34D8CAD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0,342</w:t>
            </w:r>
          </w:p>
        </w:tc>
        <w:tc>
          <w:tcPr>
            <w:tcW w:w="709" w:type="dxa"/>
            <w:tcBorders>
              <w:top w:val="single" w:sz="4" w:space="0" w:color="auto"/>
              <w:left w:val="single" w:sz="4" w:space="0" w:color="auto"/>
              <w:bottom w:val="single" w:sz="4" w:space="0" w:color="auto"/>
              <w:right w:val="single" w:sz="4" w:space="0" w:color="auto"/>
            </w:tcBorders>
          </w:tcPr>
          <w:p w14:paraId="6F7CB968"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5A034241" w14:textId="77777777" w:rsidTr="003B4EEE">
        <w:tc>
          <w:tcPr>
            <w:tcW w:w="682" w:type="dxa"/>
            <w:vMerge/>
            <w:tcBorders>
              <w:left w:val="single" w:sz="4" w:space="0" w:color="auto"/>
              <w:right w:val="single" w:sz="4" w:space="0" w:color="auto"/>
            </w:tcBorders>
          </w:tcPr>
          <w:p w14:paraId="55E7864B"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2E17DD4A"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49124E4"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1.15.</w:t>
            </w:r>
          </w:p>
        </w:tc>
        <w:tc>
          <w:tcPr>
            <w:tcW w:w="3024" w:type="dxa"/>
            <w:tcBorders>
              <w:top w:val="single" w:sz="4" w:space="0" w:color="auto"/>
              <w:left w:val="single" w:sz="4" w:space="0" w:color="auto"/>
              <w:bottom w:val="single" w:sz="4" w:space="0" w:color="auto"/>
              <w:right w:val="single" w:sz="4" w:space="0" w:color="auto"/>
            </w:tcBorders>
            <w:hideMark/>
          </w:tcPr>
          <w:p w14:paraId="2F4123D5"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Aplicarea cifrului de arhivă pe fişe</w:t>
            </w:r>
          </w:p>
        </w:tc>
        <w:tc>
          <w:tcPr>
            <w:tcW w:w="1113" w:type="dxa"/>
            <w:tcBorders>
              <w:top w:val="single" w:sz="4" w:space="0" w:color="auto"/>
              <w:left w:val="single" w:sz="4" w:space="0" w:color="auto"/>
              <w:bottom w:val="single" w:sz="4" w:space="0" w:color="auto"/>
              <w:right w:val="single" w:sz="4" w:space="0" w:color="auto"/>
            </w:tcBorders>
            <w:hideMark/>
          </w:tcPr>
          <w:p w14:paraId="71087685" w14:textId="77777777" w:rsidR="002A6933" w:rsidRPr="002A6933" w:rsidRDefault="002A6933" w:rsidP="00043E75">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fişe</w:t>
            </w:r>
          </w:p>
        </w:tc>
        <w:tc>
          <w:tcPr>
            <w:tcW w:w="1275" w:type="dxa"/>
            <w:tcBorders>
              <w:top w:val="single" w:sz="4" w:space="0" w:color="auto"/>
              <w:left w:val="single" w:sz="4" w:space="0" w:color="auto"/>
              <w:bottom w:val="single" w:sz="4" w:space="0" w:color="auto"/>
              <w:right w:val="single" w:sz="4" w:space="0" w:color="auto"/>
            </w:tcBorders>
          </w:tcPr>
          <w:p w14:paraId="6CB7CBD8"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hideMark/>
          </w:tcPr>
          <w:p w14:paraId="6213FD4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0,206</w:t>
            </w:r>
          </w:p>
        </w:tc>
        <w:tc>
          <w:tcPr>
            <w:tcW w:w="709" w:type="dxa"/>
            <w:tcBorders>
              <w:top w:val="single" w:sz="4" w:space="0" w:color="auto"/>
              <w:left w:val="single" w:sz="4" w:space="0" w:color="auto"/>
              <w:bottom w:val="single" w:sz="4" w:space="0" w:color="auto"/>
              <w:right w:val="single" w:sz="4" w:space="0" w:color="auto"/>
            </w:tcBorders>
          </w:tcPr>
          <w:p w14:paraId="1A0C0407"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70047832" w14:textId="77777777" w:rsidTr="003B4EEE">
        <w:tc>
          <w:tcPr>
            <w:tcW w:w="682" w:type="dxa"/>
            <w:vMerge/>
            <w:tcBorders>
              <w:left w:val="single" w:sz="4" w:space="0" w:color="auto"/>
              <w:right w:val="single" w:sz="4" w:space="0" w:color="auto"/>
            </w:tcBorders>
          </w:tcPr>
          <w:p w14:paraId="4A119CEB"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20BDAD07"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7A3AE3A"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1.16.</w:t>
            </w:r>
          </w:p>
        </w:tc>
        <w:tc>
          <w:tcPr>
            <w:tcW w:w="3024" w:type="dxa"/>
            <w:tcBorders>
              <w:top w:val="single" w:sz="4" w:space="0" w:color="auto"/>
              <w:left w:val="single" w:sz="4" w:space="0" w:color="auto"/>
              <w:bottom w:val="single" w:sz="4" w:space="0" w:color="auto"/>
              <w:right w:val="single" w:sz="4" w:space="0" w:color="auto"/>
            </w:tcBorders>
            <w:hideMark/>
          </w:tcPr>
          <w:p w14:paraId="4D5FA1E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Deplasarea dosarelor în timpul si--stematizării lor din depozitul arhi-vei  sau sub diviziunile structurale ale instituţiei în încăperea de lucru şi înapoi în depozit</w:t>
            </w:r>
          </w:p>
        </w:tc>
        <w:tc>
          <w:tcPr>
            <w:tcW w:w="1113" w:type="dxa"/>
            <w:tcBorders>
              <w:top w:val="single" w:sz="4" w:space="0" w:color="auto"/>
              <w:left w:val="single" w:sz="4" w:space="0" w:color="auto"/>
              <w:bottom w:val="single" w:sz="4" w:space="0" w:color="auto"/>
              <w:right w:val="single" w:sz="4" w:space="0" w:color="auto"/>
            </w:tcBorders>
          </w:tcPr>
          <w:p w14:paraId="68D271D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C66CA1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E63543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dos.</w:t>
            </w:r>
          </w:p>
        </w:tc>
        <w:tc>
          <w:tcPr>
            <w:tcW w:w="1275" w:type="dxa"/>
            <w:tcBorders>
              <w:top w:val="single" w:sz="4" w:space="0" w:color="auto"/>
              <w:left w:val="single" w:sz="4" w:space="0" w:color="auto"/>
              <w:bottom w:val="single" w:sz="4" w:space="0" w:color="auto"/>
              <w:right w:val="single" w:sz="4" w:space="0" w:color="auto"/>
            </w:tcBorders>
          </w:tcPr>
          <w:p w14:paraId="03A2414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2B0353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CF542D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811E1C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10ED46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40F72FB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5EF219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1E8F6C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0,206</w:t>
            </w:r>
          </w:p>
        </w:tc>
        <w:tc>
          <w:tcPr>
            <w:tcW w:w="709" w:type="dxa"/>
            <w:tcBorders>
              <w:top w:val="single" w:sz="4" w:space="0" w:color="auto"/>
              <w:left w:val="single" w:sz="4" w:space="0" w:color="auto"/>
              <w:bottom w:val="single" w:sz="4" w:space="0" w:color="auto"/>
              <w:right w:val="single" w:sz="4" w:space="0" w:color="auto"/>
            </w:tcBorders>
          </w:tcPr>
          <w:p w14:paraId="014FDE0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74413BE8" w14:textId="77777777" w:rsidTr="003B4EEE">
        <w:tc>
          <w:tcPr>
            <w:tcW w:w="682" w:type="dxa"/>
            <w:vMerge/>
            <w:tcBorders>
              <w:left w:val="single" w:sz="4" w:space="0" w:color="auto"/>
              <w:right w:val="single" w:sz="4" w:space="0" w:color="auto"/>
            </w:tcBorders>
          </w:tcPr>
          <w:p w14:paraId="7683F9F7"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40198260"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AB6A47"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1.17.</w:t>
            </w:r>
          </w:p>
        </w:tc>
        <w:tc>
          <w:tcPr>
            <w:tcW w:w="3024" w:type="dxa"/>
            <w:tcBorders>
              <w:top w:val="single" w:sz="4" w:space="0" w:color="auto"/>
              <w:left w:val="single" w:sz="4" w:space="0" w:color="auto"/>
              <w:bottom w:val="single" w:sz="4" w:space="0" w:color="auto"/>
              <w:right w:val="single" w:sz="4" w:space="0" w:color="auto"/>
            </w:tcBorders>
            <w:hideMark/>
          </w:tcPr>
          <w:p w14:paraId="2418F19F" w14:textId="4653455F"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Întocm</w:t>
            </w:r>
            <w:r w:rsidR="00DA610B">
              <w:rPr>
                <w:rFonts w:ascii="Times New Roman" w:eastAsia="Calibri" w:hAnsi="Times New Roman" w:cs="Times New Roman"/>
                <w:sz w:val="20"/>
                <w:szCs w:val="20"/>
                <w:lang w:val="ro-RO"/>
              </w:rPr>
              <w:t>i</w:t>
            </w:r>
            <w:r w:rsidRPr="002A6933">
              <w:rPr>
                <w:rFonts w:ascii="Times New Roman" w:eastAsia="Calibri" w:hAnsi="Times New Roman" w:cs="Times New Roman"/>
                <w:sz w:val="20"/>
                <w:szCs w:val="20"/>
                <w:lang w:val="ro-RO"/>
              </w:rPr>
              <w:t>rea inventarelor dosarelor manuscrise</w:t>
            </w:r>
          </w:p>
        </w:tc>
        <w:tc>
          <w:tcPr>
            <w:tcW w:w="1113" w:type="dxa"/>
            <w:tcBorders>
              <w:top w:val="single" w:sz="4" w:space="0" w:color="auto"/>
              <w:left w:val="single" w:sz="4" w:space="0" w:color="auto"/>
              <w:bottom w:val="single" w:sz="4" w:space="0" w:color="auto"/>
              <w:right w:val="single" w:sz="4" w:space="0" w:color="auto"/>
            </w:tcBorders>
          </w:tcPr>
          <w:p w14:paraId="6BFA33B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89E838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titl.</w:t>
            </w:r>
          </w:p>
        </w:tc>
        <w:tc>
          <w:tcPr>
            <w:tcW w:w="1275" w:type="dxa"/>
            <w:tcBorders>
              <w:top w:val="single" w:sz="4" w:space="0" w:color="auto"/>
              <w:left w:val="single" w:sz="4" w:space="0" w:color="auto"/>
              <w:bottom w:val="single" w:sz="4" w:space="0" w:color="auto"/>
              <w:right w:val="single" w:sz="4" w:space="0" w:color="auto"/>
            </w:tcBorders>
          </w:tcPr>
          <w:p w14:paraId="742833F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455F9DC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0346A3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1,11</w:t>
            </w:r>
          </w:p>
        </w:tc>
        <w:tc>
          <w:tcPr>
            <w:tcW w:w="709" w:type="dxa"/>
            <w:tcBorders>
              <w:top w:val="single" w:sz="4" w:space="0" w:color="auto"/>
              <w:left w:val="single" w:sz="4" w:space="0" w:color="auto"/>
              <w:bottom w:val="single" w:sz="4" w:space="0" w:color="auto"/>
              <w:right w:val="single" w:sz="4" w:space="0" w:color="auto"/>
            </w:tcBorders>
          </w:tcPr>
          <w:p w14:paraId="75DB2C5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5F5542C6" w14:textId="77777777" w:rsidTr="003B4EEE">
        <w:trPr>
          <w:trHeight w:val="920"/>
        </w:trPr>
        <w:tc>
          <w:tcPr>
            <w:tcW w:w="682" w:type="dxa"/>
            <w:vMerge/>
            <w:tcBorders>
              <w:left w:val="single" w:sz="4" w:space="0" w:color="auto"/>
              <w:right w:val="single" w:sz="4" w:space="0" w:color="auto"/>
            </w:tcBorders>
          </w:tcPr>
          <w:p w14:paraId="05A418F6"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035E5B94"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right w:val="single" w:sz="4" w:space="0" w:color="auto"/>
            </w:tcBorders>
            <w:vAlign w:val="center"/>
          </w:tcPr>
          <w:p w14:paraId="55EBF7C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b/>
                <w:sz w:val="20"/>
                <w:szCs w:val="20"/>
                <w:lang w:val="ro-RO"/>
              </w:rPr>
              <w:t xml:space="preserve">  1.18.</w:t>
            </w:r>
          </w:p>
        </w:tc>
        <w:tc>
          <w:tcPr>
            <w:tcW w:w="3024" w:type="dxa"/>
            <w:tcBorders>
              <w:top w:val="single" w:sz="4" w:space="0" w:color="auto"/>
              <w:left w:val="single" w:sz="4" w:space="0" w:color="auto"/>
              <w:right w:val="single" w:sz="4" w:space="0" w:color="auto"/>
            </w:tcBorders>
          </w:tcPr>
          <w:p w14:paraId="588E9F22"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Întocmirea proceselor-verbale de selectare a dosarelor şi documen-telor, care nu au valoare utilitară, pentru nimicire</w:t>
            </w:r>
          </w:p>
        </w:tc>
        <w:tc>
          <w:tcPr>
            <w:tcW w:w="1113" w:type="dxa"/>
            <w:tcBorders>
              <w:top w:val="single" w:sz="4" w:space="0" w:color="auto"/>
              <w:left w:val="single" w:sz="4" w:space="0" w:color="auto"/>
              <w:right w:val="single" w:sz="4" w:space="0" w:color="auto"/>
            </w:tcBorders>
          </w:tcPr>
          <w:p w14:paraId="727BBA82"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0FAF014B"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I  pr.-verb.    </w:t>
            </w:r>
          </w:p>
          <w:p w14:paraId="47D15BA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pentru.</w:t>
            </w:r>
          </w:p>
          <w:p w14:paraId="45B62BD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10 dos.</w:t>
            </w:r>
          </w:p>
        </w:tc>
        <w:tc>
          <w:tcPr>
            <w:tcW w:w="1275" w:type="dxa"/>
            <w:tcBorders>
              <w:top w:val="single" w:sz="4" w:space="0" w:color="auto"/>
              <w:left w:val="single" w:sz="4" w:space="0" w:color="auto"/>
              <w:right w:val="single" w:sz="4" w:space="0" w:color="auto"/>
            </w:tcBorders>
          </w:tcPr>
          <w:p w14:paraId="78BC17C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right w:val="single" w:sz="4" w:space="0" w:color="auto"/>
            </w:tcBorders>
          </w:tcPr>
          <w:p w14:paraId="62E98DE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4F6AC8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5275FD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30,00</w:t>
            </w:r>
          </w:p>
        </w:tc>
        <w:tc>
          <w:tcPr>
            <w:tcW w:w="709" w:type="dxa"/>
            <w:tcBorders>
              <w:top w:val="single" w:sz="4" w:space="0" w:color="auto"/>
              <w:left w:val="single" w:sz="4" w:space="0" w:color="auto"/>
              <w:right w:val="single" w:sz="4" w:space="0" w:color="auto"/>
            </w:tcBorders>
          </w:tcPr>
          <w:p w14:paraId="6293E8C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5654C489" w14:textId="77777777" w:rsidTr="003B4EEE">
        <w:trPr>
          <w:trHeight w:val="627"/>
        </w:trPr>
        <w:tc>
          <w:tcPr>
            <w:tcW w:w="682" w:type="dxa"/>
            <w:vMerge/>
            <w:tcBorders>
              <w:left w:val="single" w:sz="4" w:space="0" w:color="auto"/>
              <w:right w:val="single" w:sz="4" w:space="0" w:color="auto"/>
            </w:tcBorders>
          </w:tcPr>
          <w:p w14:paraId="64EFA023"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57DF425E"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B020051"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1.19</w:t>
            </w:r>
          </w:p>
        </w:tc>
        <w:tc>
          <w:tcPr>
            <w:tcW w:w="3024" w:type="dxa"/>
            <w:tcBorders>
              <w:top w:val="single" w:sz="4" w:space="0" w:color="auto"/>
              <w:left w:val="single" w:sz="4" w:space="0" w:color="auto"/>
              <w:bottom w:val="single" w:sz="4" w:space="0" w:color="auto"/>
              <w:right w:val="single" w:sz="4" w:space="0" w:color="auto"/>
            </w:tcBorders>
            <w:hideMark/>
          </w:tcPr>
          <w:p w14:paraId="06D2FA0C"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Primirea-predarea dosarelor insti-tuţiei după terminare lucrulu de ordonare a documentelor şi dosa-relor</w:t>
            </w:r>
          </w:p>
          <w:p w14:paraId="66CF50EF"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p>
        </w:tc>
        <w:tc>
          <w:tcPr>
            <w:tcW w:w="1113" w:type="dxa"/>
            <w:tcBorders>
              <w:top w:val="single" w:sz="4" w:space="0" w:color="auto"/>
              <w:left w:val="single" w:sz="4" w:space="0" w:color="auto"/>
              <w:bottom w:val="single" w:sz="4" w:space="0" w:color="auto"/>
              <w:right w:val="single" w:sz="4" w:space="0" w:color="auto"/>
            </w:tcBorders>
          </w:tcPr>
          <w:p w14:paraId="3A60D1F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F63D53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3F7425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tcPr>
          <w:p w14:paraId="5FB91FF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5C0CBD3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FC4E44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F76D2E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0,40</w:t>
            </w:r>
          </w:p>
        </w:tc>
        <w:tc>
          <w:tcPr>
            <w:tcW w:w="709" w:type="dxa"/>
            <w:tcBorders>
              <w:top w:val="single" w:sz="4" w:space="0" w:color="auto"/>
              <w:left w:val="single" w:sz="4" w:space="0" w:color="auto"/>
              <w:bottom w:val="single" w:sz="4" w:space="0" w:color="auto"/>
              <w:right w:val="single" w:sz="4" w:space="0" w:color="auto"/>
            </w:tcBorders>
          </w:tcPr>
          <w:p w14:paraId="3C85067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4C6DEF1C" w14:textId="77777777" w:rsidTr="003B4EEE">
        <w:trPr>
          <w:trHeight w:val="387"/>
        </w:trPr>
        <w:tc>
          <w:tcPr>
            <w:tcW w:w="682" w:type="dxa"/>
            <w:vMerge/>
            <w:tcBorders>
              <w:left w:val="single" w:sz="4" w:space="0" w:color="auto"/>
              <w:right w:val="single" w:sz="4" w:space="0" w:color="auto"/>
            </w:tcBorders>
          </w:tcPr>
          <w:p w14:paraId="0D04B169"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0816C35E"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C51A5CB"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1.21.</w:t>
            </w:r>
          </w:p>
        </w:tc>
        <w:tc>
          <w:tcPr>
            <w:tcW w:w="3024" w:type="dxa"/>
            <w:tcBorders>
              <w:top w:val="single" w:sz="4" w:space="0" w:color="auto"/>
              <w:left w:val="single" w:sz="4" w:space="0" w:color="auto"/>
              <w:bottom w:val="single" w:sz="4" w:space="0" w:color="auto"/>
              <w:right w:val="single" w:sz="4" w:space="0" w:color="auto"/>
            </w:tcBorders>
            <w:hideMark/>
          </w:tcPr>
          <w:p w14:paraId="135242E0"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Verificarea existentului şi stării fizice a documentelor.</w:t>
            </w:r>
          </w:p>
        </w:tc>
        <w:tc>
          <w:tcPr>
            <w:tcW w:w="1113" w:type="dxa"/>
            <w:tcBorders>
              <w:top w:val="single" w:sz="4" w:space="0" w:color="auto"/>
              <w:left w:val="single" w:sz="4" w:space="0" w:color="auto"/>
              <w:bottom w:val="single" w:sz="4" w:space="0" w:color="auto"/>
              <w:right w:val="single" w:sz="4" w:space="0" w:color="auto"/>
            </w:tcBorders>
          </w:tcPr>
          <w:p w14:paraId="55DC550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0B6DC9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I dos.</w:t>
            </w:r>
          </w:p>
        </w:tc>
        <w:tc>
          <w:tcPr>
            <w:tcW w:w="1275" w:type="dxa"/>
            <w:tcBorders>
              <w:top w:val="single" w:sz="4" w:space="0" w:color="auto"/>
              <w:left w:val="single" w:sz="4" w:space="0" w:color="auto"/>
              <w:bottom w:val="single" w:sz="4" w:space="0" w:color="auto"/>
              <w:right w:val="single" w:sz="4" w:space="0" w:color="auto"/>
            </w:tcBorders>
          </w:tcPr>
          <w:p w14:paraId="023947A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6A7F81E0"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38A6656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0,318</w:t>
            </w:r>
          </w:p>
        </w:tc>
        <w:tc>
          <w:tcPr>
            <w:tcW w:w="709" w:type="dxa"/>
            <w:tcBorders>
              <w:top w:val="single" w:sz="4" w:space="0" w:color="auto"/>
              <w:left w:val="single" w:sz="4" w:space="0" w:color="auto"/>
              <w:bottom w:val="single" w:sz="4" w:space="0" w:color="auto"/>
              <w:right w:val="single" w:sz="4" w:space="0" w:color="auto"/>
            </w:tcBorders>
          </w:tcPr>
          <w:p w14:paraId="628CBE5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74727D0B" w14:textId="77777777" w:rsidTr="003B4EEE">
        <w:tc>
          <w:tcPr>
            <w:tcW w:w="682" w:type="dxa"/>
            <w:vMerge/>
            <w:tcBorders>
              <w:left w:val="single" w:sz="4" w:space="0" w:color="auto"/>
              <w:right w:val="single" w:sz="4" w:space="0" w:color="auto"/>
            </w:tcBorders>
          </w:tcPr>
          <w:p w14:paraId="307ADC2A"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745D0CAC"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0BC2563"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1.30.</w:t>
            </w:r>
          </w:p>
        </w:tc>
        <w:tc>
          <w:tcPr>
            <w:tcW w:w="3024" w:type="dxa"/>
            <w:tcBorders>
              <w:top w:val="single" w:sz="4" w:space="0" w:color="auto"/>
              <w:left w:val="single" w:sz="4" w:space="0" w:color="auto"/>
              <w:bottom w:val="single" w:sz="4" w:space="0" w:color="auto"/>
              <w:right w:val="single" w:sz="4" w:space="0" w:color="auto"/>
            </w:tcBorders>
            <w:hideMark/>
          </w:tcPr>
          <w:p w14:paraId="3CF30707"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Întocmirea nomenclatoarelor dosa-relor instituţuulor şi organizaţiilor.</w:t>
            </w:r>
          </w:p>
        </w:tc>
        <w:tc>
          <w:tcPr>
            <w:tcW w:w="1113" w:type="dxa"/>
            <w:tcBorders>
              <w:top w:val="single" w:sz="4" w:space="0" w:color="auto"/>
              <w:left w:val="single" w:sz="4" w:space="0" w:color="auto"/>
              <w:bottom w:val="single" w:sz="4" w:space="0" w:color="auto"/>
              <w:right w:val="single" w:sz="4" w:space="0" w:color="auto"/>
            </w:tcBorders>
          </w:tcPr>
          <w:p w14:paraId="52617CF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1051A3B"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I nom.</w:t>
            </w:r>
          </w:p>
        </w:tc>
        <w:tc>
          <w:tcPr>
            <w:tcW w:w="1275" w:type="dxa"/>
            <w:tcBorders>
              <w:top w:val="single" w:sz="4" w:space="0" w:color="auto"/>
              <w:left w:val="single" w:sz="4" w:space="0" w:color="auto"/>
              <w:bottom w:val="single" w:sz="4" w:space="0" w:color="auto"/>
              <w:right w:val="single" w:sz="4" w:space="0" w:color="auto"/>
            </w:tcBorders>
          </w:tcPr>
          <w:p w14:paraId="3BCC09D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1DA391F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722BF5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w:t>
            </w:r>
          </w:p>
        </w:tc>
        <w:tc>
          <w:tcPr>
            <w:tcW w:w="709" w:type="dxa"/>
            <w:tcBorders>
              <w:top w:val="single" w:sz="4" w:space="0" w:color="auto"/>
              <w:left w:val="single" w:sz="4" w:space="0" w:color="auto"/>
              <w:bottom w:val="single" w:sz="4" w:space="0" w:color="auto"/>
              <w:right w:val="single" w:sz="4" w:space="0" w:color="auto"/>
            </w:tcBorders>
          </w:tcPr>
          <w:p w14:paraId="7B14337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C055A9F" w14:textId="77777777" w:rsidR="002A6933" w:rsidRPr="002A6933" w:rsidRDefault="002A6933" w:rsidP="00BE1701">
            <w:pPr>
              <w:spacing w:after="0" w:line="240" w:lineRule="auto"/>
              <w:rPr>
                <w:rFonts w:ascii="Times New Roman" w:eastAsia="Calibri" w:hAnsi="Times New Roman" w:cs="Times New Roman"/>
                <w:sz w:val="20"/>
                <w:szCs w:val="20"/>
                <w:lang w:val="ro-RO"/>
              </w:rPr>
            </w:pPr>
          </w:p>
        </w:tc>
      </w:tr>
      <w:tr w:rsidR="002A6933" w:rsidRPr="002A6933" w14:paraId="66689502" w14:textId="77777777" w:rsidTr="002A6933">
        <w:tc>
          <w:tcPr>
            <w:tcW w:w="682" w:type="dxa"/>
            <w:vMerge/>
            <w:tcBorders>
              <w:left w:val="single" w:sz="4" w:space="0" w:color="auto"/>
              <w:right w:val="single" w:sz="4" w:space="0" w:color="auto"/>
            </w:tcBorders>
          </w:tcPr>
          <w:p w14:paraId="673415C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5434DDE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B31692B" w14:textId="77777777" w:rsidR="002A6933" w:rsidRPr="002A6933" w:rsidRDefault="002A6933" w:rsidP="002A6933">
            <w:pPr>
              <w:spacing w:after="0" w:line="240" w:lineRule="auto"/>
              <w:jc w:val="center"/>
              <w:rPr>
                <w:rFonts w:ascii="Times New Roman" w:eastAsia="Calibri" w:hAnsi="Times New Roman" w:cs="Times New Roman"/>
                <w:sz w:val="16"/>
                <w:szCs w:val="16"/>
                <w:lang w:val="ro-RO"/>
              </w:rPr>
            </w:pPr>
          </w:p>
        </w:tc>
        <w:tc>
          <w:tcPr>
            <w:tcW w:w="6968" w:type="dxa"/>
            <w:gridSpan w:val="5"/>
            <w:tcBorders>
              <w:top w:val="single" w:sz="4" w:space="0" w:color="auto"/>
              <w:left w:val="single" w:sz="4" w:space="0" w:color="auto"/>
              <w:bottom w:val="single" w:sz="4" w:space="0" w:color="auto"/>
              <w:right w:val="single" w:sz="4" w:space="0" w:color="auto"/>
            </w:tcBorders>
            <w:hideMark/>
          </w:tcPr>
          <w:p w14:paraId="019C5B56" w14:textId="77777777" w:rsidR="002A6933" w:rsidRPr="002A6933" w:rsidRDefault="002A6933" w:rsidP="002A6933">
            <w:pPr>
              <w:spacing w:after="0" w:line="240" w:lineRule="auto"/>
              <w:jc w:val="both"/>
              <w:rPr>
                <w:rFonts w:ascii="Times New Roman" w:eastAsia="Calibri" w:hAnsi="Times New Roman" w:cs="Times New Roman"/>
                <w:b/>
                <w:i/>
                <w:sz w:val="16"/>
                <w:szCs w:val="16"/>
                <w:lang w:val="ro-RO"/>
              </w:rPr>
            </w:pPr>
            <w:r w:rsidRPr="002A6933">
              <w:rPr>
                <w:rFonts w:ascii="Times New Roman" w:eastAsia="Calibri" w:hAnsi="Times New Roman" w:cs="Times New Roman"/>
                <w:b/>
                <w:i/>
                <w:sz w:val="16"/>
                <w:szCs w:val="16"/>
                <w:lang w:val="ro-RO"/>
              </w:rPr>
              <w:t>2.Lucrări suplimentare</w:t>
            </w:r>
          </w:p>
        </w:tc>
      </w:tr>
      <w:tr w:rsidR="002A6933" w:rsidRPr="002A6933" w14:paraId="6ABD2ACB" w14:textId="77777777" w:rsidTr="003B4EEE">
        <w:tc>
          <w:tcPr>
            <w:tcW w:w="682" w:type="dxa"/>
            <w:vMerge/>
            <w:tcBorders>
              <w:left w:val="single" w:sz="4" w:space="0" w:color="auto"/>
              <w:right w:val="single" w:sz="4" w:space="0" w:color="auto"/>
            </w:tcBorders>
          </w:tcPr>
          <w:p w14:paraId="5529525B"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2D495031"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0962730"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1.8.</w:t>
            </w:r>
          </w:p>
          <w:p w14:paraId="4B6A4FE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1.8.1.</w:t>
            </w:r>
          </w:p>
        </w:tc>
        <w:tc>
          <w:tcPr>
            <w:tcW w:w="3024" w:type="dxa"/>
            <w:tcBorders>
              <w:top w:val="single" w:sz="4" w:space="0" w:color="auto"/>
              <w:left w:val="single" w:sz="4" w:space="0" w:color="auto"/>
              <w:bottom w:val="single" w:sz="4" w:space="0" w:color="auto"/>
              <w:right w:val="single" w:sz="4" w:space="0" w:color="auto"/>
            </w:tcBorders>
            <w:hideMark/>
          </w:tcPr>
          <w:p w14:paraId="4888274F"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Legarea dosarelor: </w:t>
            </w:r>
          </w:p>
          <w:p w14:paraId="2A58EC19"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acte administrative şi de creaţie    </w:t>
            </w:r>
          </w:p>
          <w:p w14:paraId="3066523A"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 pînă la 250 file) </w:t>
            </w:r>
          </w:p>
        </w:tc>
        <w:tc>
          <w:tcPr>
            <w:tcW w:w="1113" w:type="dxa"/>
            <w:tcBorders>
              <w:top w:val="single" w:sz="4" w:space="0" w:color="auto"/>
              <w:left w:val="single" w:sz="4" w:space="0" w:color="auto"/>
              <w:bottom w:val="single" w:sz="4" w:space="0" w:color="auto"/>
              <w:right w:val="single" w:sz="4" w:space="0" w:color="auto"/>
            </w:tcBorders>
          </w:tcPr>
          <w:p w14:paraId="606D380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90C921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24DFCE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tcPr>
          <w:p w14:paraId="14EC4E1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487C7AD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A820DB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A55A78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2,57</w:t>
            </w:r>
          </w:p>
        </w:tc>
        <w:tc>
          <w:tcPr>
            <w:tcW w:w="709" w:type="dxa"/>
            <w:tcBorders>
              <w:top w:val="single" w:sz="4" w:space="0" w:color="auto"/>
              <w:left w:val="single" w:sz="4" w:space="0" w:color="auto"/>
              <w:bottom w:val="single" w:sz="4" w:space="0" w:color="auto"/>
              <w:right w:val="single" w:sz="4" w:space="0" w:color="auto"/>
            </w:tcBorders>
          </w:tcPr>
          <w:p w14:paraId="6308FC1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6C4BCA82" w14:textId="77777777" w:rsidTr="003B4EEE">
        <w:tc>
          <w:tcPr>
            <w:tcW w:w="682" w:type="dxa"/>
            <w:vMerge/>
            <w:tcBorders>
              <w:left w:val="single" w:sz="4" w:space="0" w:color="auto"/>
              <w:right w:val="single" w:sz="4" w:space="0" w:color="auto"/>
            </w:tcBorders>
          </w:tcPr>
          <w:p w14:paraId="761F9F6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36336E0A"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E1148E0"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1.8.2.</w:t>
            </w:r>
          </w:p>
        </w:tc>
        <w:tc>
          <w:tcPr>
            <w:tcW w:w="3024" w:type="dxa"/>
            <w:tcBorders>
              <w:top w:val="single" w:sz="4" w:space="0" w:color="auto"/>
              <w:left w:val="single" w:sz="4" w:space="0" w:color="auto"/>
              <w:bottom w:val="single" w:sz="4" w:space="0" w:color="auto"/>
              <w:right w:val="single" w:sz="4" w:space="0" w:color="auto"/>
            </w:tcBorders>
            <w:hideMark/>
          </w:tcPr>
          <w:p w14:paraId="2825B203"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Idem, dosare personale </w:t>
            </w:r>
          </w:p>
          <w:p w14:paraId="492AE1A6"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 pînă la 50 file)</w:t>
            </w:r>
          </w:p>
        </w:tc>
        <w:tc>
          <w:tcPr>
            <w:tcW w:w="1113" w:type="dxa"/>
            <w:tcBorders>
              <w:top w:val="single" w:sz="4" w:space="0" w:color="auto"/>
              <w:left w:val="single" w:sz="4" w:space="0" w:color="auto"/>
              <w:bottom w:val="single" w:sz="4" w:space="0" w:color="auto"/>
              <w:right w:val="single" w:sz="4" w:space="0" w:color="auto"/>
            </w:tcBorders>
          </w:tcPr>
          <w:p w14:paraId="0D1F7ED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C52AAC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tcPr>
          <w:p w14:paraId="5A6F04A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7012BC3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9CB1DE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w:t>
            </w:r>
            <w:r w:rsidRPr="002A6933">
              <w:rPr>
                <w:rFonts w:ascii="Times New Roman" w:eastAsia="Calibri" w:hAnsi="Times New Roman" w:cs="Times New Roman"/>
                <w:sz w:val="20"/>
                <w:szCs w:val="20"/>
                <w:lang w:val="ru-RU"/>
              </w:rPr>
              <w:t>,</w:t>
            </w:r>
            <w:r w:rsidRPr="002A6933">
              <w:rPr>
                <w:rFonts w:ascii="Times New Roman" w:eastAsia="Calibri" w:hAnsi="Times New Roman" w:cs="Times New Roman"/>
                <w:sz w:val="20"/>
                <w:szCs w:val="20"/>
                <w:lang w:val="ro-RO"/>
              </w:rPr>
              <w:t>71</w:t>
            </w:r>
          </w:p>
        </w:tc>
        <w:tc>
          <w:tcPr>
            <w:tcW w:w="709" w:type="dxa"/>
            <w:tcBorders>
              <w:top w:val="single" w:sz="4" w:space="0" w:color="auto"/>
              <w:left w:val="single" w:sz="4" w:space="0" w:color="auto"/>
              <w:bottom w:val="single" w:sz="4" w:space="0" w:color="auto"/>
              <w:right w:val="single" w:sz="4" w:space="0" w:color="auto"/>
            </w:tcBorders>
          </w:tcPr>
          <w:p w14:paraId="204759C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0C1C1F9C" w14:textId="77777777" w:rsidTr="003B4EEE">
        <w:tc>
          <w:tcPr>
            <w:tcW w:w="682" w:type="dxa"/>
            <w:vMerge/>
            <w:tcBorders>
              <w:left w:val="single" w:sz="4" w:space="0" w:color="auto"/>
              <w:right w:val="single" w:sz="4" w:space="0" w:color="auto"/>
            </w:tcBorders>
          </w:tcPr>
          <w:p w14:paraId="32A4C54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7632005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7444D51"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1.8.3.</w:t>
            </w:r>
          </w:p>
        </w:tc>
        <w:tc>
          <w:tcPr>
            <w:tcW w:w="3024" w:type="dxa"/>
            <w:tcBorders>
              <w:top w:val="single" w:sz="4" w:space="0" w:color="auto"/>
              <w:left w:val="single" w:sz="4" w:space="0" w:color="auto"/>
              <w:bottom w:val="single" w:sz="4" w:space="0" w:color="auto"/>
              <w:right w:val="single" w:sz="4" w:space="0" w:color="auto"/>
            </w:tcBorders>
            <w:hideMark/>
          </w:tcPr>
          <w:p w14:paraId="1257075A"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Idem, file nestandarde şi docu-mentaţie grafice     (de la 250 file)</w:t>
            </w:r>
          </w:p>
        </w:tc>
        <w:tc>
          <w:tcPr>
            <w:tcW w:w="1113" w:type="dxa"/>
            <w:tcBorders>
              <w:top w:val="single" w:sz="4" w:space="0" w:color="auto"/>
              <w:left w:val="single" w:sz="4" w:space="0" w:color="auto"/>
              <w:bottom w:val="single" w:sz="4" w:space="0" w:color="auto"/>
              <w:right w:val="single" w:sz="4" w:space="0" w:color="auto"/>
            </w:tcBorders>
          </w:tcPr>
          <w:p w14:paraId="2FC1C2F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7614B3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dos.</w:t>
            </w:r>
          </w:p>
        </w:tc>
        <w:tc>
          <w:tcPr>
            <w:tcW w:w="1275" w:type="dxa"/>
            <w:tcBorders>
              <w:top w:val="single" w:sz="4" w:space="0" w:color="auto"/>
              <w:left w:val="single" w:sz="4" w:space="0" w:color="auto"/>
              <w:bottom w:val="single" w:sz="4" w:space="0" w:color="auto"/>
              <w:right w:val="single" w:sz="4" w:space="0" w:color="auto"/>
            </w:tcBorders>
          </w:tcPr>
          <w:p w14:paraId="2A8F030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4B74D88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CA44FF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3,42</w:t>
            </w:r>
          </w:p>
        </w:tc>
        <w:tc>
          <w:tcPr>
            <w:tcW w:w="709" w:type="dxa"/>
            <w:tcBorders>
              <w:top w:val="single" w:sz="4" w:space="0" w:color="auto"/>
              <w:left w:val="single" w:sz="4" w:space="0" w:color="auto"/>
              <w:bottom w:val="single" w:sz="4" w:space="0" w:color="auto"/>
              <w:right w:val="single" w:sz="4" w:space="0" w:color="auto"/>
            </w:tcBorders>
          </w:tcPr>
          <w:p w14:paraId="269DBB0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17D7D47B" w14:textId="77777777" w:rsidTr="003B4EEE">
        <w:tc>
          <w:tcPr>
            <w:tcW w:w="682" w:type="dxa"/>
            <w:vMerge/>
            <w:tcBorders>
              <w:left w:val="single" w:sz="4" w:space="0" w:color="auto"/>
              <w:right w:val="single" w:sz="4" w:space="0" w:color="auto"/>
            </w:tcBorders>
          </w:tcPr>
          <w:p w14:paraId="2DF55C05"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38D7F612"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007EA9A" w14:textId="77777777" w:rsidR="002A6933" w:rsidRPr="002A6933" w:rsidRDefault="002A6933" w:rsidP="002A6933">
            <w:pPr>
              <w:spacing w:after="0" w:line="240" w:lineRule="auto"/>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 xml:space="preserve">  1.20.</w:t>
            </w:r>
          </w:p>
        </w:tc>
        <w:tc>
          <w:tcPr>
            <w:tcW w:w="3024" w:type="dxa"/>
            <w:tcBorders>
              <w:top w:val="single" w:sz="4" w:space="0" w:color="auto"/>
              <w:left w:val="single" w:sz="4" w:space="0" w:color="auto"/>
              <w:bottom w:val="single" w:sz="4" w:space="0" w:color="auto"/>
              <w:right w:val="single" w:sz="4" w:space="0" w:color="auto"/>
            </w:tcBorders>
            <w:hideMark/>
          </w:tcPr>
          <w:p w14:paraId="5ABFFC85"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Întocmirea proceselor-verbale de încheiere  a  ordonării   documen-telor  (facturii)</w:t>
            </w:r>
          </w:p>
        </w:tc>
        <w:tc>
          <w:tcPr>
            <w:tcW w:w="1113" w:type="dxa"/>
            <w:tcBorders>
              <w:top w:val="single" w:sz="4" w:space="0" w:color="auto"/>
              <w:left w:val="single" w:sz="4" w:space="0" w:color="auto"/>
              <w:bottom w:val="single" w:sz="4" w:space="0" w:color="auto"/>
              <w:right w:val="single" w:sz="4" w:space="0" w:color="auto"/>
            </w:tcBorders>
          </w:tcPr>
          <w:p w14:paraId="12476DB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948881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pr.verb.</w:t>
            </w:r>
          </w:p>
          <w:p w14:paraId="4E9A34F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(factura)</w:t>
            </w:r>
          </w:p>
        </w:tc>
        <w:tc>
          <w:tcPr>
            <w:tcW w:w="1275" w:type="dxa"/>
            <w:tcBorders>
              <w:top w:val="single" w:sz="4" w:space="0" w:color="auto"/>
              <w:left w:val="single" w:sz="4" w:space="0" w:color="auto"/>
              <w:bottom w:val="single" w:sz="4" w:space="0" w:color="auto"/>
              <w:right w:val="single" w:sz="4" w:space="0" w:color="auto"/>
            </w:tcBorders>
          </w:tcPr>
          <w:p w14:paraId="0CEFF58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6CAAFC2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6995D2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496B4E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128,40</w:t>
            </w:r>
          </w:p>
        </w:tc>
        <w:tc>
          <w:tcPr>
            <w:tcW w:w="709" w:type="dxa"/>
            <w:tcBorders>
              <w:top w:val="single" w:sz="4" w:space="0" w:color="auto"/>
              <w:left w:val="single" w:sz="4" w:space="0" w:color="auto"/>
              <w:bottom w:val="single" w:sz="4" w:space="0" w:color="auto"/>
              <w:right w:val="single" w:sz="4" w:space="0" w:color="auto"/>
            </w:tcBorders>
          </w:tcPr>
          <w:p w14:paraId="54A6A36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2027E61E" w14:textId="77777777" w:rsidTr="003B4EEE">
        <w:tc>
          <w:tcPr>
            <w:tcW w:w="682" w:type="dxa"/>
            <w:vMerge/>
            <w:tcBorders>
              <w:left w:val="single" w:sz="4" w:space="0" w:color="auto"/>
              <w:right w:val="single" w:sz="4" w:space="0" w:color="auto"/>
            </w:tcBorders>
          </w:tcPr>
          <w:p w14:paraId="4DFF244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501FE7CD"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30C70C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1.28</w:t>
            </w:r>
            <w:r w:rsidRPr="002A6933">
              <w:rPr>
                <w:rFonts w:ascii="Times New Roman" w:eastAsia="Calibri" w:hAnsi="Times New Roman" w:cs="Times New Roman"/>
                <w:sz w:val="20"/>
                <w:szCs w:val="20"/>
                <w:lang w:val="ro-RO"/>
              </w:rPr>
              <w:cr/>
              <w:t>1</w:t>
            </w:r>
          </w:p>
        </w:tc>
        <w:tc>
          <w:tcPr>
            <w:tcW w:w="3024" w:type="dxa"/>
            <w:tcBorders>
              <w:top w:val="single" w:sz="4" w:space="0" w:color="auto"/>
              <w:left w:val="single" w:sz="4" w:space="0" w:color="auto"/>
              <w:bottom w:val="single" w:sz="4" w:space="0" w:color="auto"/>
              <w:right w:val="single" w:sz="4" w:space="0" w:color="auto"/>
            </w:tcBorders>
            <w:hideMark/>
          </w:tcPr>
          <w:p w14:paraId="3F502D55" w14:textId="77777777" w:rsidR="002A6933" w:rsidRPr="002A6933" w:rsidRDefault="002A6933" w:rsidP="002A6933">
            <w:pPr>
              <w:spacing w:after="0" w:line="240" w:lineRule="auto"/>
              <w:jc w:val="both"/>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Dactilografierea documentelor textuale</w:t>
            </w:r>
          </w:p>
        </w:tc>
        <w:tc>
          <w:tcPr>
            <w:tcW w:w="1113" w:type="dxa"/>
            <w:tcBorders>
              <w:top w:val="single" w:sz="4" w:space="0" w:color="auto"/>
              <w:left w:val="single" w:sz="4" w:space="0" w:color="auto"/>
              <w:bottom w:val="single" w:sz="4" w:space="0" w:color="auto"/>
              <w:right w:val="single" w:sz="4" w:space="0" w:color="auto"/>
            </w:tcBorders>
          </w:tcPr>
          <w:p w14:paraId="01E7ED0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97CBC2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pag.</w:t>
            </w:r>
          </w:p>
        </w:tc>
        <w:tc>
          <w:tcPr>
            <w:tcW w:w="1275" w:type="dxa"/>
            <w:tcBorders>
              <w:top w:val="single" w:sz="4" w:space="0" w:color="auto"/>
              <w:left w:val="single" w:sz="4" w:space="0" w:color="auto"/>
              <w:bottom w:val="single" w:sz="4" w:space="0" w:color="auto"/>
              <w:right w:val="single" w:sz="4" w:space="0" w:color="auto"/>
            </w:tcBorders>
          </w:tcPr>
          <w:p w14:paraId="014BB84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50E979E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7F63AE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4,20</w:t>
            </w:r>
          </w:p>
        </w:tc>
        <w:tc>
          <w:tcPr>
            <w:tcW w:w="709" w:type="dxa"/>
            <w:tcBorders>
              <w:top w:val="single" w:sz="4" w:space="0" w:color="auto"/>
              <w:left w:val="single" w:sz="4" w:space="0" w:color="auto"/>
              <w:bottom w:val="single" w:sz="4" w:space="0" w:color="auto"/>
              <w:right w:val="single" w:sz="4" w:space="0" w:color="auto"/>
            </w:tcBorders>
          </w:tcPr>
          <w:p w14:paraId="2C3FA19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2A6933" w14:paraId="70E981C5" w14:textId="77777777" w:rsidTr="003B4EEE">
        <w:tc>
          <w:tcPr>
            <w:tcW w:w="682" w:type="dxa"/>
            <w:vMerge/>
            <w:tcBorders>
              <w:left w:val="single" w:sz="4" w:space="0" w:color="auto"/>
              <w:right w:val="single" w:sz="4" w:space="0" w:color="auto"/>
            </w:tcBorders>
          </w:tcPr>
          <w:p w14:paraId="35B3DDD2"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right w:val="single" w:sz="4" w:space="0" w:color="auto"/>
            </w:tcBorders>
          </w:tcPr>
          <w:p w14:paraId="5051A1B9"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6B6074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1.28.2..</w:t>
            </w:r>
          </w:p>
        </w:tc>
        <w:tc>
          <w:tcPr>
            <w:tcW w:w="3024" w:type="dxa"/>
            <w:tcBorders>
              <w:top w:val="single" w:sz="4" w:space="0" w:color="auto"/>
              <w:left w:val="single" w:sz="4" w:space="0" w:color="auto"/>
              <w:right w:val="single" w:sz="4" w:space="0" w:color="auto"/>
            </w:tcBorders>
            <w:hideMark/>
          </w:tcPr>
          <w:p w14:paraId="70421D2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Dactilografierea inventarelor, no-menclatoarelor dosarelor , listelor de documente, tabelelor, etc.</w:t>
            </w:r>
          </w:p>
        </w:tc>
        <w:tc>
          <w:tcPr>
            <w:tcW w:w="1113" w:type="dxa"/>
            <w:tcBorders>
              <w:top w:val="single" w:sz="4" w:space="0" w:color="auto"/>
              <w:left w:val="single" w:sz="4" w:space="0" w:color="auto"/>
              <w:bottom w:val="single" w:sz="4" w:space="0" w:color="auto"/>
              <w:right w:val="single" w:sz="4" w:space="0" w:color="auto"/>
            </w:tcBorders>
          </w:tcPr>
          <w:p w14:paraId="33659D1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C48441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B69CE5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pag.</w:t>
            </w:r>
          </w:p>
        </w:tc>
        <w:tc>
          <w:tcPr>
            <w:tcW w:w="1275" w:type="dxa"/>
            <w:tcBorders>
              <w:top w:val="single" w:sz="4" w:space="0" w:color="auto"/>
              <w:left w:val="single" w:sz="4" w:space="0" w:color="auto"/>
              <w:bottom w:val="single" w:sz="4" w:space="0" w:color="auto"/>
              <w:right w:val="single" w:sz="4" w:space="0" w:color="auto"/>
            </w:tcBorders>
          </w:tcPr>
          <w:p w14:paraId="051D0C1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4664875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9A92A6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9CBF5A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6,00</w:t>
            </w:r>
          </w:p>
        </w:tc>
        <w:tc>
          <w:tcPr>
            <w:tcW w:w="709" w:type="dxa"/>
            <w:tcBorders>
              <w:top w:val="single" w:sz="4" w:space="0" w:color="auto"/>
              <w:left w:val="single" w:sz="4" w:space="0" w:color="auto"/>
              <w:bottom w:val="single" w:sz="4" w:space="0" w:color="auto"/>
              <w:right w:val="single" w:sz="4" w:space="0" w:color="auto"/>
            </w:tcBorders>
          </w:tcPr>
          <w:p w14:paraId="709AD6E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F33960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90FDEF6"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r>
      <w:tr w:rsidR="002A6933" w:rsidRPr="002A6933" w14:paraId="035E0E83" w14:textId="77777777" w:rsidTr="003B4EEE">
        <w:tc>
          <w:tcPr>
            <w:tcW w:w="682" w:type="dxa"/>
            <w:vMerge/>
            <w:tcBorders>
              <w:left w:val="single" w:sz="4" w:space="0" w:color="auto"/>
              <w:bottom w:val="single" w:sz="4" w:space="0" w:color="auto"/>
              <w:right w:val="single" w:sz="4" w:space="0" w:color="auto"/>
            </w:tcBorders>
          </w:tcPr>
          <w:p w14:paraId="49244CE4"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1418" w:type="dxa"/>
            <w:vMerge/>
            <w:tcBorders>
              <w:left w:val="single" w:sz="4" w:space="0" w:color="auto"/>
              <w:bottom w:val="single" w:sz="4" w:space="0" w:color="auto"/>
              <w:right w:val="single" w:sz="4" w:space="0" w:color="auto"/>
            </w:tcBorders>
          </w:tcPr>
          <w:p w14:paraId="10A69714"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61FEA258"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1.28.3.</w:t>
            </w:r>
          </w:p>
        </w:tc>
        <w:tc>
          <w:tcPr>
            <w:tcW w:w="3024" w:type="dxa"/>
            <w:tcBorders>
              <w:top w:val="single" w:sz="4" w:space="0" w:color="auto"/>
              <w:left w:val="single" w:sz="4" w:space="0" w:color="auto"/>
              <w:bottom w:val="single" w:sz="4" w:space="0" w:color="auto"/>
              <w:right w:val="single" w:sz="4" w:space="0" w:color="auto"/>
            </w:tcBorders>
            <w:hideMark/>
          </w:tcPr>
          <w:p w14:paraId="00A70023" w14:textId="77777777" w:rsidR="002A6933" w:rsidRPr="002A6933" w:rsidRDefault="002A6933" w:rsidP="00043E75">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Verificarea inventarelor, nomenclatoarelor, dosarelor după dactilografie.</w:t>
            </w:r>
          </w:p>
        </w:tc>
        <w:tc>
          <w:tcPr>
            <w:tcW w:w="1113" w:type="dxa"/>
            <w:tcBorders>
              <w:top w:val="single" w:sz="4" w:space="0" w:color="auto"/>
              <w:left w:val="single" w:sz="4" w:space="0" w:color="auto"/>
              <w:bottom w:val="single" w:sz="4" w:space="0" w:color="auto"/>
              <w:right w:val="single" w:sz="4" w:space="0" w:color="auto"/>
            </w:tcBorders>
          </w:tcPr>
          <w:p w14:paraId="21BCDCF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576981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I pag.</w:t>
            </w:r>
          </w:p>
        </w:tc>
        <w:tc>
          <w:tcPr>
            <w:tcW w:w="1275" w:type="dxa"/>
            <w:tcBorders>
              <w:top w:val="single" w:sz="4" w:space="0" w:color="auto"/>
              <w:left w:val="single" w:sz="4" w:space="0" w:color="auto"/>
              <w:bottom w:val="single" w:sz="4" w:space="0" w:color="auto"/>
              <w:right w:val="single" w:sz="4" w:space="0" w:color="auto"/>
            </w:tcBorders>
          </w:tcPr>
          <w:p w14:paraId="11B4DEC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c>
          <w:tcPr>
            <w:tcW w:w="847" w:type="dxa"/>
            <w:tcBorders>
              <w:top w:val="single" w:sz="4" w:space="0" w:color="auto"/>
              <w:left w:val="single" w:sz="4" w:space="0" w:color="auto"/>
              <w:bottom w:val="single" w:sz="4" w:space="0" w:color="auto"/>
              <w:right w:val="single" w:sz="4" w:space="0" w:color="auto"/>
            </w:tcBorders>
          </w:tcPr>
          <w:p w14:paraId="62D3D14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310B88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3,91</w:t>
            </w:r>
          </w:p>
        </w:tc>
        <w:tc>
          <w:tcPr>
            <w:tcW w:w="709" w:type="dxa"/>
            <w:tcBorders>
              <w:top w:val="single" w:sz="4" w:space="0" w:color="auto"/>
              <w:left w:val="single" w:sz="4" w:space="0" w:color="auto"/>
              <w:bottom w:val="single" w:sz="4" w:space="0" w:color="auto"/>
              <w:right w:val="single" w:sz="4" w:space="0" w:color="auto"/>
            </w:tcBorders>
          </w:tcPr>
          <w:p w14:paraId="6385140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8E7ABA" w14:paraId="4EC96170" w14:textId="77777777" w:rsidTr="002A6933">
        <w:tc>
          <w:tcPr>
            <w:tcW w:w="2100" w:type="dxa"/>
            <w:gridSpan w:val="2"/>
            <w:tcBorders>
              <w:left w:val="single" w:sz="4" w:space="0" w:color="auto"/>
              <w:right w:val="single" w:sz="4" w:space="0" w:color="auto"/>
            </w:tcBorders>
            <w:vAlign w:val="center"/>
          </w:tcPr>
          <w:p w14:paraId="4A5F7362"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Lista nr. 2</w:t>
            </w:r>
          </w:p>
        </w:tc>
        <w:tc>
          <w:tcPr>
            <w:tcW w:w="850" w:type="dxa"/>
            <w:tcBorders>
              <w:top w:val="single" w:sz="4" w:space="0" w:color="auto"/>
              <w:left w:val="single" w:sz="4" w:space="0" w:color="auto"/>
              <w:bottom w:val="single" w:sz="4" w:space="0" w:color="auto"/>
              <w:right w:val="single" w:sz="4" w:space="0" w:color="auto"/>
            </w:tcBorders>
          </w:tcPr>
          <w:p w14:paraId="4ADA4E7E"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p>
        </w:tc>
        <w:tc>
          <w:tcPr>
            <w:tcW w:w="6968" w:type="dxa"/>
            <w:gridSpan w:val="5"/>
            <w:tcBorders>
              <w:top w:val="single" w:sz="4" w:space="0" w:color="auto"/>
              <w:left w:val="single" w:sz="4" w:space="0" w:color="auto"/>
              <w:bottom w:val="single" w:sz="4" w:space="0" w:color="auto"/>
              <w:right w:val="single" w:sz="4" w:space="0" w:color="auto"/>
            </w:tcBorders>
          </w:tcPr>
          <w:p w14:paraId="34021416"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b/>
                <w:lang w:val="ro-RO"/>
              </w:rPr>
              <w:t>2.  Tarifele pentru primirea şi păstrarea dosarelor care nu fac parte din Fondul Arhivistic</w:t>
            </w:r>
          </w:p>
        </w:tc>
      </w:tr>
      <w:tr w:rsidR="002A6933" w:rsidRPr="002A6933" w14:paraId="4ECF9C89" w14:textId="77777777" w:rsidTr="003B4EEE">
        <w:tc>
          <w:tcPr>
            <w:tcW w:w="682" w:type="dxa"/>
            <w:tcBorders>
              <w:left w:val="single" w:sz="4" w:space="0" w:color="auto"/>
              <w:right w:val="single" w:sz="4" w:space="0" w:color="auto"/>
            </w:tcBorders>
          </w:tcPr>
          <w:p w14:paraId="1EABF08A"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tcBorders>
              <w:left w:val="single" w:sz="4" w:space="0" w:color="auto"/>
              <w:right w:val="single" w:sz="4" w:space="0" w:color="auto"/>
            </w:tcBorders>
            <w:vAlign w:val="center"/>
          </w:tcPr>
          <w:p w14:paraId="4537925C"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FF69E0C"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1.21</w:t>
            </w:r>
          </w:p>
        </w:tc>
        <w:tc>
          <w:tcPr>
            <w:tcW w:w="3024" w:type="dxa"/>
            <w:tcBorders>
              <w:top w:val="single" w:sz="4" w:space="0" w:color="auto"/>
              <w:left w:val="single" w:sz="4" w:space="0" w:color="auto"/>
              <w:bottom w:val="single" w:sz="4" w:space="0" w:color="auto"/>
              <w:right w:val="single" w:sz="4" w:space="0" w:color="auto"/>
            </w:tcBorders>
          </w:tcPr>
          <w:p w14:paraId="331A2F44"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Prelucrarea, păstrarea şi valorificarea  dosarelor  care nu  fac parte din  Fondul Arhivistic al Republicii Moldova (cu excepţia    dosarelor     personalului scriptic)</w:t>
            </w:r>
          </w:p>
        </w:tc>
        <w:tc>
          <w:tcPr>
            <w:tcW w:w="1113" w:type="dxa"/>
            <w:tcBorders>
              <w:top w:val="single" w:sz="4" w:space="0" w:color="auto"/>
              <w:left w:val="single" w:sz="4" w:space="0" w:color="auto"/>
              <w:bottom w:val="single" w:sz="4" w:space="0" w:color="auto"/>
              <w:right w:val="single" w:sz="4" w:space="0" w:color="auto"/>
            </w:tcBorders>
          </w:tcPr>
          <w:p w14:paraId="0E9415C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Păstrarea unui dosar pe parcursul  unui an</w:t>
            </w:r>
          </w:p>
        </w:tc>
        <w:tc>
          <w:tcPr>
            <w:tcW w:w="1275" w:type="dxa"/>
            <w:tcBorders>
              <w:top w:val="single" w:sz="4" w:space="0" w:color="auto"/>
              <w:left w:val="single" w:sz="4" w:space="0" w:color="auto"/>
              <w:bottom w:val="single" w:sz="4" w:space="0" w:color="auto"/>
              <w:right w:val="single" w:sz="4" w:space="0" w:color="auto"/>
            </w:tcBorders>
          </w:tcPr>
          <w:p w14:paraId="62133C9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___ dosare </w:t>
            </w:r>
          </w:p>
          <w:p w14:paraId="17095962"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cu termen</w:t>
            </w:r>
          </w:p>
          <w:p w14:paraId="5CB6D23A"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de păstrare    </w:t>
            </w:r>
          </w:p>
          <w:p w14:paraId="6CABDBCD"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____   ani</w:t>
            </w:r>
          </w:p>
          <w:p w14:paraId="181C346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___ dosare   </w:t>
            </w:r>
          </w:p>
          <w:p w14:paraId="0D13CAE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cu termen  </w:t>
            </w:r>
          </w:p>
          <w:p w14:paraId="4B5BFE8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de păstrare  </w:t>
            </w:r>
          </w:p>
          <w:p w14:paraId="234119A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____   ani</w:t>
            </w:r>
          </w:p>
          <w:p w14:paraId="1381D88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____ dosare   </w:t>
            </w:r>
          </w:p>
          <w:p w14:paraId="775BDFF2"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cu  termen  </w:t>
            </w:r>
          </w:p>
          <w:p w14:paraId="1AAB364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de păstrare  </w:t>
            </w:r>
          </w:p>
          <w:p w14:paraId="354D58D2"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_____   ani</w:t>
            </w:r>
          </w:p>
        </w:tc>
        <w:tc>
          <w:tcPr>
            <w:tcW w:w="847" w:type="dxa"/>
            <w:tcBorders>
              <w:top w:val="single" w:sz="4" w:space="0" w:color="auto"/>
              <w:left w:val="single" w:sz="4" w:space="0" w:color="auto"/>
              <w:bottom w:val="single" w:sz="4" w:space="0" w:color="auto"/>
              <w:right w:val="single" w:sz="4" w:space="0" w:color="auto"/>
            </w:tcBorders>
          </w:tcPr>
          <w:p w14:paraId="735537C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2,00</w:t>
            </w:r>
          </w:p>
          <w:p w14:paraId="2749655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5C1C6A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5EE947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CC1672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2,00</w:t>
            </w:r>
          </w:p>
          <w:p w14:paraId="429E19A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64C06F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DB535D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BE00ED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2,00</w:t>
            </w:r>
          </w:p>
        </w:tc>
        <w:tc>
          <w:tcPr>
            <w:tcW w:w="709" w:type="dxa"/>
            <w:tcBorders>
              <w:top w:val="single" w:sz="4" w:space="0" w:color="auto"/>
              <w:left w:val="single" w:sz="4" w:space="0" w:color="auto"/>
              <w:bottom w:val="single" w:sz="4" w:space="0" w:color="auto"/>
              <w:right w:val="single" w:sz="4" w:space="0" w:color="auto"/>
            </w:tcBorders>
          </w:tcPr>
          <w:p w14:paraId="3DA71B5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tc>
      </w:tr>
      <w:tr w:rsidR="002A6933" w:rsidRPr="008E7ABA" w14:paraId="6184646D" w14:textId="77777777" w:rsidTr="002A6933">
        <w:trPr>
          <w:trHeight w:val="393"/>
        </w:trPr>
        <w:tc>
          <w:tcPr>
            <w:tcW w:w="2100" w:type="dxa"/>
            <w:gridSpan w:val="2"/>
            <w:tcBorders>
              <w:left w:val="single" w:sz="4" w:space="0" w:color="auto"/>
              <w:right w:val="single" w:sz="4" w:space="0" w:color="auto"/>
            </w:tcBorders>
            <w:vAlign w:val="center"/>
          </w:tcPr>
          <w:p w14:paraId="0DB510C2"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r w:rsidRPr="002A6933">
              <w:rPr>
                <w:rFonts w:ascii="Times New Roman" w:eastAsia="Calibri" w:hAnsi="Times New Roman" w:cs="Times New Roman"/>
                <w:b/>
                <w:sz w:val="20"/>
                <w:szCs w:val="20"/>
                <w:lang w:val="ro-RO"/>
              </w:rPr>
              <w:t>Lista nr. 3</w:t>
            </w:r>
          </w:p>
        </w:tc>
        <w:tc>
          <w:tcPr>
            <w:tcW w:w="850" w:type="dxa"/>
            <w:tcBorders>
              <w:top w:val="single" w:sz="4" w:space="0" w:color="auto"/>
              <w:left w:val="single" w:sz="4" w:space="0" w:color="auto"/>
              <w:bottom w:val="single" w:sz="4" w:space="0" w:color="auto"/>
              <w:right w:val="single" w:sz="4" w:space="0" w:color="auto"/>
            </w:tcBorders>
          </w:tcPr>
          <w:p w14:paraId="7650A5E9" w14:textId="77777777" w:rsidR="002A6933" w:rsidRPr="002A6933" w:rsidRDefault="002A6933" w:rsidP="002A6933">
            <w:pPr>
              <w:spacing w:after="0" w:line="240" w:lineRule="auto"/>
              <w:jc w:val="center"/>
              <w:rPr>
                <w:rFonts w:ascii="Times New Roman" w:eastAsia="Calibri" w:hAnsi="Times New Roman" w:cs="Times New Roman"/>
                <w:b/>
                <w:sz w:val="20"/>
                <w:szCs w:val="20"/>
                <w:lang w:val="ro-RO"/>
              </w:rPr>
            </w:pPr>
          </w:p>
        </w:tc>
        <w:tc>
          <w:tcPr>
            <w:tcW w:w="6968" w:type="dxa"/>
            <w:gridSpan w:val="5"/>
            <w:tcBorders>
              <w:top w:val="single" w:sz="4" w:space="0" w:color="auto"/>
              <w:left w:val="single" w:sz="4" w:space="0" w:color="auto"/>
              <w:bottom w:val="single" w:sz="4" w:space="0" w:color="auto"/>
              <w:right w:val="single" w:sz="4" w:space="0" w:color="auto"/>
            </w:tcBorders>
          </w:tcPr>
          <w:p w14:paraId="0EF9C7C5" w14:textId="77777777" w:rsidR="002A6933" w:rsidRPr="002A6933" w:rsidRDefault="002A6933" w:rsidP="002A6933">
            <w:pPr>
              <w:spacing w:after="0" w:line="240" w:lineRule="auto"/>
              <w:rPr>
                <w:rFonts w:ascii="Times New Roman" w:eastAsia="Calibri" w:hAnsi="Times New Roman" w:cs="Times New Roman"/>
                <w:b/>
                <w:lang w:val="ro-RO"/>
              </w:rPr>
            </w:pPr>
            <w:r w:rsidRPr="002A6933">
              <w:rPr>
                <w:rFonts w:ascii="Times New Roman" w:eastAsia="Calibri" w:hAnsi="Times New Roman" w:cs="Times New Roman"/>
                <w:b/>
                <w:lang w:val="ro-RO"/>
              </w:rPr>
              <w:t>3.  Tarifele pentru îndeplinirea solicitărilor cu caracter social-juridic</w:t>
            </w:r>
          </w:p>
          <w:p w14:paraId="1F71883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tc>
      </w:tr>
      <w:tr w:rsidR="002A6933" w:rsidRPr="002A6933" w14:paraId="710DB5E8" w14:textId="77777777" w:rsidTr="003B4EEE">
        <w:tc>
          <w:tcPr>
            <w:tcW w:w="682" w:type="dxa"/>
            <w:vMerge w:val="restart"/>
            <w:tcBorders>
              <w:left w:val="single" w:sz="4" w:space="0" w:color="auto"/>
              <w:right w:val="single" w:sz="4" w:space="0" w:color="auto"/>
            </w:tcBorders>
          </w:tcPr>
          <w:p w14:paraId="2F0D8264"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val="restart"/>
            <w:tcBorders>
              <w:left w:val="single" w:sz="4" w:space="0" w:color="auto"/>
              <w:right w:val="single" w:sz="4" w:space="0" w:color="auto"/>
            </w:tcBorders>
          </w:tcPr>
          <w:p w14:paraId="344FF32C" w14:textId="77777777" w:rsidR="002A6933" w:rsidRPr="002A6933" w:rsidRDefault="002A6933" w:rsidP="002A6933">
            <w:pPr>
              <w:spacing w:after="0" w:line="240" w:lineRule="auto"/>
              <w:jc w:val="center"/>
              <w:rPr>
                <w:rFonts w:ascii="Times New Roman" w:eastAsia="Calibri" w:hAnsi="Times New Roman" w:cs="Times New Roman"/>
                <w:b/>
                <w:lang w:val="ro-RO"/>
              </w:rPr>
            </w:pPr>
          </w:p>
        </w:tc>
        <w:tc>
          <w:tcPr>
            <w:tcW w:w="850" w:type="dxa"/>
            <w:tcBorders>
              <w:top w:val="single" w:sz="4" w:space="0" w:color="auto"/>
              <w:left w:val="single" w:sz="4" w:space="0" w:color="auto"/>
              <w:bottom w:val="single" w:sz="4" w:space="0" w:color="auto"/>
              <w:right w:val="single" w:sz="4" w:space="0" w:color="auto"/>
            </w:tcBorders>
          </w:tcPr>
          <w:p w14:paraId="7A30A55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2.1</w:t>
            </w:r>
          </w:p>
          <w:p w14:paraId="3743E9F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372E61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2.1.1</w:t>
            </w:r>
          </w:p>
        </w:tc>
        <w:tc>
          <w:tcPr>
            <w:tcW w:w="3024" w:type="dxa"/>
            <w:tcBorders>
              <w:top w:val="single" w:sz="4" w:space="0" w:color="auto"/>
              <w:left w:val="single" w:sz="4" w:space="0" w:color="auto"/>
              <w:bottom w:val="single" w:sz="4" w:space="0" w:color="auto"/>
              <w:right w:val="single" w:sz="4" w:space="0" w:color="auto"/>
            </w:tcBorders>
          </w:tcPr>
          <w:p w14:paraId="29F2FAB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Selectarea dosarelor conform inventarelor:</w:t>
            </w:r>
          </w:p>
          <w:p w14:paraId="698A2FCD"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dactilografiate</w:t>
            </w:r>
          </w:p>
        </w:tc>
        <w:tc>
          <w:tcPr>
            <w:tcW w:w="1113" w:type="dxa"/>
            <w:tcBorders>
              <w:top w:val="single" w:sz="4" w:space="0" w:color="auto"/>
              <w:left w:val="single" w:sz="4" w:space="0" w:color="auto"/>
              <w:bottom w:val="single" w:sz="4" w:space="0" w:color="auto"/>
              <w:right w:val="single" w:sz="4" w:space="0" w:color="auto"/>
            </w:tcBorders>
          </w:tcPr>
          <w:p w14:paraId="7558B11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68E0B6E"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72595998"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 titl</w:t>
            </w:r>
          </w:p>
        </w:tc>
        <w:tc>
          <w:tcPr>
            <w:tcW w:w="1275" w:type="dxa"/>
            <w:tcBorders>
              <w:top w:val="single" w:sz="4" w:space="0" w:color="auto"/>
              <w:left w:val="single" w:sz="4" w:space="0" w:color="auto"/>
              <w:bottom w:val="single" w:sz="4" w:space="0" w:color="auto"/>
              <w:right w:val="single" w:sz="4" w:space="0" w:color="auto"/>
            </w:tcBorders>
          </w:tcPr>
          <w:p w14:paraId="68CF05D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920F3F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03CD85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w:t>
            </w:r>
          </w:p>
        </w:tc>
        <w:tc>
          <w:tcPr>
            <w:tcW w:w="847" w:type="dxa"/>
            <w:tcBorders>
              <w:top w:val="single" w:sz="4" w:space="0" w:color="auto"/>
              <w:left w:val="single" w:sz="4" w:space="0" w:color="auto"/>
              <w:bottom w:val="single" w:sz="4" w:space="0" w:color="auto"/>
              <w:right w:val="single" w:sz="4" w:space="0" w:color="auto"/>
            </w:tcBorders>
          </w:tcPr>
          <w:p w14:paraId="2943B07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4D55D3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86598E4" w14:textId="7A158F4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0,076</w:t>
            </w:r>
          </w:p>
        </w:tc>
        <w:tc>
          <w:tcPr>
            <w:tcW w:w="709" w:type="dxa"/>
            <w:tcBorders>
              <w:top w:val="single" w:sz="4" w:space="0" w:color="auto"/>
              <w:left w:val="single" w:sz="4" w:space="0" w:color="auto"/>
              <w:bottom w:val="single" w:sz="4" w:space="0" w:color="auto"/>
              <w:right w:val="single" w:sz="4" w:space="0" w:color="auto"/>
            </w:tcBorders>
          </w:tcPr>
          <w:p w14:paraId="5CA7261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36E04B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EB7ED0B"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0,80</w:t>
            </w:r>
          </w:p>
        </w:tc>
      </w:tr>
      <w:tr w:rsidR="002A6933" w:rsidRPr="002A6933" w14:paraId="4E208461" w14:textId="77777777" w:rsidTr="003B4EEE">
        <w:tc>
          <w:tcPr>
            <w:tcW w:w="682" w:type="dxa"/>
            <w:vMerge/>
            <w:tcBorders>
              <w:left w:val="single" w:sz="4" w:space="0" w:color="auto"/>
              <w:right w:val="single" w:sz="4" w:space="0" w:color="auto"/>
            </w:tcBorders>
          </w:tcPr>
          <w:p w14:paraId="36086950"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7BBCE86B" w14:textId="77777777" w:rsidR="002A6933" w:rsidRPr="002A6933" w:rsidRDefault="002A6933" w:rsidP="002A6933">
            <w:pPr>
              <w:spacing w:after="0" w:line="240" w:lineRule="auto"/>
              <w:rPr>
                <w:rFonts w:ascii="Times New Roman" w:eastAsia="Calibri" w:hAnsi="Times New Roman" w:cs="Times New Roman"/>
                <w:b/>
                <w:lang w:val="ro-RO"/>
              </w:rPr>
            </w:pPr>
          </w:p>
        </w:tc>
        <w:tc>
          <w:tcPr>
            <w:tcW w:w="850" w:type="dxa"/>
            <w:tcBorders>
              <w:top w:val="single" w:sz="4" w:space="0" w:color="auto"/>
              <w:left w:val="single" w:sz="4" w:space="0" w:color="auto"/>
              <w:bottom w:val="single" w:sz="4" w:space="0" w:color="auto"/>
              <w:right w:val="single" w:sz="4" w:space="0" w:color="auto"/>
            </w:tcBorders>
          </w:tcPr>
          <w:p w14:paraId="192D4038"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2.2</w:t>
            </w:r>
          </w:p>
          <w:p w14:paraId="780554D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F93EA21"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2.2.1</w:t>
            </w:r>
          </w:p>
        </w:tc>
        <w:tc>
          <w:tcPr>
            <w:tcW w:w="3024" w:type="dxa"/>
            <w:tcBorders>
              <w:top w:val="single" w:sz="4" w:space="0" w:color="auto"/>
              <w:left w:val="single" w:sz="4" w:space="0" w:color="auto"/>
              <w:bottom w:val="single" w:sz="4" w:space="0" w:color="auto"/>
              <w:right w:val="single" w:sz="4" w:space="0" w:color="auto"/>
            </w:tcBorders>
          </w:tcPr>
          <w:p w14:paraId="6889FF4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Depistarea documentelor din dosare:</w:t>
            </w:r>
          </w:p>
          <w:p w14:paraId="11133A6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text dactilografiat sau  </w:t>
            </w:r>
          </w:p>
          <w:p w14:paraId="29B48C0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manuscris lizibil</w:t>
            </w:r>
          </w:p>
        </w:tc>
        <w:tc>
          <w:tcPr>
            <w:tcW w:w="1113" w:type="dxa"/>
            <w:tcBorders>
              <w:top w:val="single" w:sz="4" w:space="0" w:color="auto"/>
              <w:left w:val="single" w:sz="4" w:space="0" w:color="auto"/>
              <w:bottom w:val="single" w:sz="4" w:space="0" w:color="auto"/>
              <w:right w:val="single" w:sz="4" w:space="0" w:color="auto"/>
            </w:tcBorders>
          </w:tcPr>
          <w:p w14:paraId="0E6D107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91D348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07487E4" w14:textId="77777777" w:rsidR="002A6933" w:rsidRPr="002A6933" w:rsidRDefault="002A6933" w:rsidP="002A6933">
            <w:pPr>
              <w:spacing w:after="0" w:line="240" w:lineRule="auto"/>
              <w:ind w:right="-82"/>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unit.păstr.</w:t>
            </w:r>
          </w:p>
        </w:tc>
        <w:tc>
          <w:tcPr>
            <w:tcW w:w="1275" w:type="dxa"/>
            <w:tcBorders>
              <w:top w:val="single" w:sz="4" w:space="0" w:color="auto"/>
              <w:left w:val="single" w:sz="4" w:space="0" w:color="auto"/>
              <w:bottom w:val="single" w:sz="4" w:space="0" w:color="auto"/>
              <w:right w:val="single" w:sz="4" w:space="0" w:color="auto"/>
            </w:tcBorders>
          </w:tcPr>
          <w:p w14:paraId="518E0AC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1410D3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7A4363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w:t>
            </w:r>
          </w:p>
        </w:tc>
        <w:tc>
          <w:tcPr>
            <w:tcW w:w="847" w:type="dxa"/>
            <w:tcBorders>
              <w:top w:val="single" w:sz="4" w:space="0" w:color="auto"/>
              <w:left w:val="single" w:sz="4" w:space="0" w:color="auto"/>
              <w:bottom w:val="single" w:sz="4" w:space="0" w:color="auto"/>
              <w:right w:val="single" w:sz="4" w:space="0" w:color="auto"/>
            </w:tcBorders>
          </w:tcPr>
          <w:p w14:paraId="01C1C4C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1A6375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0A50D6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10.70</w:t>
            </w:r>
          </w:p>
        </w:tc>
        <w:tc>
          <w:tcPr>
            <w:tcW w:w="709" w:type="dxa"/>
            <w:tcBorders>
              <w:top w:val="single" w:sz="4" w:space="0" w:color="auto"/>
              <w:left w:val="single" w:sz="4" w:space="0" w:color="auto"/>
              <w:bottom w:val="single" w:sz="4" w:space="0" w:color="auto"/>
              <w:right w:val="single" w:sz="4" w:space="0" w:color="auto"/>
            </w:tcBorders>
          </w:tcPr>
          <w:p w14:paraId="36FFCCE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E64924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34BCDBC" w14:textId="4E815480"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21,40</w:t>
            </w:r>
          </w:p>
        </w:tc>
      </w:tr>
      <w:tr w:rsidR="002A6933" w:rsidRPr="002A6933" w14:paraId="7C6B3DE2" w14:textId="77777777" w:rsidTr="003B4EEE">
        <w:tc>
          <w:tcPr>
            <w:tcW w:w="682" w:type="dxa"/>
            <w:vMerge/>
            <w:tcBorders>
              <w:left w:val="single" w:sz="4" w:space="0" w:color="auto"/>
              <w:right w:val="single" w:sz="4" w:space="0" w:color="auto"/>
            </w:tcBorders>
          </w:tcPr>
          <w:p w14:paraId="50836A55"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5C932AB3" w14:textId="77777777" w:rsidR="002A6933" w:rsidRPr="002A6933" w:rsidRDefault="002A6933" w:rsidP="002A6933">
            <w:pPr>
              <w:spacing w:after="0" w:line="240" w:lineRule="auto"/>
              <w:rPr>
                <w:rFonts w:ascii="Times New Roman" w:eastAsia="Calibri" w:hAnsi="Times New Roman" w:cs="Times New Roman"/>
                <w:b/>
                <w:lang w:val="ro-RO"/>
              </w:rPr>
            </w:pPr>
          </w:p>
        </w:tc>
        <w:tc>
          <w:tcPr>
            <w:tcW w:w="850" w:type="dxa"/>
            <w:tcBorders>
              <w:top w:val="single" w:sz="4" w:space="0" w:color="auto"/>
              <w:left w:val="single" w:sz="4" w:space="0" w:color="auto"/>
              <w:bottom w:val="single" w:sz="4" w:space="0" w:color="auto"/>
              <w:right w:val="single" w:sz="4" w:space="0" w:color="auto"/>
            </w:tcBorders>
            <w:vAlign w:val="center"/>
          </w:tcPr>
          <w:p w14:paraId="14D9FD7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2.5.</w:t>
            </w:r>
          </w:p>
          <w:p w14:paraId="09DE131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78FA7D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2.5.1.</w:t>
            </w:r>
          </w:p>
          <w:p w14:paraId="4D276D7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2.5.3.</w:t>
            </w:r>
          </w:p>
        </w:tc>
        <w:tc>
          <w:tcPr>
            <w:tcW w:w="3024" w:type="dxa"/>
            <w:tcBorders>
              <w:top w:val="single" w:sz="4" w:space="0" w:color="auto"/>
              <w:left w:val="single" w:sz="4" w:space="0" w:color="auto"/>
              <w:bottom w:val="single" w:sz="4" w:space="0" w:color="auto"/>
              <w:right w:val="single" w:sz="4" w:space="0" w:color="auto"/>
            </w:tcBorders>
          </w:tcPr>
          <w:p w14:paraId="7C9FB0E4"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Întocmirea fişelor la documen-tele  depistate:</w:t>
            </w:r>
          </w:p>
          <w:p w14:paraId="1552174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-text dactilografiat sau manu-   </w:t>
            </w:r>
          </w:p>
          <w:p w14:paraId="09541A1F"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scris lizibil</w:t>
            </w:r>
          </w:p>
          <w:p w14:paraId="7A7ADF7D" w14:textId="0399300C"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text greu dascifrabil, decolorat</w:t>
            </w:r>
          </w:p>
        </w:tc>
        <w:tc>
          <w:tcPr>
            <w:tcW w:w="1113" w:type="dxa"/>
            <w:tcBorders>
              <w:top w:val="single" w:sz="4" w:space="0" w:color="auto"/>
              <w:left w:val="single" w:sz="4" w:space="0" w:color="auto"/>
              <w:bottom w:val="single" w:sz="4" w:space="0" w:color="auto"/>
              <w:right w:val="single" w:sz="4" w:space="0" w:color="auto"/>
            </w:tcBorders>
          </w:tcPr>
          <w:p w14:paraId="56DCC28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E1ED80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0538154"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 fişa</w:t>
            </w:r>
          </w:p>
          <w:p w14:paraId="0E955141"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115AE702"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 fişa</w:t>
            </w:r>
          </w:p>
        </w:tc>
        <w:tc>
          <w:tcPr>
            <w:tcW w:w="1275" w:type="dxa"/>
            <w:tcBorders>
              <w:top w:val="single" w:sz="4" w:space="0" w:color="auto"/>
              <w:left w:val="single" w:sz="4" w:space="0" w:color="auto"/>
              <w:bottom w:val="single" w:sz="4" w:space="0" w:color="auto"/>
              <w:right w:val="single" w:sz="4" w:space="0" w:color="auto"/>
            </w:tcBorders>
          </w:tcPr>
          <w:p w14:paraId="675CFAA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50820E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3E3D22D"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w:t>
            </w:r>
          </w:p>
          <w:p w14:paraId="6602FD75"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1BC26E0A"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w:t>
            </w:r>
          </w:p>
        </w:tc>
        <w:tc>
          <w:tcPr>
            <w:tcW w:w="847" w:type="dxa"/>
            <w:tcBorders>
              <w:top w:val="single" w:sz="4" w:space="0" w:color="auto"/>
              <w:left w:val="single" w:sz="4" w:space="0" w:color="auto"/>
              <w:bottom w:val="single" w:sz="4" w:space="0" w:color="auto"/>
              <w:right w:val="single" w:sz="4" w:space="0" w:color="auto"/>
            </w:tcBorders>
          </w:tcPr>
          <w:p w14:paraId="0D0424C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303305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C62823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4,00</w:t>
            </w:r>
          </w:p>
          <w:p w14:paraId="4A29BD76"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3E56370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5,60</w:t>
            </w:r>
          </w:p>
        </w:tc>
        <w:tc>
          <w:tcPr>
            <w:tcW w:w="709" w:type="dxa"/>
            <w:tcBorders>
              <w:top w:val="single" w:sz="4" w:space="0" w:color="auto"/>
              <w:left w:val="single" w:sz="4" w:space="0" w:color="auto"/>
              <w:bottom w:val="single" w:sz="4" w:space="0" w:color="auto"/>
              <w:right w:val="single" w:sz="4" w:space="0" w:color="auto"/>
            </w:tcBorders>
          </w:tcPr>
          <w:p w14:paraId="0C89D53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EC6933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30ADA88"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4,00</w:t>
            </w:r>
          </w:p>
          <w:p w14:paraId="126E71AB"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320B73E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w:t>
            </w:r>
          </w:p>
        </w:tc>
      </w:tr>
      <w:tr w:rsidR="002A6933" w:rsidRPr="002A6933" w14:paraId="0FA95675" w14:textId="77777777" w:rsidTr="003B4EEE">
        <w:tc>
          <w:tcPr>
            <w:tcW w:w="682" w:type="dxa"/>
            <w:vMerge/>
            <w:tcBorders>
              <w:left w:val="single" w:sz="4" w:space="0" w:color="auto"/>
              <w:right w:val="single" w:sz="4" w:space="0" w:color="auto"/>
            </w:tcBorders>
          </w:tcPr>
          <w:p w14:paraId="393211CB"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50E17AFA" w14:textId="77777777" w:rsidR="002A6933" w:rsidRPr="002A6933" w:rsidRDefault="002A6933" w:rsidP="002A6933">
            <w:pPr>
              <w:spacing w:after="0" w:line="240" w:lineRule="auto"/>
              <w:rPr>
                <w:rFonts w:ascii="Times New Roman" w:eastAsia="Calibri" w:hAnsi="Times New Roman" w:cs="Times New Roman"/>
                <w:b/>
                <w:lang w:val="ro-RO"/>
              </w:rPr>
            </w:pPr>
          </w:p>
        </w:tc>
        <w:tc>
          <w:tcPr>
            <w:tcW w:w="850" w:type="dxa"/>
            <w:tcBorders>
              <w:top w:val="single" w:sz="4" w:space="0" w:color="auto"/>
              <w:left w:val="single" w:sz="4" w:space="0" w:color="auto"/>
              <w:bottom w:val="single" w:sz="4" w:space="0" w:color="auto"/>
              <w:right w:val="single" w:sz="4" w:space="0" w:color="auto"/>
            </w:tcBorders>
          </w:tcPr>
          <w:p w14:paraId="7537A7AD"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2.9.</w:t>
            </w:r>
          </w:p>
          <w:p w14:paraId="73289666"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771EBF50"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719E4E6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2.9.1.</w:t>
            </w:r>
          </w:p>
          <w:p w14:paraId="6133C13A"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2.9.2.</w:t>
            </w:r>
          </w:p>
        </w:tc>
        <w:tc>
          <w:tcPr>
            <w:tcW w:w="3024" w:type="dxa"/>
            <w:tcBorders>
              <w:top w:val="single" w:sz="4" w:space="0" w:color="auto"/>
              <w:left w:val="single" w:sz="4" w:space="0" w:color="auto"/>
              <w:bottom w:val="single" w:sz="4" w:space="0" w:color="auto"/>
              <w:right w:val="single" w:sz="4" w:space="0" w:color="auto"/>
            </w:tcBorders>
          </w:tcPr>
          <w:p w14:paraId="1988C43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Îndeplinirea solicitărilor cu caracter social-juridic:</w:t>
            </w:r>
          </w:p>
          <w:p w14:paraId="2EDCF66F"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6DE6C27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care dispun de date concrete  </w:t>
            </w:r>
          </w:p>
          <w:p w14:paraId="48BFF7C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la tema solicitată</w:t>
            </w:r>
          </w:p>
          <w:p w14:paraId="0792248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-care nu despun de date  </w:t>
            </w:r>
          </w:p>
          <w:p w14:paraId="0C910E1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concrete la tema</w:t>
            </w:r>
          </w:p>
        </w:tc>
        <w:tc>
          <w:tcPr>
            <w:tcW w:w="1113" w:type="dxa"/>
            <w:tcBorders>
              <w:top w:val="single" w:sz="4" w:space="0" w:color="auto"/>
              <w:left w:val="single" w:sz="4" w:space="0" w:color="auto"/>
              <w:bottom w:val="single" w:sz="4" w:space="0" w:color="auto"/>
              <w:right w:val="single" w:sz="4" w:space="0" w:color="auto"/>
            </w:tcBorders>
          </w:tcPr>
          <w:p w14:paraId="33D64C2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F34CFD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816F44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3A61AF6"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 cerere</w:t>
            </w:r>
          </w:p>
          <w:p w14:paraId="2665410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57CBEC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 cerere</w:t>
            </w:r>
          </w:p>
        </w:tc>
        <w:tc>
          <w:tcPr>
            <w:tcW w:w="1275" w:type="dxa"/>
            <w:tcBorders>
              <w:top w:val="single" w:sz="4" w:space="0" w:color="auto"/>
              <w:left w:val="single" w:sz="4" w:space="0" w:color="auto"/>
              <w:bottom w:val="single" w:sz="4" w:space="0" w:color="auto"/>
              <w:right w:val="single" w:sz="4" w:space="0" w:color="auto"/>
            </w:tcBorders>
          </w:tcPr>
          <w:p w14:paraId="6DB091B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9D3121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16ACD7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958E310"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w:t>
            </w:r>
          </w:p>
          <w:p w14:paraId="020BA35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38557B5"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w:t>
            </w:r>
          </w:p>
        </w:tc>
        <w:tc>
          <w:tcPr>
            <w:tcW w:w="847" w:type="dxa"/>
            <w:tcBorders>
              <w:top w:val="single" w:sz="4" w:space="0" w:color="auto"/>
              <w:left w:val="single" w:sz="4" w:space="0" w:color="auto"/>
              <w:bottom w:val="single" w:sz="4" w:space="0" w:color="auto"/>
              <w:right w:val="single" w:sz="4" w:space="0" w:color="auto"/>
            </w:tcBorders>
          </w:tcPr>
          <w:p w14:paraId="7D82893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3D6878E"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81B093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303D200E"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42,80</w:t>
            </w:r>
          </w:p>
          <w:p w14:paraId="34037ED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526026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128,40</w:t>
            </w:r>
          </w:p>
        </w:tc>
        <w:tc>
          <w:tcPr>
            <w:tcW w:w="709" w:type="dxa"/>
            <w:tcBorders>
              <w:top w:val="single" w:sz="4" w:space="0" w:color="auto"/>
              <w:left w:val="single" w:sz="4" w:space="0" w:color="auto"/>
              <w:bottom w:val="single" w:sz="4" w:space="0" w:color="auto"/>
              <w:right w:val="single" w:sz="4" w:space="0" w:color="auto"/>
            </w:tcBorders>
          </w:tcPr>
          <w:p w14:paraId="1E38074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67B4BE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31B264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398FB7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42,80</w:t>
            </w:r>
          </w:p>
          <w:p w14:paraId="4A20D921" w14:textId="77777777" w:rsidR="00D826CA" w:rsidRDefault="00D826CA" w:rsidP="002A6933">
            <w:pPr>
              <w:spacing w:after="0" w:line="240" w:lineRule="auto"/>
              <w:rPr>
                <w:rFonts w:ascii="Times New Roman" w:eastAsia="Calibri" w:hAnsi="Times New Roman" w:cs="Times New Roman"/>
                <w:sz w:val="20"/>
                <w:szCs w:val="20"/>
                <w:lang w:val="ro-RO"/>
              </w:rPr>
            </w:pPr>
          </w:p>
          <w:p w14:paraId="7EF4C7FE" w14:textId="5854D94A"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w:t>
            </w:r>
          </w:p>
        </w:tc>
      </w:tr>
      <w:tr w:rsidR="002A6933" w:rsidRPr="002A6933" w14:paraId="109566C1" w14:textId="77777777" w:rsidTr="003B4EEE">
        <w:tc>
          <w:tcPr>
            <w:tcW w:w="682" w:type="dxa"/>
            <w:vMerge/>
            <w:tcBorders>
              <w:left w:val="single" w:sz="4" w:space="0" w:color="auto"/>
              <w:right w:val="single" w:sz="4" w:space="0" w:color="auto"/>
            </w:tcBorders>
          </w:tcPr>
          <w:p w14:paraId="6E6691A8"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6FEEBAFC" w14:textId="77777777" w:rsidR="002A6933" w:rsidRPr="002A6933" w:rsidRDefault="002A6933" w:rsidP="002A6933">
            <w:pPr>
              <w:spacing w:after="0" w:line="240" w:lineRule="auto"/>
              <w:rPr>
                <w:rFonts w:ascii="Times New Roman" w:eastAsia="Calibri" w:hAnsi="Times New Roman" w:cs="Times New Roman"/>
                <w:b/>
                <w:lang w:val="ro-RO"/>
              </w:rPr>
            </w:pPr>
          </w:p>
        </w:tc>
        <w:tc>
          <w:tcPr>
            <w:tcW w:w="850" w:type="dxa"/>
            <w:tcBorders>
              <w:top w:val="single" w:sz="4" w:space="0" w:color="auto"/>
              <w:left w:val="single" w:sz="4" w:space="0" w:color="auto"/>
              <w:bottom w:val="single" w:sz="4" w:space="0" w:color="auto"/>
              <w:right w:val="single" w:sz="4" w:space="0" w:color="auto"/>
            </w:tcBorders>
          </w:tcPr>
          <w:p w14:paraId="3488578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2.10.</w:t>
            </w:r>
          </w:p>
          <w:p w14:paraId="6D937564"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4D0B6DDF" w14:textId="77777777" w:rsidR="002A6933" w:rsidRPr="002A6933" w:rsidRDefault="002A6933" w:rsidP="002A6933">
            <w:pPr>
              <w:spacing w:after="0" w:line="240" w:lineRule="auto"/>
              <w:rPr>
                <w:rFonts w:ascii="Times New Roman" w:eastAsia="Calibri" w:hAnsi="Times New Roman" w:cs="Times New Roman"/>
                <w:sz w:val="20"/>
                <w:szCs w:val="20"/>
                <w:lang w:val="ro-RO"/>
              </w:rPr>
            </w:pPr>
          </w:p>
          <w:p w14:paraId="4A82D742"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2.10.1.</w:t>
            </w:r>
          </w:p>
          <w:p w14:paraId="1888D140"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2.10.4</w:t>
            </w:r>
          </w:p>
        </w:tc>
        <w:tc>
          <w:tcPr>
            <w:tcW w:w="3024" w:type="dxa"/>
            <w:tcBorders>
              <w:top w:val="single" w:sz="4" w:space="0" w:color="auto"/>
              <w:left w:val="single" w:sz="4" w:space="0" w:color="auto"/>
              <w:bottom w:val="single" w:sz="4" w:space="0" w:color="auto"/>
              <w:right w:val="single" w:sz="4" w:space="0" w:color="auto"/>
            </w:tcBorders>
          </w:tcPr>
          <w:p w14:paraId="53D048A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Eliberarea dosarelor din depo-zitele  arhivă conform  norma stabilite:</w:t>
            </w:r>
          </w:p>
          <w:p w14:paraId="78804F0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perioada după sec.XIX</w:t>
            </w:r>
          </w:p>
          <w:p w14:paraId="6D641B33" w14:textId="512FDFDB"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inve</w:t>
            </w:r>
            <w:r w:rsidR="00DA610B">
              <w:rPr>
                <w:rFonts w:ascii="Times New Roman" w:eastAsia="Calibri" w:hAnsi="Times New Roman" w:cs="Times New Roman"/>
                <w:sz w:val="20"/>
                <w:szCs w:val="20"/>
                <w:lang w:val="ro-RO"/>
              </w:rPr>
              <w:t>n</w:t>
            </w:r>
            <w:r w:rsidRPr="002A6933">
              <w:rPr>
                <w:rFonts w:ascii="Times New Roman" w:eastAsia="Calibri" w:hAnsi="Times New Roman" w:cs="Times New Roman"/>
                <w:sz w:val="20"/>
                <w:szCs w:val="20"/>
                <w:lang w:val="ro-RO"/>
              </w:rPr>
              <w:t>tare</w:t>
            </w:r>
          </w:p>
        </w:tc>
        <w:tc>
          <w:tcPr>
            <w:tcW w:w="1113" w:type="dxa"/>
            <w:tcBorders>
              <w:top w:val="single" w:sz="4" w:space="0" w:color="auto"/>
              <w:left w:val="single" w:sz="4" w:space="0" w:color="auto"/>
              <w:bottom w:val="single" w:sz="4" w:space="0" w:color="auto"/>
              <w:right w:val="single" w:sz="4" w:space="0" w:color="auto"/>
            </w:tcBorders>
          </w:tcPr>
          <w:p w14:paraId="3474702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1FEA4E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1087ED1"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DF5F68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10 unit.</w:t>
            </w:r>
          </w:p>
          <w:p w14:paraId="7000B598" w14:textId="77777777" w:rsidR="002A6933" w:rsidRPr="002A6933" w:rsidRDefault="002A6933" w:rsidP="002A6933">
            <w:pPr>
              <w:spacing w:after="0" w:line="240" w:lineRule="auto"/>
              <w:ind w:right="-82" w:hanging="155"/>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păstr. 1 inv.</w:t>
            </w:r>
          </w:p>
        </w:tc>
        <w:tc>
          <w:tcPr>
            <w:tcW w:w="1275" w:type="dxa"/>
            <w:tcBorders>
              <w:top w:val="single" w:sz="4" w:space="0" w:color="auto"/>
              <w:left w:val="single" w:sz="4" w:space="0" w:color="auto"/>
              <w:bottom w:val="single" w:sz="4" w:space="0" w:color="auto"/>
              <w:right w:val="single" w:sz="4" w:space="0" w:color="auto"/>
            </w:tcBorders>
          </w:tcPr>
          <w:p w14:paraId="66438CC4"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87C217B"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D1D433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6A7DB5C"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10</w:t>
            </w:r>
          </w:p>
          <w:p w14:paraId="30973E7A"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1</w:t>
            </w:r>
          </w:p>
        </w:tc>
        <w:tc>
          <w:tcPr>
            <w:tcW w:w="847" w:type="dxa"/>
            <w:tcBorders>
              <w:top w:val="single" w:sz="4" w:space="0" w:color="auto"/>
              <w:left w:val="single" w:sz="4" w:space="0" w:color="auto"/>
              <w:bottom w:val="single" w:sz="4" w:space="0" w:color="auto"/>
              <w:right w:val="single" w:sz="4" w:space="0" w:color="auto"/>
            </w:tcBorders>
          </w:tcPr>
          <w:p w14:paraId="354490E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278E6A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3359FF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0B466D8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7,60</w:t>
            </w:r>
          </w:p>
          <w:p w14:paraId="27E54AC9"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0,52</w:t>
            </w:r>
          </w:p>
        </w:tc>
        <w:tc>
          <w:tcPr>
            <w:tcW w:w="709" w:type="dxa"/>
            <w:tcBorders>
              <w:top w:val="single" w:sz="4" w:space="0" w:color="auto"/>
              <w:left w:val="single" w:sz="4" w:space="0" w:color="auto"/>
              <w:bottom w:val="single" w:sz="4" w:space="0" w:color="auto"/>
              <w:right w:val="single" w:sz="4" w:space="0" w:color="auto"/>
            </w:tcBorders>
          </w:tcPr>
          <w:p w14:paraId="2272B9F8"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655145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8FB399C"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8DDD8E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7,60</w:t>
            </w:r>
          </w:p>
          <w:p w14:paraId="01D62D52"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0,52</w:t>
            </w:r>
          </w:p>
        </w:tc>
      </w:tr>
      <w:tr w:rsidR="002A6933" w:rsidRPr="002A6933" w14:paraId="5F9A7144" w14:textId="77777777" w:rsidTr="003B4EEE">
        <w:tc>
          <w:tcPr>
            <w:tcW w:w="682" w:type="dxa"/>
            <w:vMerge/>
            <w:tcBorders>
              <w:left w:val="single" w:sz="4" w:space="0" w:color="auto"/>
              <w:right w:val="single" w:sz="4" w:space="0" w:color="auto"/>
            </w:tcBorders>
          </w:tcPr>
          <w:p w14:paraId="4E93A3ED"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11049337" w14:textId="77777777" w:rsidR="002A6933" w:rsidRPr="002A6933" w:rsidRDefault="002A6933" w:rsidP="002A6933">
            <w:pPr>
              <w:spacing w:after="0" w:line="240" w:lineRule="auto"/>
              <w:rPr>
                <w:rFonts w:ascii="Times New Roman" w:eastAsia="Calibri" w:hAnsi="Times New Roman" w:cs="Times New Roman"/>
                <w:b/>
                <w:lang w:val="ro-RO"/>
              </w:rPr>
            </w:pPr>
          </w:p>
        </w:tc>
        <w:tc>
          <w:tcPr>
            <w:tcW w:w="850" w:type="dxa"/>
            <w:tcBorders>
              <w:top w:val="single" w:sz="4" w:space="0" w:color="auto"/>
              <w:left w:val="single" w:sz="4" w:space="0" w:color="auto"/>
              <w:bottom w:val="single" w:sz="4" w:space="0" w:color="auto"/>
              <w:right w:val="single" w:sz="4" w:space="0" w:color="auto"/>
            </w:tcBorders>
          </w:tcPr>
          <w:p w14:paraId="77906FD5"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 xml:space="preserve">   2.12.</w:t>
            </w:r>
          </w:p>
          <w:p w14:paraId="7B1F29D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75946FC5"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2.12.2.</w:t>
            </w:r>
          </w:p>
        </w:tc>
        <w:tc>
          <w:tcPr>
            <w:tcW w:w="3024" w:type="dxa"/>
            <w:tcBorders>
              <w:top w:val="single" w:sz="4" w:space="0" w:color="auto"/>
              <w:left w:val="single" w:sz="4" w:space="0" w:color="auto"/>
              <w:bottom w:val="single" w:sz="4" w:space="0" w:color="auto"/>
              <w:right w:val="single" w:sz="4" w:space="0" w:color="auto"/>
            </w:tcBorders>
          </w:tcPr>
          <w:p w14:paraId="5A90DCF7"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Executarea copiilor de pe documente pentru:</w:t>
            </w:r>
          </w:p>
          <w:p w14:paraId="0279C813" w14:textId="77777777" w:rsidR="002A6933" w:rsidRPr="002A6933" w:rsidRDefault="002A6933" w:rsidP="002A6933">
            <w:pPr>
              <w:spacing w:after="0" w:line="240" w:lineRule="auto"/>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-perioada după sec.XIX</w:t>
            </w:r>
          </w:p>
        </w:tc>
        <w:tc>
          <w:tcPr>
            <w:tcW w:w="1113" w:type="dxa"/>
            <w:tcBorders>
              <w:top w:val="single" w:sz="4" w:space="0" w:color="auto"/>
              <w:left w:val="single" w:sz="4" w:space="0" w:color="auto"/>
              <w:bottom w:val="single" w:sz="4" w:space="0" w:color="auto"/>
              <w:right w:val="single" w:sz="4" w:space="0" w:color="auto"/>
            </w:tcBorders>
          </w:tcPr>
          <w:p w14:paraId="14FD3A4D"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1B254B2"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1680E66"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 pagina</w:t>
            </w:r>
          </w:p>
        </w:tc>
        <w:tc>
          <w:tcPr>
            <w:tcW w:w="1275" w:type="dxa"/>
            <w:tcBorders>
              <w:top w:val="single" w:sz="4" w:space="0" w:color="auto"/>
              <w:left w:val="single" w:sz="4" w:space="0" w:color="auto"/>
              <w:bottom w:val="single" w:sz="4" w:space="0" w:color="auto"/>
              <w:right w:val="single" w:sz="4" w:space="0" w:color="auto"/>
            </w:tcBorders>
          </w:tcPr>
          <w:p w14:paraId="4FFD41CF"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1D28B79"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453D82A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w:t>
            </w:r>
          </w:p>
        </w:tc>
        <w:tc>
          <w:tcPr>
            <w:tcW w:w="847" w:type="dxa"/>
            <w:tcBorders>
              <w:top w:val="single" w:sz="4" w:space="0" w:color="auto"/>
              <w:left w:val="single" w:sz="4" w:space="0" w:color="auto"/>
              <w:bottom w:val="single" w:sz="4" w:space="0" w:color="auto"/>
              <w:right w:val="single" w:sz="4" w:space="0" w:color="auto"/>
            </w:tcBorders>
          </w:tcPr>
          <w:p w14:paraId="63CA8833"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6BD8019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58C0E6E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1,30</w:t>
            </w:r>
          </w:p>
        </w:tc>
        <w:tc>
          <w:tcPr>
            <w:tcW w:w="709" w:type="dxa"/>
            <w:tcBorders>
              <w:top w:val="single" w:sz="4" w:space="0" w:color="auto"/>
              <w:left w:val="single" w:sz="4" w:space="0" w:color="auto"/>
              <w:bottom w:val="single" w:sz="4" w:space="0" w:color="auto"/>
              <w:right w:val="single" w:sz="4" w:space="0" w:color="auto"/>
            </w:tcBorders>
          </w:tcPr>
          <w:p w14:paraId="7B65F910"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1210C4EA"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p>
          <w:p w14:paraId="285F0047" w14:textId="77777777" w:rsidR="002A6933" w:rsidRPr="002A6933" w:rsidRDefault="002A6933" w:rsidP="002A6933">
            <w:pPr>
              <w:spacing w:after="0" w:line="240" w:lineRule="auto"/>
              <w:jc w:val="center"/>
              <w:rPr>
                <w:rFonts w:ascii="Times New Roman" w:eastAsia="Calibri" w:hAnsi="Times New Roman" w:cs="Times New Roman"/>
                <w:sz w:val="20"/>
                <w:szCs w:val="20"/>
                <w:lang w:val="ro-RO"/>
              </w:rPr>
            </w:pPr>
            <w:r w:rsidRPr="002A6933">
              <w:rPr>
                <w:rFonts w:ascii="Times New Roman" w:eastAsia="Calibri" w:hAnsi="Times New Roman" w:cs="Times New Roman"/>
                <w:sz w:val="20"/>
                <w:szCs w:val="20"/>
                <w:lang w:val="ro-RO"/>
              </w:rPr>
              <w:t>1,30</w:t>
            </w:r>
          </w:p>
        </w:tc>
      </w:tr>
      <w:tr w:rsidR="002A6933" w:rsidRPr="002A6933" w14:paraId="66508BF3" w14:textId="77777777" w:rsidTr="002A6933">
        <w:tc>
          <w:tcPr>
            <w:tcW w:w="682" w:type="dxa"/>
            <w:vMerge/>
            <w:tcBorders>
              <w:left w:val="single" w:sz="4" w:space="0" w:color="auto"/>
              <w:right w:val="single" w:sz="4" w:space="0" w:color="auto"/>
            </w:tcBorders>
          </w:tcPr>
          <w:p w14:paraId="42F836DD" w14:textId="77777777" w:rsidR="002A6933" w:rsidRPr="002A6933" w:rsidRDefault="002A6933" w:rsidP="002A6933">
            <w:pPr>
              <w:spacing w:after="0" w:line="240" w:lineRule="auto"/>
              <w:rPr>
                <w:rFonts w:ascii="Times New Roman" w:eastAsia="Calibri" w:hAnsi="Times New Roman" w:cs="Times New Roman"/>
                <w:b/>
                <w:sz w:val="20"/>
                <w:szCs w:val="20"/>
                <w:lang w:val="ro-RO"/>
              </w:rPr>
            </w:pPr>
          </w:p>
        </w:tc>
        <w:tc>
          <w:tcPr>
            <w:tcW w:w="1418" w:type="dxa"/>
            <w:vMerge/>
            <w:tcBorders>
              <w:left w:val="single" w:sz="4" w:space="0" w:color="auto"/>
              <w:right w:val="single" w:sz="4" w:space="0" w:color="auto"/>
            </w:tcBorders>
          </w:tcPr>
          <w:p w14:paraId="475D8B1C" w14:textId="77777777" w:rsidR="002A6933" w:rsidRPr="002A6933" w:rsidRDefault="002A6933" w:rsidP="002A6933">
            <w:pPr>
              <w:spacing w:after="0" w:line="240" w:lineRule="auto"/>
              <w:rPr>
                <w:rFonts w:ascii="Times New Roman" w:eastAsia="Calibri" w:hAnsi="Times New Roman" w:cs="Times New Roman"/>
                <w:b/>
                <w:lang w:val="ro-RO"/>
              </w:rPr>
            </w:pPr>
          </w:p>
        </w:tc>
        <w:tc>
          <w:tcPr>
            <w:tcW w:w="7818" w:type="dxa"/>
            <w:gridSpan w:val="6"/>
            <w:tcBorders>
              <w:top w:val="single" w:sz="4" w:space="0" w:color="auto"/>
              <w:left w:val="single" w:sz="4" w:space="0" w:color="auto"/>
              <w:bottom w:val="single" w:sz="4" w:space="0" w:color="auto"/>
              <w:right w:val="single" w:sz="4" w:space="0" w:color="auto"/>
            </w:tcBorders>
          </w:tcPr>
          <w:p w14:paraId="6AAE8E4E" w14:textId="77777777" w:rsidR="002A6933" w:rsidRPr="002A6933" w:rsidRDefault="002A6933" w:rsidP="002A6933">
            <w:pPr>
              <w:spacing w:after="0" w:line="240" w:lineRule="auto"/>
              <w:jc w:val="right"/>
              <w:rPr>
                <w:rFonts w:ascii="Times New Roman" w:eastAsia="Calibri" w:hAnsi="Times New Roman" w:cs="Times New Roman"/>
                <w:b/>
                <w:lang w:val="en-US"/>
              </w:rPr>
            </w:pPr>
            <w:r w:rsidRPr="002A6933">
              <w:rPr>
                <w:rFonts w:ascii="Times New Roman" w:eastAsia="Calibri" w:hAnsi="Times New Roman" w:cs="Times New Roman"/>
                <w:b/>
                <w:sz w:val="24"/>
                <w:szCs w:val="24"/>
                <w:lang w:val="ro-RO"/>
              </w:rPr>
              <w:t>Total:</w:t>
            </w:r>
            <w:r w:rsidRPr="002A6933">
              <w:rPr>
                <w:rFonts w:ascii="Times New Roman" w:eastAsia="Calibri" w:hAnsi="Times New Roman" w:cs="Times New Roman"/>
                <w:b/>
                <w:sz w:val="24"/>
                <w:szCs w:val="24"/>
                <w:lang w:val="en-US"/>
              </w:rPr>
              <w:t xml:space="preserve">    </w:t>
            </w:r>
            <w:r w:rsidRPr="002A6933">
              <w:rPr>
                <w:rFonts w:ascii="Times New Roman" w:eastAsia="Calibri" w:hAnsi="Times New Roman" w:cs="Times New Roman"/>
                <w:sz w:val="24"/>
                <w:szCs w:val="24"/>
                <w:lang w:val="ro-RO"/>
              </w:rPr>
              <w:t xml:space="preserve">78,42 </w:t>
            </w:r>
            <w:r w:rsidRPr="002A6933">
              <w:rPr>
                <w:rFonts w:ascii="Times New Roman" w:eastAsia="Calibri" w:hAnsi="Times New Roman" w:cs="Times New Roman"/>
                <w:b/>
                <w:sz w:val="24"/>
                <w:szCs w:val="24"/>
                <w:lang w:val="en-US"/>
              </w:rPr>
              <w:t>=</w:t>
            </w:r>
            <w:r w:rsidRPr="002A6933">
              <w:rPr>
                <w:rFonts w:ascii="Times New Roman" w:eastAsia="Calibri" w:hAnsi="Times New Roman" w:cs="Times New Roman"/>
                <w:b/>
                <w:sz w:val="24"/>
                <w:szCs w:val="24"/>
                <w:lang w:val="ro-RO"/>
              </w:rPr>
              <w:t xml:space="preserve"> </w:t>
            </w:r>
            <w:r w:rsidRPr="002A6933">
              <w:rPr>
                <w:rFonts w:ascii="Times New Roman" w:eastAsia="Calibri" w:hAnsi="Times New Roman" w:cs="Times New Roman"/>
                <w:b/>
                <w:sz w:val="24"/>
                <w:szCs w:val="24"/>
                <w:lang w:val="en-US"/>
              </w:rPr>
              <w:t>78</w:t>
            </w:r>
            <w:r w:rsidRPr="002A6933">
              <w:rPr>
                <w:rFonts w:ascii="Times New Roman" w:eastAsia="Calibri" w:hAnsi="Times New Roman" w:cs="Times New Roman"/>
                <w:b/>
                <w:sz w:val="24"/>
                <w:szCs w:val="24"/>
                <w:lang w:val="ro-RO"/>
              </w:rPr>
              <w:t>,4</w:t>
            </w:r>
            <w:r w:rsidRPr="002A6933">
              <w:rPr>
                <w:rFonts w:ascii="Times New Roman" w:eastAsia="Calibri" w:hAnsi="Times New Roman" w:cs="Times New Roman"/>
                <w:b/>
                <w:lang w:val="ro-RO"/>
              </w:rPr>
              <w:t>2 lei</w:t>
            </w:r>
          </w:p>
          <w:p w14:paraId="45963E12"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lang w:val="ro-RO"/>
              </w:rPr>
              <w:t xml:space="preserve">Pentru  operativitate  în  executarea solicitării  (pînă  la 5 zile)  taxa suplimentară  constituie </w:t>
            </w:r>
            <w:r w:rsidRPr="002A6933">
              <w:rPr>
                <w:rFonts w:ascii="Times New Roman" w:eastAsia="Calibri" w:hAnsi="Times New Roman" w:cs="Times New Roman"/>
                <w:lang w:val="en-US"/>
              </w:rPr>
              <w:t xml:space="preserve"> </w:t>
            </w:r>
            <w:r w:rsidRPr="002A6933">
              <w:rPr>
                <w:rFonts w:ascii="Times New Roman" w:eastAsia="Calibri" w:hAnsi="Times New Roman" w:cs="Times New Roman"/>
                <w:lang w:val="ro-RO"/>
              </w:rPr>
              <w:t>50%</w:t>
            </w:r>
            <w:r w:rsidRPr="002A6933">
              <w:rPr>
                <w:rFonts w:ascii="Times New Roman" w:eastAsia="Calibri" w:hAnsi="Times New Roman" w:cs="Times New Roman"/>
                <w:lang w:val="en-US"/>
              </w:rPr>
              <w:t xml:space="preserve">                            </w:t>
            </w:r>
          </w:p>
          <w:p w14:paraId="2FD81C6B"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lang w:val="ro-RO"/>
              </w:rPr>
              <w:t xml:space="preserve">                 78,42 </w:t>
            </w:r>
            <w:r w:rsidRPr="002A6933">
              <w:rPr>
                <w:rFonts w:ascii="Times New Roman" w:eastAsia="Calibri" w:hAnsi="Times New Roman" w:cs="Times New Roman"/>
                <w:lang w:val="en-US"/>
              </w:rPr>
              <w:t xml:space="preserve"> x 50 : 100 = 40,00 </w:t>
            </w:r>
            <w:r w:rsidRPr="002A6933">
              <w:rPr>
                <w:rFonts w:ascii="Times New Roman" w:eastAsia="Calibri" w:hAnsi="Times New Roman" w:cs="Times New Roman"/>
                <w:lang w:val="ro-RO"/>
              </w:rPr>
              <w:t xml:space="preserve">lei </w:t>
            </w:r>
          </w:p>
          <w:p w14:paraId="10C71395"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b/>
                <w:sz w:val="28"/>
                <w:szCs w:val="28"/>
                <w:lang w:val="ro-RO"/>
              </w:rPr>
              <w:t>Total:</w:t>
            </w:r>
            <w:r w:rsidRPr="002A6933">
              <w:rPr>
                <w:rFonts w:ascii="Times New Roman" w:eastAsia="Calibri" w:hAnsi="Times New Roman" w:cs="Times New Roman"/>
                <w:sz w:val="28"/>
                <w:szCs w:val="28"/>
                <w:lang w:val="ro-RO"/>
              </w:rPr>
              <w:t xml:space="preserve">  78,42 + 40,00  =  </w:t>
            </w:r>
            <w:r w:rsidRPr="002A6933">
              <w:rPr>
                <w:rFonts w:ascii="Times New Roman" w:eastAsia="Calibri" w:hAnsi="Times New Roman" w:cs="Times New Roman"/>
                <w:b/>
                <w:sz w:val="28"/>
                <w:szCs w:val="28"/>
                <w:lang w:val="ro-RO"/>
              </w:rPr>
              <w:t>118,42 lei</w:t>
            </w:r>
            <w:r w:rsidRPr="002A6933">
              <w:rPr>
                <w:rFonts w:ascii="Times New Roman" w:eastAsia="Calibri" w:hAnsi="Times New Roman" w:cs="Times New Roman"/>
                <w:sz w:val="28"/>
                <w:szCs w:val="28"/>
                <w:lang w:val="en-US"/>
              </w:rPr>
              <w:t xml:space="preserve"> </w:t>
            </w:r>
          </w:p>
          <w:p w14:paraId="40470562" w14:textId="66586D51" w:rsidR="002A6933" w:rsidRPr="002A6933" w:rsidRDefault="00A93BEB" w:rsidP="002A6933">
            <w:pPr>
              <w:spacing w:after="0" w:line="240" w:lineRule="auto"/>
              <w:rPr>
                <w:rFonts w:ascii="Times New Roman" w:eastAsia="Calibri" w:hAnsi="Times New Roman" w:cs="Times New Roman"/>
                <w:b/>
                <w:lang w:val="en-US"/>
              </w:rPr>
            </w:pPr>
            <w:r w:rsidRPr="002A6933">
              <w:rPr>
                <w:rFonts w:ascii="Times New Roman" w:eastAsia="Calibri" w:hAnsi="Times New Roman" w:cs="Times New Roman"/>
                <w:lang w:val="en-US"/>
              </w:rPr>
              <w:t>Răspunsul negativ</w:t>
            </w:r>
            <w:r w:rsidRPr="002A6933">
              <w:rPr>
                <w:rFonts w:ascii="Times New Roman" w:eastAsia="Calibri" w:hAnsi="Times New Roman" w:cs="Times New Roman"/>
                <w:lang w:val="ro-RO"/>
              </w:rPr>
              <w:t xml:space="preserve"> --- (</w:t>
            </w:r>
            <w:r w:rsidR="002A6933" w:rsidRPr="002A6933">
              <w:rPr>
                <w:rFonts w:ascii="Times New Roman" w:eastAsia="Calibri" w:hAnsi="Times New Roman" w:cs="Times New Roman"/>
                <w:lang w:val="ro-RO"/>
              </w:rPr>
              <w:t>2.1.1 + 2.2.</w:t>
            </w:r>
            <w:r w:rsidRPr="002A6933">
              <w:rPr>
                <w:rFonts w:ascii="Times New Roman" w:eastAsia="Calibri" w:hAnsi="Times New Roman" w:cs="Times New Roman"/>
                <w:lang w:val="ro-RO"/>
              </w:rPr>
              <w:t>1. +</w:t>
            </w:r>
            <w:r w:rsidR="002A6933" w:rsidRPr="002A6933">
              <w:rPr>
                <w:rFonts w:ascii="Times New Roman" w:eastAsia="Calibri" w:hAnsi="Times New Roman" w:cs="Times New Roman"/>
                <w:lang w:val="ro-RO"/>
              </w:rPr>
              <w:t xml:space="preserve"> 2.10.4.+ 2.12.2)  =  12,60        </w:t>
            </w:r>
          </w:p>
          <w:p w14:paraId="7FA65AA9" w14:textId="77777777"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b/>
                <w:sz w:val="28"/>
                <w:szCs w:val="28"/>
                <w:lang w:val="en-US"/>
              </w:rPr>
              <w:t>Total:  12,60 lei</w:t>
            </w:r>
          </w:p>
          <w:p w14:paraId="2BF11256" w14:textId="23C71087" w:rsidR="002A6933" w:rsidRPr="002A6933" w:rsidRDefault="00A93BEB" w:rsidP="002A6933">
            <w:pPr>
              <w:spacing w:after="0" w:line="240" w:lineRule="auto"/>
              <w:rPr>
                <w:rFonts w:ascii="Times New Roman" w:eastAsia="Calibri" w:hAnsi="Times New Roman" w:cs="Times New Roman"/>
                <w:lang w:val="en-US"/>
              </w:rPr>
            </w:pPr>
            <w:r w:rsidRPr="002A6933">
              <w:rPr>
                <w:rFonts w:ascii="Times New Roman" w:eastAsia="Calibri" w:hAnsi="Times New Roman" w:cs="Times New Roman"/>
                <w:lang w:val="en-US"/>
              </w:rPr>
              <w:t>Acordarea consultaţiilor</w:t>
            </w:r>
            <w:r w:rsidR="002A6933" w:rsidRPr="002A6933">
              <w:rPr>
                <w:rFonts w:ascii="Times New Roman" w:eastAsia="Calibri" w:hAnsi="Times New Roman" w:cs="Times New Roman"/>
                <w:lang w:val="en-US"/>
              </w:rPr>
              <w:t xml:space="preserve"> în problemele ce ţin de lucrările de secretariat, întocmirea nomeclatoarelor, indicatoarelor de documente, cu privire la expertizarea valorii documentelor şi ordonarea dosarelor cu termen permanent de păstrare, precum şi în problemele ce ţin de personalul scriptic (1.26):</w:t>
            </w:r>
          </w:p>
          <w:p w14:paraId="5A593A58" w14:textId="77777777" w:rsidR="002A6933" w:rsidRPr="002A6933" w:rsidRDefault="002A6933" w:rsidP="00AF6FFD">
            <w:pPr>
              <w:numPr>
                <w:ilvl w:val="0"/>
                <w:numId w:val="72"/>
              </w:numPr>
              <w:spacing w:after="0" w:line="240" w:lineRule="auto"/>
              <w:rPr>
                <w:rFonts w:ascii="Times New Roman" w:eastAsia="Calibri" w:hAnsi="Times New Roman" w:cs="Times New Roman"/>
                <w:b/>
                <w:lang w:val="en-US"/>
              </w:rPr>
            </w:pPr>
            <w:r w:rsidRPr="002A6933">
              <w:rPr>
                <w:rFonts w:ascii="Times New Roman" w:eastAsia="Calibri" w:hAnsi="Times New Roman" w:cs="Times New Roman"/>
                <w:b/>
                <w:lang w:val="en-US"/>
              </w:rPr>
              <w:t xml:space="preserve"> în arhivă      -   16-10 lei</w:t>
            </w:r>
          </w:p>
          <w:p w14:paraId="2C20184A" w14:textId="58EB35F3" w:rsidR="002A6933" w:rsidRPr="002A6933" w:rsidRDefault="002A6933" w:rsidP="00AF6FFD">
            <w:pPr>
              <w:numPr>
                <w:ilvl w:val="0"/>
                <w:numId w:val="72"/>
              </w:numPr>
              <w:spacing w:after="0" w:line="240" w:lineRule="auto"/>
              <w:rPr>
                <w:rFonts w:ascii="Times New Roman" w:eastAsia="Calibri" w:hAnsi="Times New Roman" w:cs="Times New Roman"/>
                <w:b/>
                <w:lang w:val="en-US"/>
              </w:rPr>
            </w:pPr>
            <w:r w:rsidRPr="002A6933">
              <w:rPr>
                <w:rFonts w:ascii="Times New Roman" w:eastAsia="Calibri" w:hAnsi="Times New Roman" w:cs="Times New Roman"/>
                <w:b/>
                <w:lang w:val="en-US"/>
              </w:rPr>
              <w:t xml:space="preserve"> în </w:t>
            </w:r>
            <w:r w:rsidR="00A93BEB" w:rsidRPr="002A6933">
              <w:rPr>
                <w:rFonts w:ascii="Times New Roman" w:eastAsia="Calibri" w:hAnsi="Times New Roman" w:cs="Times New Roman"/>
                <w:b/>
                <w:lang w:val="en-US"/>
              </w:rPr>
              <w:t>instituţie -</w:t>
            </w:r>
            <w:r w:rsidRPr="002A6933">
              <w:rPr>
                <w:rFonts w:ascii="Times New Roman" w:eastAsia="Calibri" w:hAnsi="Times New Roman" w:cs="Times New Roman"/>
                <w:b/>
                <w:lang w:val="en-US"/>
              </w:rPr>
              <w:t xml:space="preserve">   64-10 lei</w:t>
            </w:r>
          </w:p>
        </w:tc>
      </w:tr>
      <w:tr w:rsidR="002A6933" w:rsidRPr="002A6933" w14:paraId="404778DB" w14:textId="77777777" w:rsidTr="003B4EEE">
        <w:tc>
          <w:tcPr>
            <w:tcW w:w="682" w:type="dxa"/>
            <w:tcBorders>
              <w:left w:val="single" w:sz="4" w:space="0" w:color="auto"/>
              <w:bottom w:val="single" w:sz="4" w:space="0" w:color="auto"/>
              <w:right w:val="single" w:sz="4" w:space="0" w:color="auto"/>
            </w:tcBorders>
          </w:tcPr>
          <w:p w14:paraId="3B15C48A"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fr-FR" w:eastAsia="ro-RO"/>
              </w:rPr>
            </w:pPr>
          </w:p>
          <w:p w14:paraId="4D21C51D"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fr-FR" w:eastAsia="ro-RO"/>
              </w:rPr>
            </w:pPr>
            <w:r w:rsidRPr="002A6933">
              <w:rPr>
                <w:rFonts w:ascii="Times New Roman" w:eastAsia="Calibri" w:hAnsi="Times New Roman" w:cs="Times New Roman"/>
                <w:b/>
                <w:bCs/>
                <w:sz w:val="20"/>
                <w:szCs w:val="20"/>
                <w:lang w:val="fr-FR" w:eastAsia="ro-RO"/>
              </w:rPr>
              <w:t>2.</w:t>
            </w:r>
          </w:p>
        </w:tc>
        <w:tc>
          <w:tcPr>
            <w:tcW w:w="1418" w:type="dxa"/>
            <w:tcBorders>
              <w:left w:val="single" w:sz="4" w:space="0" w:color="auto"/>
              <w:bottom w:val="single" w:sz="4" w:space="0" w:color="auto"/>
              <w:right w:val="single" w:sz="4" w:space="0" w:color="auto"/>
            </w:tcBorders>
          </w:tcPr>
          <w:p w14:paraId="2393C15A" w14:textId="77777777" w:rsidR="002A6933" w:rsidRPr="002A6933" w:rsidRDefault="002A6933" w:rsidP="002A6933">
            <w:pPr>
              <w:spacing w:after="0" w:line="240" w:lineRule="auto"/>
              <w:rPr>
                <w:rFonts w:ascii="Times New Roman" w:eastAsia="Calibri" w:hAnsi="Times New Roman" w:cs="Times New Roman"/>
                <w:b/>
                <w:bCs/>
                <w:sz w:val="20"/>
                <w:szCs w:val="20"/>
                <w:lang w:val="fr-FR"/>
              </w:rPr>
            </w:pPr>
            <w:r w:rsidRPr="002A6933">
              <w:rPr>
                <w:rFonts w:ascii="Times New Roman" w:eastAsia="Calibri" w:hAnsi="Times New Roman" w:cs="Times New Roman"/>
                <w:b/>
                <w:bCs/>
                <w:sz w:val="20"/>
                <w:szCs w:val="20"/>
                <w:lang w:val="fr-FR"/>
              </w:rPr>
              <w:t>Instruirea copiilor în Şcoala de Arte Basarabeasca</w:t>
            </w: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766D6F09" w14:textId="2771923C" w:rsidR="002A6933" w:rsidRPr="002A6933" w:rsidRDefault="002A6933" w:rsidP="002A6933">
            <w:pPr>
              <w:spacing w:after="0" w:line="240" w:lineRule="auto"/>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 xml:space="preserve">Plata lunară </w:t>
            </w:r>
            <w:r w:rsidR="00A93BEB" w:rsidRPr="002A6933">
              <w:rPr>
                <w:rFonts w:ascii="Times New Roman" w:eastAsia="Calibri" w:hAnsi="Times New Roman" w:cs="Times New Roman"/>
                <w:sz w:val="20"/>
                <w:szCs w:val="20"/>
                <w:lang w:val="fr-FR"/>
              </w:rPr>
              <w:t xml:space="preserve">pentru </w:t>
            </w:r>
            <w:r w:rsidR="00D826CA" w:rsidRPr="002A6933">
              <w:rPr>
                <w:rFonts w:ascii="Times New Roman" w:eastAsia="Calibri" w:hAnsi="Times New Roman" w:cs="Times New Roman"/>
                <w:sz w:val="20"/>
                <w:szCs w:val="20"/>
                <w:lang w:val="fr-FR"/>
              </w:rPr>
              <w:t>disciplina muzică</w:t>
            </w:r>
            <w:r w:rsidRPr="002A6933">
              <w:rPr>
                <w:rFonts w:ascii="Times New Roman" w:eastAsia="Calibri" w:hAnsi="Times New Roman" w:cs="Times New Roman"/>
                <w:sz w:val="20"/>
                <w:szCs w:val="20"/>
                <w:lang w:val="fr-FR"/>
              </w:rPr>
              <w:t xml:space="preserve">   </w:t>
            </w:r>
          </w:p>
          <w:p w14:paraId="46658B43" w14:textId="4CCC20D2" w:rsidR="00D826CA" w:rsidRDefault="002A6933" w:rsidP="002A6933">
            <w:pPr>
              <w:spacing w:after="0" w:line="240" w:lineRule="auto"/>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 xml:space="preserve">Plata lunară pentru una </w:t>
            </w:r>
            <w:r w:rsidR="00A93BEB" w:rsidRPr="002A6933">
              <w:rPr>
                <w:rFonts w:ascii="Times New Roman" w:eastAsia="Calibri" w:hAnsi="Times New Roman" w:cs="Times New Roman"/>
                <w:sz w:val="20"/>
                <w:szCs w:val="20"/>
                <w:lang w:val="fr-FR"/>
              </w:rPr>
              <w:t xml:space="preserve">din </w:t>
            </w:r>
            <w:r w:rsidR="00D826CA" w:rsidRPr="002A6933">
              <w:rPr>
                <w:rFonts w:ascii="Times New Roman" w:eastAsia="Calibri" w:hAnsi="Times New Roman" w:cs="Times New Roman"/>
                <w:sz w:val="20"/>
                <w:szCs w:val="20"/>
                <w:lang w:val="fr-FR"/>
              </w:rPr>
              <w:t>disciplin</w:t>
            </w:r>
            <w:r w:rsidR="00D826CA">
              <w:rPr>
                <w:rFonts w:ascii="Times New Roman" w:eastAsia="Calibri" w:hAnsi="Times New Roman" w:cs="Times New Roman"/>
                <w:sz w:val="20"/>
                <w:szCs w:val="20"/>
                <w:lang w:val="fr-FR"/>
              </w:rPr>
              <w:t>ă</w:t>
            </w:r>
            <w:r w:rsidR="00D826CA" w:rsidRPr="002A6933">
              <w:rPr>
                <w:rFonts w:ascii="Times New Roman" w:eastAsia="Calibri" w:hAnsi="Times New Roman" w:cs="Times New Roman"/>
                <w:sz w:val="20"/>
                <w:szCs w:val="20"/>
                <w:lang w:val="fr-FR"/>
              </w:rPr>
              <w:t xml:space="preserve"> :</w:t>
            </w:r>
            <w:r w:rsidRPr="002A6933">
              <w:rPr>
                <w:rFonts w:ascii="Times New Roman" w:eastAsia="Calibri" w:hAnsi="Times New Roman" w:cs="Times New Roman"/>
                <w:sz w:val="20"/>
                <w:szCs w:val="20"/>
                <w:lang w:val="fr-FR"/>
              </w:rPr>
              <w:t xml:space="preserve"> coregrafie, </w:t>
            </w:r>
            <w:r w:rsidR="00D826CA">
              <w:rPr>
                <w:rFonts w:ascii="Times New Roman" w:eastAsia="Calibri" w:hAnsi="Times New Roman" w:cs="Times New Roman"/>
                <w:sz w:val="20"/>
                <w:szCs w:val="20"/>
                <w:lang w:val="fr-FR"/>
              </w:rPr>
              <w:t>arta plastică</w:t>
            </w:r>
            <w:r w:rsidRPr="002A6933">
              <w:rPr>
                <w:rFonts w:ascii="Times New Roman" w:eastAsia="Calibri" w:hAnsi="Times New Roman" w:cs="Times New Roman"/>
                <w:sz w:val="20"/>
                <w:szCs w:val="20"/>
                <w:lang w:val="fr-FR"/>
              </w:rPr>
              <w:t>.</w:t>
            </w:r>
          </w:p>
          <w:p w14:paraId="7F97FFE1" w14:textId="025CB558" w:rsidR="00D826CA" w:rsidRDefault="00D826CA" w:rsidP="002A6933">
            <w:pPr>
              <w:spacing w:after="0" w:line="240" w:lineRule="auto"/>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Plata lunară pentru grupe</w:t>
            </w:r>
            <w:r>
              <w:rPr>
                <w:rFonts w:ascii="Times New Roman" w:eastAsia="Calibri" w:hAnsi="Times New Roman" w:cs="Times New Roman"/>
                <w:sz w:val="20"/>
                <w:szCs w:val="20"/>
                <w:lang w:val="fr-FR"/>
              </w:rPr>
              <w:t xml:space="preserve"> pregătitoare : muzică</w:t>
            </w:r>
            <w:r w:rsidR="002A6933" w:rsidRPr="002A6933">
              <w:rPr>
                <w:rFonts w:ascii="Times New Roman" w:eastAsia="Calibri" w:hAnsi="Times New Roman" w:cs="Times New Roman"/>
                <w:sz w:val="20"/>
                <w:szCs w:val="20"/>
                <w:lang w:val="fr-FR"/>
              </w:rPr>
              <w:t xml:space="preserve">   </w:t>
            </w:r>
          </w:p>
          <w:p w14:paraId="5F49A833" w14:textId="76DCB4DB" w:rsidR="002A6933" w:rsidRPr="002A6933" w:rsidRDefault="00D826CA"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Plata lunară pentru</w:t>
            </w:r>
            <w:r w:rsidR="002A6933" w:rsidRPr="002A6933">
              <w:rPr>
                <w:rFonts w:ascii="Times New Roman" w:eastAsia="Calibri" w:hAnsi="Times New Roman" w:cs="Times New Roman"/>
                <w:sz w:val="20"/>
                <w:szCs w:val="20"/>
                <w:lang w:val="fr-FR"/>
              </w:rPr>
              <w:t xml:space="preserve"> </w:t>
            </w:r>
            <w:r w:rsidRPr="002A6933">
              <w:rPr>
                <w:rFonts w:ascii="Times New Roman" w:eastAsia="Calibri" w:hAnsi="Times New Roman" w:cs="Times New Roman"/>
                <w:sz w:val="20"/>
                <w:szCs w:val="20"/>
                <w:lang w:val="fr-FR"/>
              </w:rPr>
              <w:t>grupe</w:t>
            </w:r>
            <w:r>
              <w:rPr>
                <w:rFonts w:ascii="Times New Roman" w:eastAsia="Calibri" w:hAnsi="Times New Roman" w:cs="Times New Roman"/>
                <w:sz w:val="20"/>
                <w:szCs w:val="20"/>
                <w:lang w:val="fr-FR"/>
              </w:rPr>
              <w:t xml:space="preserve"> pregătitoare : </w:t>
            </w:r>
            <w:r w:rsidRPr="002A6933">
              <w:rPr>
                <w:rFonts w:ascii="Times New Roman" w:eastAsia="Calibri" w:hAnsi="Times New Roman" w:cs="Times New Roman"/>
                <w:sz w:val="20"/>
                <w:szCs w:val="20"/>
                <w:lang w:val="fr-FR"/>
              </w:rPr>
              <w:t xml:space="preserve">coregrafie, </w:t>
            </w:r>
            <w:r>
              <w:rPr>
                <w:rFonts w:ascii="Times New Roman" w:eastAsia="Calibri" w:hAnsi="Times New Roman" w:cs="Times New Roman"/>
                <w:sz w:val="20"/>
                <w:szCs w:val="20"/>
                <w:lang w:val="fr-FR"/>
              </w:rPr>
              <w:t>arta plastică</w:t>
            </w:r>
            <w:r w:rsidRPr="002A6933">
              <w:rPr>
                <w:rFonts w:ascii="Times New Roman" w:eastAsia="Calibri" w:hAnsi="Times New Roman" w:cs="Times New Roman"/>
                <w:sz w:val="20"/>
                <w:szCs w:val="20"/>
                <w:lang w:val="fr-FR"/>
              </w:rPr>
              <w:t>.</w:t>
            </w:r>
            <w:r w:rsidR="002A6933" w:rsidRPr="002A6933">
              <w:rPr>
                <w:rFonts w:ascii="Times New Roman" w:eastAsia="Calibri" w:hAnsi="Times New Roman" w:cs="Times New Roman"/>
                <w:sz w:val="20"/>
                <w:szCs w:val="20"/>
                <w:lang w:val="fr-FR"/>
              </w:rPr>
              <w:t xml:space="preserve">                                                                                                                                                                                                                                             </w:t>
            </w:r>
          </w:p>
        </w:tc>
        <w:tc>
          <w:tcPr>
            <w:tcW w:w="847" w:type="dxa"/>
            <w:tcBorders>
              <w:top w:val="single" w:sz="4" w:space="0" w:color="auto"/>
              <w:left w:val="single" w:sz="4" w:space="0" w:color="auto"/>
              <w:bottom w:val="single" w:sz="4" w:space="0" w:color="auto"/>
              <w:right w:val="single" w:sz="4" w:space="0" w:color="auto"/>
            </w:tcBorders>
            <w:vAlign w:val="center"/>
          </w:tcPr>
          <w:p w14:paraId="27C69727" w14:textId="66967A86" w:rsidR="002A6933" w:rsidRPr="002A6933" w:rsidRDefault="002A6933" w:rsidP="002A6933">
            <w:pPr>
              <w:spacing w:after="0" w:line="240" w:lineRule="auto"/>
              <w:jc w:val="center"/>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1</w:t>
            </w:r>
            <w:r w:rsidR="00D826CA">
              <w:rPr>
                <w:rFonts w:ascii="Times New Roman" w:eastAsia="Calibri" w:hAnsi="Times New Roman" w:cs="Times New Roman"/>
                <w:sz w:val="20"/>
                <w:szCs w:val="20"/>
                <w:lang w:val="fr-FR"/>
              </w:rPr>
              <w:t>75</w:t>
            </w:r>
            <w:r w:rsidRPr="002A6933">
              <w:rPr>
                <w:rFonts w:ascii="Times New Roman" w:eastAsia="Calibri" w:hAnsi="Times New Roman" w:cs="Times New Roman"/>
                <w:sz w:val="20"/>
                <w:szCs w:val="20"/>
                <w:lang w:val="fr-FR"/>
              </w:rPr>
              <w:t>,0</w:t>
            </w:r>
          </w:p>
          <w:p w14:paraId="117A790E" w14:textId="77777777" w:rsidR="002A6933" w:rsidRDefault="002A6933" w:rsidP="002A6933">
            <w:pPr>
              <w:spacing w:after="0" w:line="240" w:lineRule="auto"/>
              <w:jc w:val="center"/>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1</w:t>
            </w:r>
            <w:r w:rsidR="00D826CA">
              <w:rPr>
                <w:rFonts w:ascii="Times New Roman" w:eastAsia="Calibri" w:hAnsi="Times New Roman" w:cs="Times New Roman"/>
                <w:sz w:val="20"/>
                <w:szCs w:val="20"/>
                <w:lang w:val="fr-FR"/>
              </w:rPr>
              <w:t>5</w:t>
            </w:r>
            <w:r w:rsidRPr="002A6933">
              <w:rPr>
                <w:rFonts w:ascii="Times New Roman" w:eastAsia="Calibri" w:hAnsi="Times New Roman" w:cs="Times New Roman"/>
                <w:sz w:val="20"/>
                <w:szCs w:val="20"/>
                <w:lang w:val="fr-FR"/>
              </w:rPr>
              <w:t>0,0</w:t>
            </w:r>
          </w:p>
          <w:p w14:paraId="780CC827" w14:textId="77777777" w:rsidR="00D826CA" w:rsidRDefault="00D826CA" w:rsidP="002A6933">
            <w:pPr>
              <w:spacing w:after="0" w:line="240" w:lineRule="auto"/>
              <w:jc w:val="center"/>
              <w:rPr>
                <w:rFonts w:ascii="Times New Roman" w:eastAsia="Calibri" w:hAnsi="Times New Roman" w:cs="Times New Roman"/>
                <w:sz w:val="20"/>
                <w:szCs w:val="20"/>
                <w:lang w:val="ro-MD" w:eastAsia="ro-RO"/>
              </w:rPr>
            </w:pPr>
            <w:r>
              <w:rPr>
                <w:rFonts w:ascii="Times New Roman" w:eastAsia="Calibri" w:hAnsi="Times New Roman" w:cs="Times New Roman"/>
                <w:sz w:val="20"/>
                <w:szCs w:val="20"/>
                <w:lang w:val="ro-MD" w:eastAsia="ro-RO"/>
              </w:rPr>
              <w:t>350,0</w:t>
            </w:r>
          </w:p>
          <w:p w14:paraId="08A178DB" w14:textId="56D965F4" w:rsidR="00D826CA" w:rsidRPr="00D826CA" w:rsidRDefault="00D826CA" w:rsidP="002A6933">
            <w:pPr>
              <w:spacing w:after="0" w:line="240" w:lineRule="auto"/>
              <w:jc w:val="center"/>
              <w:rPr>
                <w:rFonts w:ascii="Times New Roman" w:eastAsia="Calibri" w:hAnsi="Times New Roman" w:cs="Times New Roman"/>
                <w:sz w:val="20"/>
                <w:szCs w:val="20"/>
                <w:lang w:val="ro-MD" w:eastAsia="ro-RO"/>
              </w:rPr>
            </w:pPr>
            <w:r>
              <w:rPr>
                <w:rFonts w:ascii="Times New Roman" w:eastAsia="Calibri" w:hAnsi="Times New Roman" w:cs="Times New Roman"/>
                <w:sz w:val="20"/>
                <w:szCs w:val="20"/>
                <w:lang w:val="ro-MD" w:eastAsia="ro-RO"/>
              </w:rPr>
              <w:t>300,0</w:t>
            </w:r>
          </w:p>
        </w:tc>
        <w:tc>
          <w:tcPr>
            <w:tcW w:w="709" w:type="dxa"/>
            <w:tcBorders>
              <w:top w:val="single" w:sz="4" w:space="0" w:color="auto"/>
              <w:left w:val="single" w:sz="4" w:space="0" w:color="auto"/>
              <w:bottom w:val="single" w:sz="4" w:space="0" w:color="auto"/>
              <w:right w:val="single" w:sz="4" w:space="0" w:color="auto"/>
            </w:tcBorders>
          </w:tcPr>
          <w:p w14:paraId="35A61A30"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35FA8001" w14:textId="77777777" w:rsidTr="003B4EEE">
        <w:tc>
          <w:tcPr>
            <w:tcW w:w="682" w:type="dxa"/>
            <w:vMerge w:val="restart"/>
            <w:tcBorders>
              <w:left w:val="single" w:sz="4" w:space="0" w:color="auto"/>
              <w:right w:val="single" w:sz="4" w:space="0" w:color="auto"/>
            </w:tcBorders>
          </w:tcPr>
          <w:p w14:paraId="10F44619"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en-US" w:eastAsia="ro-RO"/>
              </w:rPr>
            </w:pPr>
          </w:p>
          <w:p w14:paraId="0631ED13"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en-US" w:eastAsia="ro-RO"/>
              </w:rPr>
            </w:pPr>
            <w:r w:rsidRPr="002A6933">
              <w:rPr>
                <w:rFonts w:ascii="Times New Roman" w:eastAsia="Calibri" w:hAnsi="Times New Roman" w:cs="Times New Roman"/>
                <w:b/>
                <w:bCs/>
                <w:sz w:val="20"/>
                <w:szCs w:val="20"/>
                <w:lang w:val="en-US" w:eastAsia="ro-RO"/>
              </w:rPr>
              <w:t>3.</w:t>
            </w:r>
          </w:p>
        </w:tc>
        <w:tc>
          <w:tcPr>
            <w:tcW w:w="1418" w:type="dxa"/>
            <w:vMerge w:val="restart"/>
            <w:tcBorders>
              <w:left w:val="single" w:sz="4" w:space="0" w:color="auto"/>
              <w:right w:val="single" w:sz="4" w:space="0" w:color="auto"/>
            </w:tcBorders>
          </w:tcPr>
          <w:p w14:paraId="4460AA06"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fr-FR"/>
              </w:rPr>
            </w:pPr>
          </w:p>
          <w:p w14:paraId="4B6783E4" w14:textId="77777777" w:rsidR="002A6933" w:rsidRPr="002A6933" w:rsidRDefault="002A6933" w:rsidP="002A6933">
            <w:pPr>
              <w:spacing w:after="0" w:line="240" w:lineRule="auto"/>
              <w:rPr>
                <w:rFonts w:ascii="Times New Roman" w:eastAsia="Calibri" w:hAnsi="Times New Roman" w:cs="Times New Roman"/>
                <w:b/>
                <w:bCs/>
                <w:sz w:val="20"/>
                <w:szCs w:val="20"/>
                <w:lang w:val="fr-FR" w:eastAsia="ro-RO"/>
              </w:rPr>
            </w:pPr>
            <w:r w:rsidRPr="002A6933">
              <w:rPr>
                <w:rFonts w:ascii="Times New Roman" w:eastAsia="Calibri" w:hAnsi="Times New Roman" w:cs="Times New Roman"/>
                <w:b/>
                <w:bCs/>
                <w:sz w:val="20"/>
                <w:szCs w:val="20"/>
                <w:lang w:val="fr-FR"/>
              </w:rPr>
              <w:t>Servicii comunale</w:t>
            </w: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5D3BA841"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Energia electrică</w:t>
            </w:r>
          </w:p>
        </w:tc>
        <w:tc>
          <w:tcPr>
            <w:tcW w:w="847" w:type="dxa"/>
            <w:tcBorders>
              <w:top w:val="single" w:sz="4" w:space="0" w:color="auto"/>
              <w:left w:val="single" w:sz="4" w:space="0" w:color="auto"/>
              <w:bottom w:val="single" w:sz="4" w:space="0" w:color="auto"/>
              <w:right w:val="single" w:sz="4" w:space="0" w:color="auto"/>
            </w:tcBorders>
          </w:tcPr>
          <w:p w14:paraId="54B2AB11" w14:textId="20C78091" w:rsidR="002A6933" w:rsidRPr="002A6933" w:rsidRDefault="00D826CA" w:rsidP="002A6933">
            <w:pPr>
              <w:spacing w:after="0" w:line="276" w:lineRule="auto"/>
              <w:jc w:val="center"/>
              <w:rPr>
                <w:rFonts w:ascii="Times New Roman" w:eastAsia="Calibri" w:hAnsi="Times New Roman" w:cs="Times New Roman"/>
                <w:sz w:val="20"/>
                <w:szCs w:val="20"/>
                <w:lang w:val="fr-FR" w:eastAsia="ro-RO"/>
              </w:rPr>
            </w:pPr>
            <w:r>
              <w:rPr>
                <w:rFonts w:ascii="Times New Roman" w:eastAsia="Calibri" w:hAnsi="Times New Roman" w:cs="Times New Roman"/>
                <w:sz w:val="20"/>
                <w:szCs w:val="20"/>
                <w:lang w:val="fr-FR" w:eastAsia="ro-RO"/>
              </w:rPr>
              <w:t>4,92</w:t>
            </w:r>
          </w:p>
        </w:tc>
        <w:tc>
          <w:tcPr>
            <w:tcW w:w="709" w:type="dxa"/>
            <w:tcBorders>
              <w:top w:val="single" w:sz="4" w:space="0" w:color="auto"/>
              <w:left w:val="single" w:sz="4" w:space="0" w:color="auto"/>
              <w:bottom w:val="single" w:sz="4" w:space="0" w:color="auto"/>
              <w:right w:val="single" w:sz="4" w:space="0" w:color="auto"/>
            </w:tcBorders>
          </w:tcPr>
          <w:p w14:paraId="655982C4"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247E0F0B" w14:textId="77777777" w:rsidTr="003B4EEE">
        <w:tc>
          <w:tcPr>
            <w:tcW w:w="682" w:type="dxa"/>
            <w:vMerge/>
            <w:tcBorders>
              <w:left w:val="single" w:sz="4" w:space="0" w:color="auto"/>
              <w:right w:val="single" w:sz="4" w:space="0" w:color="auto"/>
            </w:tcBorders>
          </w:tcPr>
          <w:p w14:paraId="660D884B"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p>
        </w:tc>
        <w:tc>
          <w:tcPr>
            <w:tcW w:w="1418" w:type="dxa"/>
            <w:vMerge/>
            <w:tcBorders>
              <w:left w:val="single" w:sz="4" w:space="0" w:color="auto"/>
              <w:right w:val="single" w:sz="4" w:space="0" w:color="auto"/>
            </w:tcBorders>
          </w:tcPr>
          <w:p w14:paraId="30328E99"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1E9545E5"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Gaze naturale</w:t>
            </w:r>
          </w:p>
        </w:tc>
        <w:tc>
          <w:tcPr>
            <w:tcW w:w="847" w:type="dxa"/>
            <w:tcBorders>
              <w:top w:val="single" w:sz="4" w:space="0" w:color="auto"/>
              <w:left w:val="single" w:sz="4" w:space="0" w:color="auto"/>
              <w:bottom w:val="single" w:sz="4" w:space="0" w:color="auto"/>
              <w:right w:val="single" w:sz="4" w:space="0" w:color="auto"/>
            </w:tcBorders>
          </w:tcPr>
          <w:p w14:paraId="5FA73283" w14:textId="4CB960B6" w:rsidR="002A6933" w:rsidRPr="002A6933" w:rsidRDefault="00D826CA" w:rsidP="002A6933">
            <w:pPr>
              <w:spacing w:after="0" w:line="276" w:lineRule="auto"/>
              <w:jc w:val="center"/>
              <w:rPr>
                <w:rFonts w:ascii="Times New Roman" w:eastAsia="Calibri" w:hAnsi="Times New Roman" w:cs="Times New Roman"/>
                <w:sz w:val="20"/>
                <w:szCs w:val="20"/>
                <w:lang w:val="fr-FR" w:eastAsia="ro-RO"/>
              </w:rPr>
            </w:pPr>
            <w:r>
              <w:rPr>
                <w:rFonts w:ascii="Times New Roman" w:eastAsia="Calibri" w:hAnsi="Times New Roman" w:cs="Times New Roman"/>
                <w:sz w:val="20"/>
                <w:szCs w:val="20"/>
                <w:lang w:val="fr-FR" w:eastAsia="ro-RO"/>
              </w:rPr>
              <w:t>16,74</w:t>
            </w:r>
          </w:p>
        </w:tc>
        <w:tc>
          <w:tcPr>
            <w:tcW w:w="709" w:type="dxa"/>
            <w:tcBorders>
              <w:top w:val="single" w:sz="4" w:space="0" w:color="auto"/>
              <w:left w:val="single" w:sz="4" w:space="0" w:color="auto"/>
              <w:bottom w:val="single" w:sz="4" w:space="0" w:color="auto"/>
              <w:right w:val="single" w:sz="4" w:space="0" w:color="auto"/>
            </w:tcBorders>
          </w:tcPr>
          <w:p w14:paraId="2C49C101"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471E31B5" w14:textId="77777777" w:rsidTr="003B4EEE">
        <w:tc>
          <w:tcPr>
            <w:tcW w:w="682" w:type="dxa"/>
            <w:vMerge/>
            <w:tcBorders>
              <w:left w:val="single" w:sz="4" w:space="0" w:color="auto"/>
              <w:right w:val="single" w:sz="4" w:space="0" w:color="auto"/>
            </w:tcBorders>
          </w:tcPr>
          <w:p w14:paraId="1313DE02"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p>
        </w:tc>
        <w:tc>
          <w:tcPr>
            <w:tcW w:w="1418" w:type="dxa"/>
            <w:vMerge/>
            <w:tcBorders>
              <w:left w:val="single" w:sz="4" w:space="0" w:color="auto"/>
              <w:right w:val="single" w:sz="4" w:space="0" w:color="auto"/>
            </w:tcBorders>
          </w:tcPr>
          <w:p w14:paraId="7C38B15D"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25F9374B" w14:textId="77777777" w:rsidR="002A6933" w:rsidRPr="002A6933" w:rsidRDefault="002A6933" w:rsidP="002A6933">
            <w:pPr>
              <w:spacing w:after="0" w:line="276" w:lineRule="auto"/>
              <w:rPr>
                <w:rFonts w:ascii="Times New Roman" w:eastAsia="Calibri" w:hAnsi="Times New Roman" w:cs="Times New Roman"/>
                <w:sz w:val="20"/>
                <w:szCs w:val="20"/>
                <w:lang w:val="fr-FR" w:eastAsia="ro-RO"/>
              </w:rPr>
            </w:pPr>
            <w:r w:rsidRPr="002A6933">
              <w:rPr>
                <w:rFonts w:ascii="Times New Roman" w:eastAsia="Calibri" w:hAnsi="Times New Roman" w:cs="Times New Roman"/>
                <w:sz w:val="20"/>
                <w:szCs w:val="20"/>
                <w:lang w:val="fr-FR"/>
              </w:rPr>
              <w:t xml:space="preserve">Apa  </w:t>
            </w:r>
          </w:p>
          <w:p w14:paraId="64CB117C"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Canalizarea</w:t>
            </w:r>
          </w:p>
        </w:tc>
        <w:tc>
          <w:tcPr>
            <w:tcW w:w="847" w:type="dxa"/>
            <w:tcBorders>
              <w:top w:val="single" w:sz="4" w:space="0" w:color="auto"/>
              <w:left w:val="single" w:sz="4" w:space="0" w:color="auto"/>
              <w:bottom w:val="single" w:sz="4" w:space="0" w:color="auto"/>
              <w:right w:val="single" w:sz="4" w:space="0" w:color="auto"/>
            </w:tcBorders>
          </w:tcPr>
          <w:p w14:paraId="5D6AA8B2" w14:textId="7E8A9687" w:rsidR="002A6933" w:rsidRPr="002A6933" w:rsidRDefault="00D826CA" w:rsidP="002A6933">
            <w:pPr>
              <w:spacing w:after="0" w:line="276" w:lineRule="auto"/>
              <w:jc w:val="center"/>
              <w:rPr>
                <w:rFonts w:ascii="Times New Roman" w:eastAsia="Calibri" w:hAnsi="Times New Roman" w:cs="Times New Roman"/>
                <w:sz w:val="20"/>
                <w:szCs w:val="20"/>
                <w:lang w:val="fr-FR" w:eastAsia="ro-RO"/>
              </w:rPr>
            </w:pPr>
            <w:r>
              <w:rPr>
                <w:rFonts w:ascii="Times New Roman" w:eastAsia="Calibri" w:hAnsi="Times New Roman" w:cs="Times New Roman"/>
                <w:sz w:val="20"/>
                <w:szCs w:val="20"/>
                <w:lang w:val="fr-FR" w:eastAsia="ro-RO"/>
              </w:rPr>
              <w:t>44,45</w:t>
            </w:r>
          </w:p>
          <w:p w14:paraId="5FD6AF05" w14:textId="71F6CCF5" w:rsidR="002A6933" w:rsidRPr="002A6933" w:rsidRDefault="00D826CA" w:rsidP="002A6933">
            <w:pPr>
              <w:spacing w:after="0" w:line="276" w:lineRule="auto"/>
              <w:jc w:val="center"/>
              <w:rPr>
                <w:rFonts w:ascii="Times New Roman" w:eastAsia="Calibri" w:hAnsi="Times New Roman" w:cs="Times New Roman"/>
                <w:sz w:val="20"/>
                <w:szCs w:val="20"/>
                <w:lang w:val="fr-FR" w:eastAsia="ro-RO"/>
              </w:rPr>
            </w:pPr>
            <w:r>
              <w:rPr>
                <w:rFonts w:ascii="Times New Roman" w:eastAsia="Calibri" w:hAnsi="Times New Roman" w:cs="Times New Roman"/>
                <w:sz w:val="20"/>
                <w:szCs w:val="20"/>
                <w:lang w:val="fr-FR" w:eastAsia="ro-RO"/>
              </w:rPr>
              <w:t>40,80</w:t>
            </w:r>
          </w:p>
        </w:tc>
        <w:tc>
          <w:tcPr>
            <w:tcW w:w="709" w:type="dxa"/>
            <w:tcBorders>
              <w:top w:val="single" w:sz="4" w:space="0" w:color="auto"/>
              <w:left w:val="single" w:sz="4" w:space="0" w:color="auto"/>
              <w:bottom w:val="single" w:sz="4" w:space="0" w:color="auto"/>
              <w:right w:val="single" w:sz="4" w:space="0" w:color="auto"/>
            </w:tcBorders>
          </w:tcPr>
          <w:p w14:paraId="4A054468"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36DA3704" w14:textId="77777777" w:rsidTr="003B4EEE">
        <w:tc>
          <w:tcPr>
            <w:tcW w:w="682" w:type="dxa"/>
            <w:vMerge/>
            <w:tcBorders>
              <w:left w:val="single" w:sz="4" w:space="0" w:color="auto"/>
              <w:bottom w:val="single" w:sz="4" w:space="0" w:color="auto"/>
              <w:right w:val="single" w:sz="4" w:space="0" w:color="auto"/>
            </w:tcBorders>
          </w:tcPr>
          <w:p w14:paraId="6C65C41E"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p>
        </w:tc>
        <w:tc>
          <w:tcPr>
            <w:tcW w:w="1418" w:type="dxa"/>
            <w:vMerge/>
            <w:tcBorders>
              <w:left w:val="single" w:sz="4" w:space="0" w:color="auto"/>
              <w:bottom w:val="single" w:sz="4" w:space="0" w:color="auto"/>
              <w:right w:val="single" w:sz="4" w:space="0" w:color="auto"/>
            </w:tcBorders>
          </w:tcPr>
          <w:p w14:paraId="1721AB29"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01B00BE8"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Alte cheltuieli</w:t>
            </w:r>
          </w:p>
        </w:tc>
        <w:tc>
          <w:tcPr>
            <w:tcW w:w="847" w:type="dxa"/>
            <w:tcBorders>
              <w:top w:val="single" w:sz="4" w:space="0" w:color="auto"/>
              <w:left w:val="single" w:sz="4" w:space="0" w:color="auto"/>
              <w:bottom w:val="single" w:sz="4" w:space="0" w:color="auto"/>
              <w:right w:val="single" w:sz="4" w:space="0" w:color="auto"/>
            </w:tcBorders>
            <w:vAlign w:val="center"/>
          </w:tcPr>
          <w:p w14:paraId="59C565BF" w14:textId="3646FCAC" w:rsidR="002A6933" w:rsidRPr="002A6933" w:rsidRDefault="00D826CA" w:rsidP="002A6933">
            <w:pPr>
              <w:spacing w:after="0" w:line="276" w:lineRule="auto"/>
              <w:jc w:val="center"/>
              <w:rPr>
                <w:rFonts w:ascii="Times New Roman" w:eastAsia="Calibri" w:hAnsi="Times New Roman" w:cs="Times New Roman"/>
                <w:sz w:val="20"/>
                <w:szCs w:val="20"/>
                <w:lang w:val="fr-FR" w:eastAsia="ro-RO"/>
              </w:rPr>
            </w:pPr>
            <w:r>
              <w:rPr>
                <w:rFonts w:ascii="Times New Roman" w:eastAsia="Calibri" w:hAnsi="Times New Roman" w:cs="Times New Roman"/>
                <w:sz w:val="20"/>
                <w:szCs w:val="20"/>
                <w:lang w:val="fr-FR"/>
              </w:rPr>
              <w:t>230</w:t>
            </w:r>
          </w:p>
        </w:tc>
        <w:tc>
          <w:tcPr>
            <w:tcW w:w="709" w:type="dxa"/>
            <w:tcBorders>
              <w:top w:val="single" w:sz="4" w:space="0" w:color="auto"/>
              <w:left w:val="single" w:sz="4" w:space="0" w:color="auto"/>
              <w:bottom w:val="single" w:sz="4" w:space="0" w:color="auto"/>
              <w:right w:val="single" w:sz="4" w:space="0" w:color="auto"/>
            </w:tcBorders>
          </w:tcPr>
          <w:p w14:paraId="04DD3F83"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49AF2005" w14:textId="77777777" w:rsidTr="003B4EEE">
        <w:tc>
          <w:tcPr>
            <w:tcW w:w="682" w:type="dxa"/>
            <w:tcBorders>
              <w:left w:val="single" w:sz="4" w:space="0" w:color="auto"/>
              <w:bottom w:val="single" w:sz="4" w:space="0" w:color="auto"/>
              <w:right w:val="single" w:sz="4" w:space="0" w:color="auto"/>
            </w:tcBorders>
            <w:vAlign w:val="center"/>
          </w:tcPr>
          <w:p w14:paraId="6C7D77A8"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fr-FR" w:eastAsia="ro-RO"/>
              </w:rPr>
            </w:pPr>
            <w:r w:rsidRPr="002A6933">
              <w:rPr>
                <w:rFonts w:ascii="Times New Roman" w:eastAsia="Calibri" w:hAnsi="Times New Roman" w:cs="Times New Roman"/>
                <w:b/>
                <w:bCs/>
                <w:sz w:val="20"/>
                <w:szCs w:val="20"/>
                <w:lang w:val="fr-FR"/>
              </w:rPr>
              <w:t>4.</w:t>
            </w:r>
          </w:p>
        </w:tc>
        <w:tc>
          <w:tcPr>
            <w:tcW w:w="1418" w:type="dxa"/>
            <w:tcBorders>
              <w:left w:val="single" w:sz="4" w:space="0" w:color="auto"/>
              <w:bottom w:val="single" w:sz="4" w:space="0" w:color="auto"/>
              <w:right w:val="single" w:sz="4" w:space="0" w:color="auto"/>
            </w:tcBorders>
          </w:tcPr>
          <w:p w14:paraId="246454C1" w14:textId="77777777" w:rsidR="002A6933" w:rsidRPr="002A6933" w:rsidRDefault="002A6933" w:rsidP="002A6933">
            <w:pPr>
              <w:spacing w:after="0" w:line="240" w:lineRule="auto"/>
              <w:rPr>
                <w:rFonts w:ascii="Times New Roman" w:eastAsia="Calibri" w:hAnsi="Times New Roman" w:cs="Times New Roman"/>
                <w:b/>
                <w:bCs/>
                <w:sz w:val="20"/>
                <w:szCs w:val="20"/>
                <w:lang w:val="fr-FR"/>
              </w:rPr>
            </w:pPr>
            <w:r w:rsidRPr="002A6933">
              <w:rPr>
                <w:rFonts w:ascii="Times New Roman" w:eastAsia="Calibri" w:hAnsi="Times New Roman" w:cs="Times New Roman"/>
                <w:b/>
                <w:bCs/>
                <w:sz w:val="20"/>
                <w:szCs w:val="20"/>
                <w:lang w:val="fr-FR"/>
              </w:rPr>
              <w:t>Darea în chirie/arendă a bunurilor proprietate publică</w:t>
            </w: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3814392B"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 xml:space="preserve">Conform legii bugetare anuale </w:t>
            </w:r>
          </w:p>
        </w:tc>
        <w:tc>
          <w:tcPr>
            <w:tcW w:w="847" w:type="dxa"/>
            <w:tcBorders>
              <w:top w:val="single" w:sz="4" w:space="0" w:color="auto"/>
              <w:left w:val="single" w:sz="4" w:space="0" w:color="auto"/>
              <w:bottom w:val="single" w:sz="4" w:space="0" w:color="auto"/>
              <w:right w:val="single" w:sz="4" w:space="0" w:color="auto"/>
            </w:tcBorders>
          </w:tcPr>
          <w:p w14:paraId="7AE20447"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p>
        </w:tc>
        <w:tc>
          <w:tcPr>
            <w:tcW w:w="709" w:type="dxa"/>
            <w:tcBorders>
              <w:top w:val="single" w:sz="4" w:space="0" w:color="auto"/>
              <w:left w:val="single" w:sz="4" w:space="0" w:color="auto"/>
              <w:bottom w:val="single" w:sz="4" w:space="0" w:color="auto"/>
              <w:right w:val="single" w:sz="4" w:space="0" w:color="auto"/>
            </w:tcBorders>
          </w:tcPr>
          <w:p w14:paraId="4BCB19F1"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0BB9FA44" w14:textId="77777777" w:rsidTr="003B4EEE">
        <w:tc>
          <w:tcPr>
            <w:tcW w:w="682" w:type="dxa"/>
            <w:tcBorders>
              <w:left w:val="single" w:sz="4" w:space="0" w:color="auto"/>
              <w:bottom w:val="single" w:sz="4" w:space="0" w:color="auto"/>
              <w:right w:val="single" w:sz="4" w:space="0" w:color="auto"/>
            </w:tcBorders>
            <w:vAlign w:val="center"/>
          </w:tcPr>
          <w:p w14:paraId="5E6C481D"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fr-FR" w:eastAsia="ro-RO"/>
              </w:rPr>
            </w:pPr>
            <w:r w:rsidRPr="002A6933">
              <w:rPr>
                <w:rFonts w:ascii="Times New Roman" w:eastAsia="Calibri" w:hAnsi="Times New Roman" w:cs="Times New Roman"/>
                <w:b/>
                <w:bCs/>
                <w:sz w:val="20"/>
                <w:szCs w:val="20"/>
                <w:lang w:val="fr-FR" w:eastAsia="ro-RO"/>
              </w:rPr>
              <w:t>5.</w:t>
            </w:r>
          </w:p>
        </w:tc>
        <w:tc>
          <w:tcPr>
            <w:tcW w:w="1418" w:type="dxa"/>
            <w:tcBorders>
              <w:left w:val="single" w:sz="4" w:space="0" w:color="auto"/>
              <w:bottom w:val="single" w:sz="4" w:space="0" w:color="auto"/>
              <w:right w:val="single" w:sz="4" w:space="0" w:color="auto"/>
            </w:tcBorders>
          </w:tcPr>
          <w:p w14:paraId="7B177ABD" w14:textId="77777777" w:rsidR="002A6933" w:rsidRPr="002A6933" w:rsidRDefault="002A6933" w:rsidP="002A6933">
            <w:pPr>
              <w:spacing w:after="0" w:line="240" w:lineRule="auto"/>
              <w:rPr>
                <w:rFonts w:ascii="Times New Roman" w:eastAsia="Calibri" w:hAnsi="Times New Roman" w:cs="Times New Roman"/>
                <w:b/>
                <w:bCs/>
                <w:sz w:val="20"/>
                <w:szCs w:val="20"/>
                <w:lang w:val="fr-FR" w:eastAsia="ro-RO"/>
              </w:rPr>
            </w:pPr>
            <w:r w:rsidRPr="002A6933">
              <w:rPr>
                <w:rFonts w:ascii="Times New Roman" w:eastAsia="Calibri" w:hAnsi="Times New Roman" w:cs="Times New Roman"/>
                <w:b/>
                <w:bCs/>
                <w:sz w:val="20"/>
                <w:szCs w:val="20"/>
                <w:lang w:val="fr-FR" w:eastAsia="ro-RO"/>
              </w:rPr>
              <w:t>Servicii aferente procesului de privatizare</w:t>
            </w: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4ECCAEAD"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Plata pentru un serviciu</w:t>
            </w:r>
          </w:p>
        </w:tc>
        <w:tc>
          <w:tcPr>
            <w:tcW w:w="847" w:type="dxa"/>
            <w:tcBorders>
              <w:top w:val="single" w:sz="4" w:space="0" w:color="auto"/>
              <w:left w:val="single" w:sz="4" w:space="0" w:color="auto"/>
              <w:bottom w:val="single" w:sz="4" w:space="0" w:color="auto"/>
              <w:right w:val="single" w:sz="4" w:space="0" w:color="auto"/>
            </w:tcBorders>
            <w:vAlign w:val="center"/>
          </w:tcPr>
          <w:p w14:paraId="1D56132B"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eastAsia="ro-RO"/>
              </w:rPr>
            </w:pPr>
            <w:r w:rsidRPr="002A6933">
              <w:rPr>
                <w:rFonts w:ascii="Times New Roman" w:eastAsia="Calibri" w:hAnsi="Times New Roman" w:cs="Times New Roman"/>
                <w:sz w:val="20"/>
                <w:szCs w:val="20"/>
                <w:lang w:val="fr-FR"/>
              </w:rPr>
              <w:t>38,00</w:t>
            </w:r>
          </w:p>
        </w:tc>
        <w:tc>
          <w:tcPr>
            <w:tcW w:w="709" w:type="dxa"/>
            <w:tcBorders>
              <w:top w:val="single" w:sz="4" w:space="0" w:color="auto"/>
              <w:left w:val="single" w:sz="4" w:space="0" w:color="auto"/>
              <w:bottom w:val="single" w:sz="4" w:space="0" w:color="auto"/>
              <w:right w:val="single" w:sz="4" w:space="0" w:color="auto"/>
            </w:tcBorders>
          </w:tcPr>
          <w:p w14:paraId="0A2A16D1"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27B28A68" w14:textId="77777777" w:rsidTr="003B4EEE">
        <w:tc>
          <w:tcPr>
            <w:tcW w:w="682" w:type="dxa"/>
            <w:tcBorders>
              <w:left w:val="single" w:sz="4" w:space="0" w:color="auto"/>
              <w:bottom w:val="single" w:sz="4" w:space="0" w:color="auto"/>
              <w:right w:val="single" w:sz="4" w:space="0" w:color="auto"/>
            </w:tcBorders>
            <w:vAlign w:val="center"/>
          </w:tcPr>
          <w:p w14:paraId="78C2A7DD" w14:textId="77777777" w:rsidR="002A6933" w:rsidRPr="002A6933" w:rsidRDefault="002A6933" w:rsidP="002A6933">
            <w:pPr>
              <w:spacing w:after="0" w:line="240" w:lineRule="auto"/>
              <w:jc w:val="center"/>
              <w:rPr>
                <w:rFonts w:ascii="Times New Roman" w:eastAsia="Calibri" w:hAnsi="Times New Roman" w:cs="Times New Roman"/>
                <w:b/>
                <w:bCs/>
                <w:sz w:val="20"/>
                <w:szCs w:val="20"/>
                <w:lang w:val="fr-FR" w:eastAsia="ro-RO"/>
              </w:rPr>
            </w:pPr>
            <w:r w:rsidRPr="002A6933">
              <w:rPr>
                <w:rFonts w:ascii="Times New Roman" w:eastAsia="Calibri" w:hAnsi="Times New Roman" w:cs="Times New Roman"/>
                <w:b/>
                <w:bCs/>
                <w:sz w:val="20"/>
                <w:szCs w:val="20"/>
                <w:lang w:val="fr-FR" w:eastAsia="ro-RO"/>
              </w:rPr>
              <w:t>6.</w:t>
            </w:r>
          </w:p>
        </w:tc>
        <w:tc>
          <w:tcPr>
            <w:tcW w:w="1418" w:type="dxa"/>
            <w:tcBorders>
              <w:left w:val="single" w:sz="4" w:space="0" w:color="auto"/>
              <w:bottom w:val="single" w:sz="4" w:space="0" w:color="auto"/>
              <w:right w:val="single" w:sz="4" w:space="0" w:color="auto"/>
            </w:tcBorders>
          </w:tcPr>
          <w:p w14:paraId="5EAECD15" w14:textId="77777777" w:rsidR="002A6933" w:rsidRPr="002A6933" w:rsidRDefault="002A6933" w:rsidP="002A6933">
            <w:pPr>
              <w:spacing w:after="0" w:line="240" w:lineRule="auto"/>
              <w:rPr>
                <w:rFonts w:ascii="Times New Roman" w:eastAsia="Calibri" w:hAnsi="Times New Roman" w:cs="Times New Roman"/>
                <w:b/>
                <w:bCs/>
                <w:sz w:val="20"/>
                <w:szCs w:val="20"/>
                <w:lang w:val="fr-FR"/>
              </w:rPr>
            </w:pPr>
            <w:r w:rsidRPr="002A6933">
              <w:rPr>
                <w:rFonts w:ascii="Times New Roman" w:eastAsia="Calibri" w:hAnsi="Times New Roman" w:cs="Times New Roman"/>
                <w:b/>
                <w:bCs/>
                <w:sz w:val="20"/>
                <w:szCs w:val="20"/>
                <w:lang w:val="fr-FR"/>
              </w:rPr>
              <w:t>Servicii prestate de către instituţiile de învăţămînt cu statut juridic</w:t>
            </w: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72FE8BF2" w14:textId="77777777" w:rsidR="002A6933" w:rsidRPr="002A6933" w:rsidRDefault="002A6933" w:rsidP="002A6933">
            <w:pPr>
              <w:spacing w:after="0" w:line="240" w:lineRule="auto"/>
              <w:rPr>
                <w:rFonts w:ascii="Times New Roman" w:eastAsia="Calibri" w:hAnsi="Times New Roman" w:cs="Times New Roman"/>
                <w:lang w:val="ro-RO"/>
              </w:rPr>
            </w:pPr>
            <w:r w:rsidRPr="002A6933">
              <w:rPr>
                <w:rFonts w:ascii="Times New Roman" w:eastAsia="Calibri" w:hAnsi="Times New Roman" w:cs="Times New Roman"/>
                <w:sz w:val="20"/>
                <w:szCs w:val="20"/>
                <w:lang w:val="fr-FR"/>
              </w:rPr>
              <w:t>Norma alimentaţiei pe zi.</w:t>
            </w:r>
          </w:p>
        </w:tc>
        <w:tc>
          <w:tcPr>
            <w:tcW w:w="847" w:type="dxa"/>
            <w:tcBorders>
              <w:top w:val="single" w:sz="4" w:space="0" w:color="auto"/>
              <w:left w:val="single" w:sz="4" w:space="0" w:color="auto"/>
              <w:bottom w:val="single" w:sz="4" w:space="0" w:color="auto"/>
              <w:right w:val="single" w:sz="4" w:space="0" w:color="auto"/>
            </w:tcBorders>
            <w:vAlign w:val="center"/>
          </w:tcPr>
          <w:p w14:paraId="2A4BC3A4" w14:textId="39A1265B" w:rsidR="002A6933" w:rsidRPr="002A6933" w:rsidRDefault="00D826CA" w:rsidP="002A6933">
            <w:pPr>
              <w:spacing w:after="0" w:line="240" w:lineRule="auto"/>
              <w:jc w:val="center"/>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18.0</w:t>
            </w:r>
          </w:p>
        </w:tc>
        <w:tc>
          <w:tcPr>
            <w:tcW w:w="709" w:type="dxa"/>
            <w:tcBorders>
              <w:top w:val="single" w:sz="4" w:space="0" w:color="auto"/>
              <w:left w:val="single" w:sz="4" w:space="0" w:color="auto"/>
              <w:bottom w:val="single" w:sz="4" w:space="0" w:color="auto"/>
              <w:right w:val="single" w:sz="4" w:space="0" w:color="auto"/>
            </w:tcBorders>
          </w:tcPr>
          <w:p w14:paraId="379D46D1" w14:textId="77777777" w:rsidR="002A6933" w:rsidRPr="002A6933" w:rsidRDefault="002A6933" w:rsidP="002A6933">
            <w:pPr>
              <w:spacing w:after="0" w:line="240" w:lineRule="auto"/>
              <w:jc w:val="center"/>
              <w:rPr>
                <w:rFonts w:ascii="Times New Roman" w:eastAsia="Calibri" w:hAnsi="Times New Roman" w:cs="Times New Roman"/>
                <w:lang w:val="ro-RO"/>
              </w:rPr>
            </w:pPr>
          </w:p>
        </w:tc>
      </w:tr>
      <w:tr w:rsidR="002A6933" w:rsidRPr="002A6933" w14:paraId="606BB270" w14:textId="77777777" w:rsidTr="003B4EEE">
        <w:tc>
          <w:tcPr>
            <w:tcW w:w="682" w:type="dxa"/>
            <w:tcBorders>
              <w:left w:val="single" w:sz="4" w:space="0" w:color="auto"/>
              <w:bottom w:val="single" w:sz="4" w:space="0" w:color="auto"/>
              <w:right w:val="single" w:sz="4" w:space="0" w:color="auto"/>
            </w:tcBorders>
            <w:vAlign w:val="center"/>
          </w:tcPr>
          <w:p w14:paraId="4009A108" w14:textId="737ADA5B" w:rsidR="002A6933" w:rsidRPr="002A6933" w:rsidRDefault="00D826CA" w:rsidP="002A6933">
            <w:pPr>
              <w:spacing w:after="0" w:line="240" w:lineRule="auto"/>
              <w:jc w:val="center"/>
              <w:rPr>
                <w:rFonts w:ascii="Times New Roman" w:eastAsia="Calibri" w:hAnsi="Times New Roman" w:cs="Times New Roman"/>
                <w:b/>
                <w:bCs/>
                <w:sz w:val="20"/>
                <w:szCs w:val="20"/>
                <w:lang w:val="fr-FR" w:eastAsia="ro-RO"/>
              </w:rPr>
            </w:pPr>
            <w:r>
              <w:rPr>
                <w:rFonts w:ascii="Times New Roman" w:eastAsia="Calibri" w:hAnsi="Times New Roman" w:cs="Times New Roman"/>
                <w:b/>
                <w:bCs/>
                <w:sz w:val="20"/>
                <w:szCs w:val="20"/>
                <w:lang w:val="fr-FR" w:eastAsia="ro-RO"/>
              </w:rPr>
              <w:t>7</w:t>
            </w:r>
          </w:p>
        </w:tc>
        <w:tc>
          <w:tcPr>
            <w:tcW w:w="1418" w:type="dxa"/>
            <w:tcBorders>
              <w:left w:val="single" w:sz="4" w:space="0" w:color="auto"/>
              <w:bottom w:val="single" w:sz="4" w:space="0" w:color="auto"/>
              <w:right w:val="single" w:sz="4" w:space="0" w:color="auto"/>
            </w:tcBorders>
          </w:tcPr>
          <w:p w14:paraId="4C73748A" w14:textId="0C132F9F" w:rsidR="002A6933" w:rsidRPr="00DA610B" w:rsidRDefault="002A6933" w:rsidP="002A6933">
            <w:pPr>
              <w:spacing w:after="0" w:line="240" w:lineRule="auto"/>
              <w:rPr>
                <w:rFonts w:ascii="Times New Roman" w:eastAsia="Calibri" w:hAnsi="Times New Roman" w:cs="Times New Roman"/>
                <w:b/>
                <w:bCs/>
                <w:sz w:val="18"/>
                <w:szCs w:val="18"/>
                <w:lang w:val="fr-FR"/>
              </w:rPr>
            </w:pPr>
            <w:r w:rsidRPr="00DA610B">
              <w:rPr>
                <w:rFonts w:ascii="Times New Roman" w:eastAsia="Calibri" w:hAnsi="Times New Roman" w:cs="Times New Roman"/>
                <w:b/>
                <w:bCs/>
                <w:sz w:val="18"/>
                <w:szCs w:val="18"/>
                <w:lang w:val="fr-FR"/>
              </w:rPr>
              <w:t>Plăți pentru emiterea certificatelor de urbanism și a autorizațiilor de construire/</w:t>
            </w:r>
            <w:r w:rsidR="00043E75">
              <w:rPr>
                <w:rFonts w:ascii="Times New Roman" w:eastAsia="Calibri" w:hAnsi="Times New Roman" w:cs="Times New Roman"/>
                <w:b/>
                <w:bCs/>
                <w:sz w:val="18"/>
                <w:szCs w:val="18"/>
                <w:lang w:val="fr-FR"/>
              </w:rPr>
              <w:t xml:space="preserve"> </w:t>
            </w:r>
            <w:r w:rsidRPr="00DA610B">
              <w:rPr>
                <w:rFonts w:ascii="Times New Roman" w:eastAsia="Calibri" w:hAnsi="Times New Roman" w:cs="Times New Roman"/>
                <w:b/>
                <w:bCs/>
                <w:sz w:val="18"/>
                <w:szCs w:val="18"/>
                <w:lang w:val="fr-FR"/>
              </w:rPr>
              <w:t>desființare</w:t>
            </w:r>
          </w:p>
        </w:tc>
        <w:tc>
          <w:tcPr>
            <w:tcW w:w="6262" w:type="dxa"/>
            <w:gridSpan w:val="4"/>
            <w:tcBorders>
              <w:top w:val="single" w:sz="4" w:space="0" w:color="auto"/>
              <w:left w:val="single" w:sz="4" w:space="0" w:color="auto"/>
              <w:bottom w:val="single" w:sz="4" w:space="0" w:color="auto"/>
              <w:right w:val="single" w:sz="4" w:space="0" w:color="auto"/>
            </w:tcBorders>
            <w:vAlign w:val="center"/>
          </w:tcPr>
          <w:p w14:paraId="044ABAA9" w14:textId="77777777" w:rsidR="002A6933" w:rsidRPr="002A6933" w:rsidRDefault="002A6933" w:rsidP="002A6933">
            <w:pPr>
              <w:spacing w:after="0" w:line="240" w:lineRule="auto"/>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Plata (taxa) pentru emiterea Certificatului de urbanism</w:t>
            </w:r>
          </w:p>
          <w:p w14:paraId="41E7A7C8" w14:textId="77777777" w:rsidR="002A6933" w:rsidRPr="002A6933" w:rsidRDefault="002A6933" w:rsidP="002A6933">
            <w:pPr>
              <w:spacing w:after="0" w:line="240" w:lineRule="auto"/>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Plata (taxa) pentru eliberarea Autorizației de construire</w:t>
            </w:r>
          </w:p>
          <w:p w14:paraId="6F1C7AF2" w14:textId="77777777" w:rsidR="002A6933" w:rsidRPr="002A6933" w:rsidRDefault="002A6933" w:rsidP="002A6933">
            <w:pPr>
              <w:spacing w:after="0" w:line="240" w:lineRule="auto"/>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Plata (taxa) pentru eliberarea Autorizației de desființare</w:t>
            </w:r>
          </w:p>
          <w:p w14:paraId="32A58735" w14:textId="77777777" w:rsidR="002A6933" w:rsidRPr="002A6933" w:rsidRDefault="002A6933" w:rsidP="002A6933">
            <w:pPr>
              <w:spacing w:after="0" w:line="240" w:lineRule="auto"/>
              <w:jc w:val="center"/>
              <w:rPr>
                <w:rFonts w:ascii="Times New Roman" w:eastAsia="Calibri" w:hAnsi="Times New Roman" w:cs="Times New Roman"/>
                <w:lang w:val="ro-RO"/>
              </w:rPr>
            </w:pPr>
          </w:p>
        </w:tc>
        <w:tc>
          <w:tcPr>
            <w:tcW w:w="847" w:type="dxa"/>
            <w:tcBorders>
              <w:top w:val="single" w:sz="4" w:space="0" w:color="auto"/>
              <w:left w:val="single" w:sz="4" w:space="0" w:color="auto"/>
              <w:bottom w:val="single" w:sz="4" w:space="0" w:color="auto"/>
              <w:right w:val="single" w:sz="4" w:space="0" w:color="auto"/>
            </w:tcBorders>
            <w:vAlign w:val="center"/>
          </w:tcPr>
          <w:p w14:paraId="1340C84F"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1000,0</w:t>
            </w:r>
          </w:p>
          <w:p w14:paraId="37514030"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2000,0</w:t>
            </w:r>
          </w:p>
          <w:p w14:paraId="431841D6"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rPr>
            </w:pPr>
            <w:r w:rsidRPr="002A6933">
              <w:rPr>
                <w:rFonts w:ascii="Times New Roman" w:eastAsia="Calibri" w:hAnsi="Times New Roman" w:cs="Times New Roman"/>
                <w:sz w:val="20"/>
                <w:szCs w:val="20"/>
                <w:lang w:val="fr-FR"/>
              </w:rPr>
              <w:t>2000,0</w:t>
            </w:r>
          </w:p>
          <w:p w14:paraId="14A284C3" w14:textId="77777777" w:rsidR="002A6933" w:rsidRPr="002A6933" w:rsidRDefault="002A6933" w:rsidP="002A6933">
            <w:pPr>
              <w:spacing w:after="0" w:line="240" w:lineRule="auto"/>
              <w:jc w:val="center"/>
              <w:rPr>
                <w:rFonts w:ascii="Times New Roman" w:eastAsia="Calibri" w:hAnsi="Times New Roman" w:cs="Times New Roman"/>
                <w:sz w:val="20"/>
                <w:szCs w:val="20"/>
                <w:lang w:val="fr-FR"/>
              </w:rPr>
            </w:pPr>
          </w:p>
        </w:tc>
        <w:tc>
          <w:tcPr>
            <w:tcW w:w="709" w:type="dxa"/>
            <w:tcBorders>
              <w:top w:val="single" w:sz="4" w:space="0" w:color="auto"/>
              <w:left w:val="single" w:sz="4" w:space="0" w:color="auto"/>
              <w:bottom w:val="single" w:sz="4" w:space="0" w:color="auto"/>
              <w:right w:val="single" w:sz="4" w:space="0" w:color="auto"/>
            </w:tcBorders>
          </w:tcPr>
          <w:p w14:paraId="39CBF466" w14:textId="77777777" w:rsidR="002A6933" w:rsidRPr="002A6933" w:rsidRDefault="002A6933" w:rsidP="002A6933">
            <w:pPr>
              <w:spacing w:after="0" w:line="240" w:lineRule="auto"/>
              <w:jc w:val="center"/>
              <w:rPr>
                <w:rFonts w:ascii="Times New Roman" w:eastAsia="Calibri" w:hAnsi="Times New Roman" w:cs="Times New Roman"/>
                <w:lang w:val="ro-RO"/>
              </w:rPr>
            </w:pPr>
          </w:p>
        </w:tc>
      </w:tr>
    </w:tbl>
    <w:p w14:paraId="1EA9542C" w14:textId="77777777" w:rsidR="002A6933" w:rsidRPr="002A6933" w:rsidRDefault="002A6933" w:rsidP="002A6933">
      <w:pPr>
        <w:spacing w:after="0" w:line="240" w:lineRule="auto"/>
        <w:rPr>
          <w:rFonts w:ascii="Times New Roman" w:eastAsia="Calibri" w:hAnsi="Times New Roman" w:cs="Times New Roman"/>
          <w:b/>
          <w:bCs/>
          <w:sz w:val="16"/>
          <w:szCs w:val="16"/>
          <w:lang w:val="fr-FR"/>
        </w:rPr>
      </w:pPr>
    </w:p>
    <w:tbl>
      <w:tblPr>
        <w:tblW w:w="9606" w:type="dxa"/>
        <w:tblLayout w:type="fixed"/>
        <w:tblLook w:val="04A0" w:firstRow="1" w:lastRow="0" w:firstColumn="1" w:lastColumn="0" w:noHBand="0" w:noVBand="1"/>
      </w:tblPr>
      <w:tblGrid>
        <w:gridCol w:w="5677"/>
        <w:gridCol w:w="3929"/>
      </w:tblGrid>
      <w:tr w:rsidR="002A6933" w:rsidRPr="002A6933" w14:paraId="66CBE98C" w14:textId="77777777" w:rsidTr="002A6933">
        <w:tc>
          <w:tcPr>
            <w:tcW w:w="5677" w:type="dxa"/>
          </w:tcPr>
          <w:p w14:paraId="5755AA5D" w14:textId="77777777" w:rsidR="00DA610B" w:rsidRDefault="00DA610B" w:rsidP="002A6933">
            <w:pPr>
              <w:spacing w:after="0" w:line="240" w:lineRule="auto"/>
              <w:rPr>
                <w:rFonts w:ascii="Times New Roman" w:eastAsia="Calibri" w:hAnsi="Times New Roman" w:cs="Times New Roman"/>
                <w:sz w:val="28"/>
                <w:szCs w:val="28"/>
                <w:lang w:val="ro-RO"/>
              </w:rPr>
            </w:pPr>
          </w:p>
          <w:p w14:paraId="610EDB86" w14:textId="207F8673"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 xml:space="preserve">Secretarul Consiliului </w:t>
            </w:r>
            <w:r w:rsidR="00A93BEB">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3929" w:type="dxa"/>
          </w:tcPr>
          <w:p w14:paraId="48121157" w14:textId="77777777" w:rsidR="00DA610B"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p>
          <w:p w14:paraId="12087EB8" w14:textId="1660E220" w:rsidR="002A6933" w:rsidRPr="002A6933" w:rsidRDefault="005A621D"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2A6933" w:rsidRPr="002A6933">
              <w:rPr>
                <w:rFonts w:ascii="Times New Roman" w:eastAsia="Calibri" w:hAnsi="Times New Roman" w:cs="Times New Roman"/>
                <w:sz w:val="28"/>
                <w:szCs w:val="28"/>
                <w:lang w:val="ro-RO"/>
              </w:rPr>
              <w:t>Gheorghe LIVIŢCHI</w:t>
            </w:r>
          </w:p>
          <w:p w14:paraId="6AF226EB"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3A7A2A75" w14:textId="77777777" w:rsidTr="002A6933">
        <w:tc>
          <w:tcPr>
            <w:tcW w:w="5677" w:type="dxa"/>
          </w:tcPr>
          <w:p w14:paraId="17C764C7" w14:textId="77777777" w:rsidR="00DA610B" w:rsidRDefault="00DA610B" w:rsidP="002A6933">
            <w:pPr>
              <w:spacing w:after="0" w:line="240" w:lineRule="auto"/>
              <w:rPr>
                <w:rFonts w:ascii="Times New Roman" w:eastAsia="Calibri" w:hAnsi="Times New Roman" w:cs="Times New Roman"/>
                <w:i/>
                <w:sz w:val="28"/>
                <w:szCs w:val="28"/>
                <w:lang w:val="ro-RO"/>
              </w:rPr>
            </w:pPr>
          </w:p>
          <w:p w14:paraId="37CB9A85" w14:textId="0C75A1A8"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A93BEB">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t:</w:t>
            </w:r>
          </w:p>
          <w:p w14:paraId="18F3A10F" w14:textId="639BCA14"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sidR="00A93BEB">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w:t>
            </w:r>
            <w:r w:rsidR="005A621D">
              <w:rPr>
                <w:rFonts w:ascii="Times New Roman" w:eastAsia="Calibri" w:hAnsi="Times New Roman" w:cs="Times New Roman"/>
                <w:sz w:val="28"/>
                <w:szCs w:val="28"/>
                <w:lang w:val="ro-RO"/>
              </w:rPr>
              <w:t xml:space="preserve"> interimar</w:t>
            </w:r>
            <w:r w:rsidRPr="002A6933">
              <w:rPr>
                <w:rFonts w:ascii="Times New Roman" w:eastAsia="Calibri" w:hAnsi="Times New Roman" w:cs="Times New Roman"/>
                <w:sz w:val="28"/>
                <w:szCs w:val="28"/>
                <w:lang w:val="ro-RO"/>
              </w:rPr>
              <w:t xml:space="preserve"> a Direcției Finanțe </w:t>
            </w:r>
          </w:p>
        </w:tc>
        <w:tc>
          <w:tcPr>
            <w:tcW w:w="3929" w:type="dxa"/>
          </w:tcPr>
          <w:p w14:paraId="55766D8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64E88E9F" w14:textId="77777777" w:rsidR="00DA610B"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p>
          <w:p w14:paraId="3B54ACE9" w14:textId="29702E19"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5A621D">
              <w:rPr>
                <w:rFonts w:ascii="Times New Roman" w:eastAsia="Calibri" w:hAnsi="Times New Roman" w:cs="Times New Roman"/>
                <w:sz w:val="28"/>
                <w:szCs w:val="28"/>
                <w:lang w:val="ro-RO"/>
              </w:rPr>
              <w:t xml:space="preserve">              Valentina STOG</w:t>
            </w:r>
            <w:r w:rsidRPr="002A6933">
              <w:rPr>
                <w:rFonts w:ascii="Times New Roman" w:eastAsia="Calibri" w:hAnsi="Times New Roman" w:cs="Times New Roman"/>
                <w:sz w:val="28"/>
                <w:szCs w:val="28"/>
                <w:lang w:val="ro-RO"/>
              </w:rPr>
              <w:t xml:space="preserve"> </w:t>
            </w:r>
          </w:p>
        </w:tc>
      </w:tr>
      <w:tr w:rsidR="002A6933" w:rsidRPr="002A6933" w14:paraId="2981427C" w14:textId="77777777" w:rsidTr="002A6933">
        <w:tc>
          <w:tcPr>
            <w:tcW w:w="5677" w:type="dxa"/>
          </w:tcPr>
          <w:p w14:paraId="7BBB8CBD"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65131E60"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r w:rsidR="002A6933" w:rsidRPr="002A6933" w14:paraId="300BB726" w14:textId="77777777" w:rsidTr="002A6933">
        <w:tc>
          <w:tcPr>
            <w:tcW w:w="5677" w:type="dxa"/>
          </w:tcPr>
          <w:p w14:paraId="5EE06151"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61024B32"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r w:rsidR="002A6933" w:rsidRPr="002A6933" w14:paraId="5D155D9B" w14:textId="77777777" w:rsidTr="002A6933">
        <w:tc>
          <w:tcPr>
            <w:tcW w:w="5677" w:type="dxa"/>
          </w:tcPr>
          <w:p w14:paraId="4C7DFB8E"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18284CC2"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r w:rsidR="002A6933" w:rsidRPr="002A6933" w14:paraId="48F0999B" w14:textId="77777777" w:rsidTr="002A6933">
        <w:tc>
          <w:tcPr>
            <w:tcW w:w="5677" w:type="dxa"/>
          </w:tcPr>
          <w:p w14:paraId="17B4E6D1"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c>
          <w:tcPr>
            <w:tcW w:w="3929" w:type="dxa"/>
          </w:tcPr>
          <w:p w14:paraId="12079BCC"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bl>
    <w:p w14:paraId="69D39A50" w14:textId="77777777" w:rsidR="00D826CA" w:rsidRDefault="002A6933" w:rsidP="00A93BEB">
      <w:pPr>
        <w:spacing w:after="0" w:line="240" w:lineRule="auto"/>
        <w:jc w:val="right"/>
        <w:rPr>
          <w:rFonts w:ascii="Times New Roman" w:eastAsia="Calibri" w:hAnsi="Times New Roman" w:cs="Times New Roman"/>
          <w:sz w:val="24"/>
          <w:szCs w:val="24"/>
          <w:lang w:val="ro-RO" w:eastAsia="ru-RU"/>
        </w:rPr>
      </w:pPr>
      <w:r w:rsidRPr="002A6933">
        <w:rPr>
          <w:rFonts w:ascii="Times New Roman" w:eastAsia="Calibri" w:hAnsi="Times New Roman" w:cs="Times New Roman"/>
          <w:sz w:val="24"/>
          <w:szCs w:val="24"/>
          <w:lang w:val="ro-RO" w:eastAsia="ru-RU"/>
        </w:rPr>
        <w:t xml:space="preserve">                                                           </w:t>
      </w:r>
    </w:p>
    <w:p w14:paraId="5B6159F9"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75F03E6A"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74BEC0B6"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2D814D8B"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194C02A2"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6E331C05"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1CD28ABD"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1A0D15DC"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0B9F026D"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46F9B06C"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22917ABC" w14:textId="77777777" w:rsidR="00D826CA" w:rsidRDefault="00D826CA" w:rsidP="00A93BEB">
      <w:pPr>
        <w:spacing w:after="0" w:line="240" w:lineRule="auto"/>
        <w:jc w:val="right"/>
        <w:rPr>
          <w:rFonts w:ascii="Times New Roman" w:eastAsia="Calibri" w:hAnsi="Times New Roman" w:cs="Times New Roman"/>
          <w:sz w:val="24"/>
          <w:szCs w:val="24"/>
          <w:lang w:val="ro-RO" w:eastAsia="ru-RU"/>
        </w:rPr>
      </w:pPr>
    </w:p>
    <w:p w14:paraId="62083D57"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5B6D8672"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09DA648F"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1BD266FB"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3B4ED0C2"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212F13B9"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40E2F323"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6C7DC086"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21F7B2AF"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1B14138E" w14:textId="77777777" w:rsidR="00BE1701" w:rsidRDefault="00BE1701" w:rsidP="00A93BEB">
      <w:pPr>
        <w:spacing w:after="0" w:line="240" w:lineRule="auto"/>
        <w:jc w:val="right"/>
        <w:rPr>
          <w:rFonts w:ascii="Times New Roman" w:eastAsia="Calibri" w:hAnsi="Times New Roman" w:cs="Times New Roman"/>
          <w:sz w:val="24"/>
          <w:szCs w:val="24"/>
          <w:lang w:val="ro-RO" w:eastAsia="ru-RU"/>
        </w:rPr>
      </w:pPr>
    </w:p>
    <w:p w14:paraId="5141A780" w14:textId="2806A0B9" w:rsidR="002A6933" w:rsidRPr="002A6933" w:rsidRDefault="002A6933" w:rsidP="00A93BE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ro-RO" w:eastAsia="ru-RU"/>
        </w:rPr>
        <w:t xml:space="preserve"> </w:t>
      </w:r>
      <w:r w:rsidRPr="002A6933">
        <w:rPr>
          <w:rFonts w:ascii="Times New Roman" w:eastAsia="Calibri" w:hAnsi="Times New Roman" w:cs="Times New Roman"/>
          <w:sz w:val="24"/>
          <w:szCs w:val="24"/>
          <w:lang w:val="en-US"/>
        </w:rPr>
        <w:t>Anexa nr. 1</w:t>
      </w:r>
      <w:r w:rsidR="00A93BEB">
        <w:rPr>
          <w:rFonts w:ascii="Times New Roman" w:eastAsia="Calibri" w:hAnsi="Times New Roman" w:cs="Times New Roman"/>
          <w:sz w:val="24"/>
          <w:szCs w:val="24"/>
          <w:lang w:val="en-US"/>
        </w:rPr>
        <w:t>4</w:t>
      </w:r>
    </w:p>
    <w:p w14:paraId="5EC3AB52" w14:textId="77777777" w:rsidR="002A6933" w:rsidRPr="002A6933" w:rsidRDefault="002A6933" w:rsidP="00A93BE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1390501E" w14:textId="6CA1488C" w:rsidR="002A6933" w:rsidRPr="002A6933" w:rsidRDefault="002A6933" w:rsidP="00A93BEB">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0A1A78" w:rsidRPr="002A6933">
        <w:rPr>
          <w:rFonts w:ascii="Times New Roman" w:eastAsia="Calibri" w:hAnsi="Times New Roman" w:cs="Times New Roman"/>
          <w:sz w:val="24"/>
          <w:szCs w:val="24"/>
          <w:lang w:val="en-US"/>
        </w:rPr>
        <w:t>nr. 0</w:t>
      </w:r>
      <w:r w:rsidR="000A1A78">
        <w:rPr>
          <w:rFonts w:ascii="Times New Roman" w:eastAsia="Calibri" w:hAnsi="Times New Roman" w:cs="Times New Roman"/>
          <w:sz w:val="24"/>
          <w:szCs w:val="24"/>
          <w:lang w:val="en-US"/>
        </w:rPr>
        <w:t>1</w:t>
      </w:r>
      <w:r w:rsidR="000A1A78" w:rsidRPr="002A6933">
        <w:rPr>
          <w:rFonts w:ascii="Times New Roman" w:eastAsia="Calibri" w:hAnsi="Times New Roman" w:cs="Times New Roman"/>
          <w:sz w:val="24"/>
          <w:szCs w:val="24"/>
          <w:lang w:val="en-US"/>
        </w:rPr>
        <w:t>/0</w:t>
      </w:r>
      <w:r w:rsidR="000A1A78">
        <w:rPr>
          <w:rFonts w:ascii="Times New Roman" w:eastAsia="Calibri" w:hAnsi="Times New Roman" w:cs="Times New Roman"/>
          <w:sz w:val="24"/>
          <w:szCs w:val="24"/>
        </w:rPr>
        <w:t>3</w:t>
      </w:r>
      <w:r w:rsidR="000A1A78" w:rsidRPr="002A6933">
        <w:rPr>
          <w:rFonts w:ascii="Times New Roman" w:eastAsia="Calibri" w:hAnsi="Times New Roman" w:cs="Times New Roman"/>
          <w:sz w:val="24"/>
          <w:szCs w:val="24"/>
          <w:lang w:val="en-US"/>
        </w:rPr>
        <w:t xml:space="preserve"> din </w:t>
      </w:r>
      <w:r w:rsidR="000A1A78">
        <w:rPr>
          <w:rFonts w:ascii="Times New Roman" w:eastAsia="Calibri" w:hAnsi="Times New Roman" w:cs="Times New Roman"/>
          <w:sz w:val="24"/>
          <w:szCs w:val="24"/>
        </w:rPr>
        <w:t>0</w:t>
      </w:r>
      <w:r w:rsidR="000A1A78">
        <w:rPr>
          <w:rFonts w:ascii="Times New Roman" w:eastAsia="Calibri" w:hAnsi="Times New Roman" w:cs="Times New Roman"/>
          <w:sz w:val="24"/>
          <w:szCs w:val="24"/>
          <w:lang w:val="en-US"/>
        </w:rPr>
        <w:t>6</w:t>
      </w:r>
      <w:r w:rsidR="000A1A78" w:rsidRPr="002A6933">
        <w:rPr>
          <w:rFonts w:ascii="Times New Roman" w:eastAsia="Calibri" w:hAnsi="Times New Roman" w:cs="Times New Roman"/>
          <w:sz w:val="24"/>
          <w:szCs w:val="24"/>
          <w:lang w:val="en-US"/>
        </w:rPr>
        <w:t>.</w:t>
      </w:r>
      <w:r w:rsidR="000A1A78">
        <w:rPr>
          <w:rFonts w:ascii="Times New Roman" w:eastAsia="Calibri" w:hAnsi="Times New Roman" w:cs="Times New Roman"/>
          <w:sz w:val="24"/>
          <w:szCs w:val="24"/>
          <w:lang w:val="en-US"/>
        </w:rPr>
        <w:t>02</w:t>
      </w:r>
      <w:r w:rsidR="000A1A78" w:rsidRPr="002A6933">
        <w:rPr>
          <w:rFonts w:ascii="Times New Roman" w:eastAsia="Calibri" w:hAnsi="Times New Roman" w:cs="Times New Roman"/>
          <w:sz w:val="24"/>
          <w:szCs w:val="24"/>
          <w:lang w:val="en-US"/>
        </w:rPr>
        <w:t>.202</w:t>
      </w:r>
      <w:r w:rsidR="000A1A78">
        <w:rPr>
          <w:rFonts w:ascii="Times New Roman" w:eastAsia="Calibri" w:hAnsi="Times New Roman" w:cs="Times New Roman"/>
          <w:sz w:val="24"/>
          <w:szCs w:val="24"/>
          <w:lang w:val="en-US"/>
        </w:rPr>
        <w:t>6</w:t>
      </w:r>
    </w:p>
    <w:p w14:paraId="225E54E2" w14:textId="77777777" w:rsidR="002A6933" w:rsidRPr="002A6933" w:rsidRDefault="002A6933" w:rsidP="002A6933">
      <w:pPr>
        <w:spacing w:after="0" w:line="240" w:lineRule="auto"/>
        <w:jc w:val="right"/>
        <w:rPr>
          <w:rFonts w:ascii="Times New Roman" w:eastAsia="Calibri" w:hAnsi="Times New Roman" w:cs="Times New Roman"/>
          <w:sz w:val="16"/>
          <w:szCs w:val="16"/>
          <w:lang w:val="ro-RO"/>
        </w:rPr>
      </w:pPr>
    </w:p>
    <w:p w14:paraId="5A44A9C8" w14:textId="77777777" w:rsidR="00AA1615" w:rsidRPr="00AA1615" w:rsidRDefault="00AA1615" w:rsidP="00AA1615">
      <w:pPr>
        <w:spacing w:after="0" w:line="240" w:lineRule="auto"/>
        <w:jc w:val="center"/>
        <w:rPr>
          <w:rFonts w:ascii="Times New Roman" w:eastAsia="Calibri" w:hAnsi="Times New Roman" w:cs="Times New Roman"/>
          <w:b/>
          <w:bCs/>
          <w:sz w:val="24"/>
          <w:szCs w:val="24"/>
          <w:lang w:val="en-US" w:eastAsia="ru-RU"/>
        </w:rPr>
      </w:pPr>
      <w:r w:rsidRPr="00AA1615">
        <w:rPr>
          <w:rFonts w:ascii="Times New Roman" w:eastAsia="Calibri" w:hAnsi="Times New Roman" w:cs="Times New Roman"/>
          <w:b/>
          <w:bCs/>
          <w:sz w:val="24"/>
          <w:szCs w:val="24"/>
          <w:lang w:val="en-US" w:eastAsia="ru-RU"/>
        </w:rPr>
        <w:t xml:space="preserve">EFECTIVUL- LIMITĂ DE PERSONAL PENTRU CONSILIUL RAIONAL </w:t>
      </w:r>
    </w:p>
    <w:p w14:paraId="6DA4CC1A" w14:textId="77777777" w:rsidR="00DD5591" w:rsidRDefault="00AA1615" w:rsidP="00DD5591">
      <w:pPr>
        <w:spacing w:after="0" w:line="240" w:lineRule="auto"/>
        <w:jc w:val="center"/>
        <w:rPr>
          <w:rFonts w:ascii="Times New Roman" w:eastAsia="Calibri" w:hAnsi="Times New Roman" w:cs="Times New Roman"/>
          <w:b/>
          <w:bCs/>
          <w:sz w:val="24"/>
          <w:szCs w:val="24"/>
          <w:lang w:val="en-US" w:eastAsia="ru-RU"/>
        </w:rPr>
      </w:pPr>
      <w:r w:rsidRPr="00AA1615">
        <w:rPr>
          <w:rFonts w:ascii="Times New Roman" w:eastAsia="Calibri" w:hAnsi="Times New Roman" w:cs="Times New Roman"/>
          <w:b/>
          <w:bCs/>
          <w:sz w:val="24"/>
          <w:szCs w:val="24"/>
          <w:lang w:val="en-US" w:eastAsia="ru-RU"/>
        </w:rPr>
        <w:t>ȘI INSTITU</w:t>
      </w:r>
      <w:r w:rsidRPr="00AA1615">
        <w:rPr>
          <w:rFonts w:ascii="Times New Roman" w:eastAsia="Calibri" w:hAnsi="Times New Roman" w:cs="Times New Roman"/>
          <w:b/>
          <w:bCs/>
          <w:sz w:val="24"/>
          <w:szCs w:val="24"/>
          <w:lang w:val="ro-RO" w:eastAsia="ru-RU"/>
        </w:rPr>
        <w:t>Ţ</w:t>
      </w:r>
      <w:r w:rsidRPr="00AA1615">
        <w:rPr>
          <w:rFonts w:ascii="Times New Roman" w:eastAsia="Calibri" w:hAnsi="Times New Roman" w:cs="Times New Roman"/>
          <w:b/>
          <w:bCs/>
          <w:sz w:val="24"/>
          <w:szCs w:val="24"/>
          <w:lang w:val="en-US" w:eastAsia="ru-RU"/>
        </w:rPr>
        <w:t xml:space="preserve">IILE BUGETARE FINANŢATE DIN BUGETUL RAIONAL </w:t>
      </w:r>
    </w:p>
    <w:p w14:paraId="7DEC44C5" w14:textId="7C2D3706" w:rsidR="00AA1615" w:rsidRPr="00AA1615" w:rsidRDefault="00AA1615" w:rsidP="00DD5591">
      <w:pPr>
        <w:spacing w:after="0" w:line="240" w:lineRule="auto"/>
        <w:jc w:val="center"/>
        <w:rPr>
          <w:rFonts w:ascii="Times New Roman" w:eastAsia="Calibri" w:hAnsi="Times New Roman" w:cs="Times New Roman"/>
          <w:b/>
          <w:bCs/>
          <w:sz w:val="24"/>
          <w:szCs w:val="24"/>
          <w:lang w:val="en-US" w:eastAsia="ru-RU"/>
        </w:rPr>
      </w:pPr>
      <w:r w:rsidRPr="00AA1615">
        <w:rPr>
          <w:rFonts w:ascii="Times New Roman" w:eastAsia="Calibri" w:hAnsi="Times New Roman" w:cs="Times New Roman"/>
          <w:b/>
          <w:bCs/>
          <w:sz w:val="24"/>
          <w:szCs w:val="24"/>
          <w:lang w:val="en-US" w:eastAsia="ru-RU"/>
        </w:rPr>
        <w:t>PE ANUL 2026</w:t>
      </w:r>
    </w:p>
    <w:p w14:paraId="6C172D07" w14:textId="77777777" w:rsidR="00AA1615" w:rsidRPr="00AA1615" w:rsidRDefault="00AA1615" w:rsidP="00AA1615">
      <w:pPr>
        <w:spacing w:after="0" w:line="240" w:lineRule="auto"/>
        <w:jc w:val="center"/>
        <w:rPr>
          <w:rFonts w:ascii="Times New Roman" w:eastAsia="Calibri" w:hAnsi="Times New Roman" w:cs="Times New Roman"/>
          <w:b/>
          <w:bCs/>
          <w:sz w:val="24"/>
          <w:szCs w:val="24"/>
          <w:lang w:val="en-US" w:eastAsia="ru-RU"/>
        </w:rPr>
      </w:pPr>
    </w:p>
    <w:p w14:paraId="5027624C" w14:textId="77777777" w:rsidR="00AA1615" w:rsidRPr="00AA1615" w:rsidRDefault="00AA1615" w:rsidP="00AA1615">
      <w:pPr>
        <w:spacing w:after="0" w:line="240" w:lineRule="auto"/>
        <w:jc w:val="right"/>
        <w:rPr>
          <w:rFonts w:ascii="Times New Roman" w:eastAsia="Calibri" w:hAnsi="Times New Roman" w:cs="Times New Roman"/>
          <w:b/>
          <w:bCs/>
          <w:sz w:val="24"/>
          <w:szCs w:val="24"/>
          <w:lang w:val="ro-RO" w:eastAsia="ru-RU"/>
        </w:rPr>
      </w:pPr>
      <w:r w:rsidRPr="00AA1615">
        <w:rPr>
          <w:rFonts w:ascii="Times New Roman" w:eastAsia="Calibri" w:hAnsi="Times New Roman" w:cs="Times New Roman"/>
          <w:b/>
          <w:bCs/>
          <w:sz w:val="24"/>
          <w:szCs w:val="24"/>
          <w:lang w:val="ro-RO" w:eastAsia="ru-RU"/>
        </w:rPr>
        <w:t>(mii lei)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08"/>
        <w:gridCol w:w="816"/>
        <w:gridCol w:w="1417"/>
        <w:gridCol w:w="1418"/>
      </w:tblGrid>
      <w:tr w:rsidR="00AA1615" w:rsidRPr="00AA1615" w14:paraId="3D3DE3B3"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11F2E816" w14:textId="77777777" w:rsidR="00AA1615" w:rsidRPr="00AA1615" w:rsidRDefault="00AA1615" w:rsidP="00AA1615">
            <w:pPr>
              <w:spacing w:after="0" w:line="240" w:lineRule="auto"/>
              <w:jc w:val="center"/>
              <w:rPr>
                <w:rFonts w:ascii="Times New Roman" w:eastAsia="Calibri" w:hAnsi="Times New Roman" w:cs="Times New Roman"/>
                <w:b/>
                <w:bCs/>
                <w:sz w:val="24"/>
                <w:szCs w:val="24"/>
                <w:lang w:val="en-US" w:eastAsia="ru-RU"/>
              </w:rPr>
            </w:pPr>
            <w:r w:rsidRPr="00AA1615">
              <w:rPr>
                <w:rFonts w:ascii="Times New Roman" w:eastAsia="Calibri" w:hAnsi="Times New Roman" w:cs="Times New Roman"/>
                <w:b/>
                <w:bCs/>
                <w:sz w:val="24"/>
                <w:szCs w:val="24"/>
                <w:lang w:val="en-US" w:eastAsia="ru-RU"/>
              </w:rPr>
              <w:t>Nr.</w:t>
            </w:r>
          </w:p>
        </w:tc>
        <w:tc>
          <w:tcPr>
            <w:tcW w:w="5308" w:type="dxa"/>
            <w:tcBorders>
              <w:top w:val="single" w:sz="4" w:space="0" w:color="auto"/>
              <w:left w:val="single" w:sz="4" w:space="0" w:color="auto"/>
              <w:bottom w:val="single" w:sz="4" w:space="0" w:color="auto"/>
              <w:right w:val="single" w:sz="4" w:space="0" w:color="auto"/>
            </w:tcBorders>
            <w:vAlign w:val="center"/>
            <w:hideMark/>
          </w:tcPr>
          <w:p w14:paraId="2EBE4BBD" w14:textId="77777777" w:rsidR="00AA1615" w:rsidRPr="00AA1615" w:rsidRDefault="00AA1615" w:rsidP="00AA1615">
            <w:pPr>
              <w:spacing w:after="0" w:line="240" w:lineRule="auto"/>
              <w:jc w:val="center"/>
              <w:rPr>
                <w:rFonts w:ascii="Times New Roman" w:eastAsia="Calibri" w:hAnsi="Times New Roman" w:cs="Times New Roman"/>
                <w:b/>
                <w:bCs/>
                <w:sz w:val="24"/>
                <w:szCs w:val="24"/>
                <w:lang w:val="ro-RO" w:eastAsia="ru-RU"/>
              </w:rPr>
            </w:pPr>
            <w:r w:rsidRPr="00AA1615">
              <w:rPr>
                <w:rFonts w:ascii="Times New Roman" w:eastAsia="Calibri" w:hAnsi="Times New Roman" w:cs="Times New Roman"/>
                <w:b/>
                <w:bCs/>
                <w:sz w:val="24"/>
                <w:szCs w:val="24"/>
                <w:lang w:val="en-US" w:eastAsia="ru-RU"/>
              </w:rPr>
              <w:t>Institu</w:t>
            </w:r>
            <w:r w:rsidRPr="00AA1615">
              <w:rPr>
                <w:rFonts w:ascii="Times New Roman" w:eastAsia="Calibri" w:hAnsi="Times New Roman" w:cs="Times New Roman"/>
                <w:b/>
                <w:bCs/>
                <w:sz w:val="24"/>
                <w:szCs w:val="24"/>
                <w:lang w:val="ro-RO" w:eastAsia="ru-RU"/>
              </w:rPr>
              <w:t>ţiile</w:t>
            </w:r>
          </w:p>
        </w:tc>
        <w:tc>
          <w:tcPr>
            <w:tcW w:w="816" w:type="dxa"/>
            <w:tcBorders>
              <w:top w:val="single" w:sz="4" w:space="0" w:color="auto"/>
              <w:left w:val="single" w:sz="4" w:space="0" w:color="auto"/>
              <w:bottom w:val="single" w:sz="4" w:space="0" w:color="auto"/>
              <w:right w:val="single" w:sz="4" w:space="0" w:color="auto"/>
            </w:tcBorders>
            <w:vAlign w:val="center"/>
            <w:hideMark/>
          </w:tcPr>
          <w:p w14:paraId="556C70E5" w14:textId="77777777" w:rsidR="00AA1615" w:rsidRPr="00AA1615" w:rsidRDefault="00AA1615" w:rsidP="009508E8">
            <w:pPr>
              <w:spacing w:after="0" w:line="240" w:lineRule="auto"/>
              <w:ind w:left="-141" w:right="-111"/>
              <w:jc w:val="center"/>
              <w:rPr>
                <w:rFonts w:ascii="Times New Roman" w:eastAsia="Calibri" w:hAnsi="Times New Roman" w:cs="Times New Roman"/>
                <w:b/>
                <w:bCs/>
                <w:sz w:val="24"/>
                <w:szCs w:val="24"/>
                <w:lang w:val="ro-RO" w:eastAsia="ru-RU"/>
              </w:rPr>
            </w:pPr>
            <w:r w:rsidRPr="00AA1615">
              <w:rPr>
                <w:rFonts w:ascii="Times New Roman" w:eastAsia="Calibri" w:hAnsi="Times New Roman" w:cs="Times New Roman"/>
                <w:b/>
                <w:bCs/>
                <w:sz w:val="24"/>
                <w:szCs w:val="24"/>
                <w:lang w:val="ro-RO" w:eastAsia="ru-RU"/>
              </w:rPr>
              <w:t>Unităţi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33D5DC" w14:textId="77777777" w:rsidR="00AA1615" w:rsidRPr="00AA1615" w:rsidRDefault="00AA1615" w:rsidP="00AA1615">
            <w:pPr>
              <w:spacing w:after="0" w:line="240" w:lineRule="auto"/>
              <w:jc w:val="center"/>
              <w:rPr>
                <w:rFonts w:ascii="Times New Roman" w:eastAsia="Calibri" w:hAnsi="Times New Roman" w:cs="Times New Roman"/>
                <w:b/>
                <w:bCs/>
                <w:sz w:val="24"/>
                <w:szCs w:val="24"/>
                <w:lang w:val="ro-RO" w:eastAsia="ru-RU"/>
              </w:rPr>
            </w:pPr>
            <w:r w:rsidRPr="00AA1615">
              <w:rPr>
                <w:rFonts w:ascii="Times New Roman" w:eastAsia="Calibri" w:hAnsi="Times New Roman" w:cs="Times New Roman"/>
                <w:b/>
                <w:bCs/>
                <w:sz w:val="24"/>
                <w:szCs w:val="24"/>
                <w:lang w:val="ro-RO" w:eastAsia="ru-RU"/>
              </w:rPr>
              <w:t>Cheltuieli total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A03C81" w14:textId="77777777" w:rsidR="00AA1615" w:rsidRPr="00AA1615" w:rsidRDefault="00AA1615" w:rsidP="00AA1615">
            <w:pPr>
              <w:spacing w:after="0" w:line="240" w:lineRule="auto"/>
              <w:jc w:val="center"/>
              <w:rPr>
                <w:rFonts w:ascii="Times New Roman" w:eastAsia="Calibri" w:hAnsi="Times New Roman" w:cs="Times New Roman"/>
                <w:b/>
                <w:bCs/>
                <w:sz w:val="24"/>
                <w:szCs w:val="24"/>
                <w:lang w:val="ro-RO" w:eastAsia="ru-RU"/>
              </w:rPr>
            </w:pPr>
            <w:r w:rsidRPr="00AA1615">
              <w:rPr>
                <w:rFonts w:ascii="Times New Roman" w:eastAsia="Calibri" w:hAnsi="Times New Roman" w:cs="Times New Roman"/>
                <w:b/>
                <w:bCs/>
                <w:sz w:val="24"/>
                <w:szCs w:val="24"/>
                <w:lang w:val="ro-RO" w:eastAsia="ru-RU"/>
              </w:rPr>
              <w:t>Cheltuieli de personal</w:t>
            </w:r>
          </w:p>
        </w:tc>
      </w:tr>
      <w:tr w:rsidR="00AA1615" w:rsidRPr="00AA1615" w14:paraId="067ABE4D"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0A5524C5"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w:t>
            </w:r>
          </w:p>
        </w:tc>
        <w:tc>
          <w:tcPr>
            <w:tcW w:w="5308" w:type="dxa"/>
            <w:tcBorders>
              <w:top w:val="single" w:sz="4" w:space="0" w:color="auto"/>
              <w:left w:val="single" w:sz="4" w:space="0" w:color="auto"/>
              <w:bottom w:val="single" w:sz="4" w:space="0" w:color="auto"/>
              <w:right w:val="single" w:sz="4" w:space="0" w:color="auto"/>
            </w:tcBorders>
            <w:hideMark/>
          </w:tcPr>
          <w:p w14:paraId="7F704BC4"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 xml:space="preserve">Exercitarea guvernării </w:t>
            </w:r>
          </w:p>
        </w:tc>
        <w:tc>
          <w:tcPr>
            <w:tcW w:w="816" w:type="dxa"/>
            <w:tcBorders>
              <w:top w:val="single" w:sz="4" w:space="0" w:color="auto"/>
              <w:left w:val="single" w:sz="4" w:space="0" w:color="auto"/>
              <w:bottom w:val="single" w:sz="4" w:space="0" w:color="auto"/>
              <w:right w:val="single" w:sz="4" w:space="0" w:color="auto"/>
            </w:tcBorders>
            <w:vAlign w:val="center"/>
            <w:hideMark/>
          </w:tcPr>
          <w:p w14:paraId="121792DF"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14:paraId="2D6A2172"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4941,0</w:t>
            </w:r>
          </w:p>
        </w:tc>
        <w:tc>
          <w:tcPr>
            <w:tcW w:w="1418" w:type="dxa"/>
            <w:tcBorders>
              <w:top w:val="single" w:sz="4" w:space="0" w:color="auto"/>
              <w:left w:val="single" w:sz="4" w:space="0" w:color="auto"/>
              <w:bottom w:val="single" w:sz="4" w:space="0" w:color="auto"/>
              <w:right w:val="single" w:sz="4" w:space="0" w:color="auto"/>
            </w:tcBorders>
            <w:vAlign w:val="center"/>
          </w:tcPr>
          <w:p w14:paraId="5B91E13D"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3811,0</w:t>
            </w:r>
          </w:p>
        </w:tc>
      </w:tr>
      <w:tr w:rsidR="00AA1615" w:rsidRPr="00AA1615" w14:paraId="56098E27"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2DE33AFC"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w:t>
            </w:r>
          </w:p>
        </w:tc>
        <w:tc>
          <w:tcPr>
            <w:tcW w:w="5308" w:type="dxa"/>
            <w:tcBorders>
              <w:top w:val="single" w:sz="4" w:space="0" w:color="auto"/>
              <w:left w:val="single" w:sz="4" w:space="0" w:color="auto"/>
              <w:bottom w:val="single" w:sz="4" w:space="0" w:color="auto"/>
              <w:right w:val="single" w:sz="4" w:space="0" w:color="auto"/>
            </w:tcBorders>
            <w:hideMark/>
          </w:tcPr>
          <w:p w14:paraId="015A9311"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Polotici și management în domeniul bugetar-fiscal</w:t>
            </w:r>
          </w:p>
        </w:tc>
        <w:tc>
          <w:tcPr>
            <w:tcW w:w="816" w:type="dxa"/>
            <w:tcBorders>
              <w:top w:val="single" w:sz="4" w:space="0" w:color="auto"/>
              <w:left w:val="single" w:sz="4" w:space="0" w:color="auto"/>
              <w:bottom w:val="single" w:sz="4" w:space="0" w:color="auto"/>
              <w:right w:val="single" w:sz="4" w:space="0" w:color="auto"/>
            </w:tcBorders>
            <w:vAlign w:val="center"/>
            <w:hideMark/>
          </w:tcPr>
          <w:p w14:paraId="0AC8AB87"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14:paraId="4F68FDEF"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2042,0</w:t>
            </w:r>
          </w:p>
        </w:tc>
        <w:tc>
          <w:tcPr>
            <w:tcW w:w="1418" w:type="dxa"/>
            <w:tcBorders>
              <w:top w:val="single" w:sz="4" w:space="0" w:color="auto"/>
              <w:left w:val="single" w:sz="4" w:space="0" w:color="auto"/>
              <w:bottom w:val="single" w:sz="4" w:space="0" w:color="auto"/>
              <w:right w:val="single" w:sz="4" w:space="0" w:color="auto"/>
            </w:tcBorders>
            <w:vAlign w:val="center"/>
          </w:tcPr>
          <w:p w14:paraId="09E29F65"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1820,0</w:t>
            </w:r>
          </w:p>
        </w:tc>
      </w:tr>
      <w:tr w:rsidR="00AA1615" w:rsidRPr="00AA1615" w14:paraId="09A296BE"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479F4B4E"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3</w:t>
            </w:r>
          </w:p>
        </w:tc>
        <w:tc>
          <w:tcPr>
            <w:tcW w:w="5308" w:type="dxa"/>
            <w:tcBorders>
              <w:top w:val="single" w:sz="4" w:space="0" w:color="auto"/>
              <w:left w:val="single" w:sz="4" w:space="0" w:color="auto"/>
              <w:bottom w:val="single" w:sz="4" w:space="0" w:color="auto"/>
              <w:right w:val="single" w:sz="4" w:space="0" w:color="auto"/>
            </w:tcBorders>
            <w:hideMark/>
          </w:tcPr>
          <w:p w14:paraId="4518C0B5"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 xml:space="preserve">Servicii de suport pentru exercitarea guvernării </w:t>
            </w:r>
          </w:p>
        </w:tc>
        <w:tc>
          <w:tcPr>
            <w:tcW w:w="816" w:type="dxa"/>
            <w:tcBorders>
              <w:top w:val="single" w:sz="4" w:space="0" w:color="auto"/>
              <w:left w:val="single" w:sz="4" w:space="0" w:color="auto"/>
              <w:bottom w:val="single" w:sz="4" w:space="0" w:color="auto"/>
              <w:right w:val="single" w:sz="4" w:space="0" w:color="auto"/>
            </w:tcBorders>
            <w:vAlign w:val="center"/>
            <w:hideMark/>
          </w:tcPr>
          <w:p w14:paraId="61A5C3A2"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16</w:t>
            </w:r>
          </w:p>
        </w:tc>
        <w:tc>
          <w:tcPr>
            <w:tcW w:w="1417" w:type="dxa"/>
            <w:tcBorders>
              <w:top w:val="single" w:sz="4" w:space="0" w:color="auto"/>
              <w:left w:val="single" w:sz="4" w:space="0" w:color="auto"/>
              <w:bottom w:val="single" w:sz="4" w:space="0" w:color="auto"/>
              <w:right w:val="single" w:sz="4" w:space="0" w:color="auto"/>
            </w:tcBorders>
            <w:vAlign w:val="center"/>
          </w:tcPr>
          <w:p w14:paraId="2F4EFC90" w14:textId="314C34FD"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2</w:t>
            </w:r>
            <w:r w:rsidR="003A3197">
              <w:rPr>
                <w:rFonts w:ascii="Times New Roman" w:eastAsia="Calibri" w:hAnsi="Times New Roman" w:cs="Times New Roman"/>
                <w:sz w:val="24"/>
                <w:szCs w:val="24"/>
                <w:lang w:val="en-US" w:eastAsia="ru-RU"/>
              </w:rPr>
              <w:t>6</w:t>
            </w:r>
            <w:r w:rsidRPr="00AA1615">
              <w:rPr>
                <w:rFonts w:ascii="Times New Roman" w:eastAsia="Calibri" w:hAnsi="Times New Roman" w:cs="Times New Roman"/>
                <w:sz w:val="24"/>
                <w:szCs w:val="24"/>
                <w:lang w:val="en-US" w:eastAsia="ru-RU"/>
              </w:rPr>
              <w:t>25,7</w:t>
            </w:r>
          </w:p>
        </w:tc>
        <w:tc>
          <w:tcPr>
            <w:tcW w:w="1418" w:type="dxa"/>
            <w:tcBorders>
              <w:top w:val="single" w:sz="4" w:space="0" w:color="auto"/>
              <w:left w:val="single" w:sz="4" w:space="0" w:color="auto"/>
              <w:bottom w:val="single" w:sz="4" w:space="0" w:color="auto"/>
              <w:right w:val="single" w:sz="4" w:space="0" w:color="auto"/>
            </w:tcBorders>
            <w:vAlign w:val="center"/>
          </w:tcPr>
          <w:p w14:paraId="043BEA92" w14:textId="48AE4375"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w:t>
            </w:r>
            <w:r w:rsidR="003A3197">
              <w:rPr>
                <w:rFonts w:ascii="Times New Roman" w:eastAsia="Calibri" w:hAnsi="Times New Roman" w:cs="Times New Roman"/>
                <w:sz w:val="24"/>
                <w:szCs w:val="24"/>
                <w:lang w:val="en-US" w:eastAsia="ru-RU"/>
              </w:rPr>
              <w:t>5</w:t>
            </w:r>
            <w:r w:rsidRPr="00AA1615">
              <w:rPr>
                <w:rFonts w:ascii="Times New Roman" w:eastAsia="Calibri" w:hAnsi="Times New Roman" w:cs="Times New Roman"/>
                <w:sz w:val="24"/>
                <w:szCs w:val="24"/>
                <w:lang w:val="en-US" w:eastAsia="ru-RU"/>
              </w:rPr>
              <w:t>76,7</w:t>
            </w:r>
          </w:p>
        </w:tc>
      </w:tr>
      <w:tr w:rsidR="00AA1615" w:rsidRPr="00AA1615" w14:paraId="0AD13BAE"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3D7DB73D"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4</w:t>
            </w:r>
          </w:p>
        </w:tc>
        <w:tc>
          <w:tcPr>
            <w:tcW w:w="5308" w:type="dxa"/>
            <w:tcBorders>
              <w:top w:val="single" w:sz="4" w:space="0" w:color="auto"/>
              <w:left w:val="single" w:sz="4" w:space="0" w:color="auto"/>
              <w:bottom w:val="single" w:sz="4" w:space="0" w:color="auto"/>
              <w:right w:val="single" w:sz="4" w:space="0" w:color="auto"/>
            </w:tcBorders>
            <w:hideMark/>
          </w:tcPr>
          <w:p w14:paraId="1AEB6C30"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Gestionarea fondului de rezervă</w:t>
            </w:r>
          </w:p>
        </w:tc>
        <w:tc>
          <w:tcPr>
            <w:tcW w:w="816" w:type="dxa"/>
            <w:tcBorders>
              <w:top w:val="single" w:sz="4" w:space="0" w:color="auto"/>
              <w:left w:val="single" w:sz="4" w:space="0" w:color="auto"/>
              <w:bottom w:val="single" w:sz="4" w:space="0" w:color="auto"/>
              <w:right w:val="single" w:sz="4" w:space="0" w:color="auto"/>
            </w:tcBorders>
            <w:vAlign w:val="center"/>
            <w:hideMark/>
          </w:tcPr>
          <w:p w14:paraId="54A23CC9"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6F02D291"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400,0</w:t>
            </w:r>
          </w:p>
        </w:tc>
        <w:tc>
          <w:tcPr>
            <w:tcW w:w="1418" w:type="dxa"/>
            <w:tcBorders>
              <w:top w:val="single" w:sz="4" w:space="0" w:color="auto"/>
              <w:left w:val="single" w:sz="4" w:space="0" w:color="auto"/>
              <w:bottom w:val="single" w:sz="4" w:space="0" w:color="auto"/>
              <w:right w:val="single" w:sz="4" w:space="0" w:color="auto"/>
            </w:tcBorders>
            <w:vAlign w:val="center"/>
          </w:tcPr>
          <w:p w14:paraId="5A5505ED"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0EDB37F2" w14:textId="77777777" w:rsidTr="009508E8">
        <w:trPr>
          <w:trHeight w:val="371"/>
        </w:trPr>
        <w:tc>
          <w:tcPr>
            <w:tcW w:w="675" w:type="dxa"/>
            <w:tcBorders>
              <w:top w:val="single" w:sz="4" w:space="0" w:color="auto"/>
              <w:left w:val="single" w:sz="4" w:space="0" w:color="auto"/>
              <w:bottom w:val="single" w:sz="4" w:space="0" w:color="auto"/>
              <w:right w:val="single" w:sz="4" w:space="0" w:color="auto"/>
            </w:tcBorders>
            <w:hideMark/>
          </w:tcPr>
          <w:p w14:paraId="17EB28E0" w14:textId="77777777" w:rsidR="00AA1615" w:rsidRPr="00AA1615" w:rsidRDefault="00AA1615" w:rsidP="00AA1615">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338BE8BA" w14:textId="77777777" w:rsidR="00AA1615" w:rsidRPr="000A174D" w:rsidRDefault="00AA1615" w:rsidP="00AA1615">
            <w:pPr>
              <w:spacing w:after="0" w:line="276" w:lineRule="auto"/>
              <w:jc w:val="center"/>
              <w:rPr>
                <w:rFonts w:ascii="Times New Roman" w:eastAsia="Calibri" w:hAnsi="Times New Roman" w:cs="Times New Roman"/>
                <w:b/>
                <w:lang w:val="ro-RO" w:eastAsia="ru-RU"/>
              </w:rPr>
            </w:pPr>
            <w:r w:rsidRPr="000A174D">
              <w:rPr>
                <w:rFonts w:ascii="Times New Roman" w:eastAsia="Calibri" w:hAnsi="Times New Roman" w:cs="Times New Roman"/>
                <w:b/>
                <w:lang w:val="ro-RO" w:eastAsia="ru-RU"/>
              </w:rPr>
              <w:t>Total grupa 01 servicii de stat cu destinație specială</w:t>
            </w:r>
          </w:p>
        </w:tc>
        <w:tc>
          <w:tcPr>
            <w:tcW w:w="816" w:type="dxa"/>
            <w:tcBorders>
              <w:top w:val="single" w:sz="4" w:space="0" w:color="auto"/>
              <w:left w:val="single" w:sz="4" w:space="0" w:color="auto"/>
              <w:bottom w:val="single" w:sz="4" w:space="0" w:color="auto"/>
              <w:right w:val="single" w:sz="4" w:space="0" w:color="auto"/>
            </w:tcBorders>
            <w:vAlign w:val="center"/>
            <w:hideMark/>
          </w:tcPr>
          <w:p w14:paraId="196BE8C3"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46</w:t>
            </w:r>
          </w:p>
        </w:tc>
        <w:tc>
          <w:tcPr>
            <w:tcW w:w="1417" w:type="dxa"/>
            <w:tcBorders>
              <w:top w:val="single" w:sz="4" w:space="0" w:color="auto"/>
              <w:left w:val="single" w:sz="4" w:space="0" w:color="auto"/>
              <w:bottom w:val="single" w:sz="4" w:space="0" w:color="auto"/>
              <w:right w:val="single" w:sz="4" w:space="0" w:color="auto"/>
            </w:tcBorders>
            <w:vAlign w:val="center"/>
          </w:tcPr>
          <w:p w14:paraId="5BCD355D" w14:textId="1B1B2A81" w:rsidR="00AA1615" w:rsidRPr="00AA1615" w:rsidRDefault="003A3197"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100</w:t>
            </w:r>
            <w:r w:rsidR="00AA1615" w:rsidRPr="00AA1615">
              <w:rPr>
                <w:rFonts w:ascii="Times New Roman" w:eastAsia="Calibri" w:hAnsi="Times New Roman" w:cs="Times New Roman"/>
                <w:b/>
                <w:sz w:val="24"/>
                <w:szCs w:val="24"/>
                <w:lang w:val="en-US" w:eastAsia="ru-RU"/>
              </w:rPr>
              <w:t>08,7</w:t>
            </w:r>
          </w:p>
        </w:tc>
        <w:tc>
          <w:tcPr>
            <w:tcW w:w="1418" w:type="dxa"/>
            <w:tcBorders>
              <w:top w:val="single" w:sz="4" w:space="0" w:color="auto"/>
              <w:left w:val="single" w:sz="4" w:space="0" w:color="auto"/>
              <w:bottom w:val="single" w:sz="4" w:space="0" w:color="auto"/>
              <w:right w:val="single" w:sz="4" w:space="0" w:color="auto"/>
            </w:tcBorders>
            <w:vAlign w:val="center"/>
          </w:tcPr>
          <w:p w14:paraId="6A851749" w14:textId="67D1C8C5"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7</w:t>
            </w:r>
            <w:r w:rsidR="003A3197">
              <w:rPr>
                <w:rFonts w:ascii="Times New Roman" w:eastAsia="Calibri" w:hAnsi="Times New Roman" w:cs="Times New Roman"/>
                <w:b/>
                <w:sz w:val="24"/>
                <w:szCs w:val="24"/>
                <w:lang w:val="en-US" w:eastAsia="ru-RU"/>
              </w:rPr>
              <w:t>2</w:t>
            </w:r>
            <w:r w:rsidRPr="00AA1615">
              <w:rPr>
                <w:rFonts w:ascii="Times New Roman" w:eastAsia="Calibri" w:hAnsi="Times New Roman" w:cs="Times New Roman"/>
                <w:b/>
                <w:sz w:val="24"/>
                <w:szCs w:val="24"/>
                <w:lang w:val="en-US" w:eastAsia="ru-RU"/>
              </w:rPr>
              <w:t>07,7</w:t>
            </w:r>
          </w:p>
        </w:tc>
      </w:tr>
      <w:tr w:rsidR="00AA1615" w:rsidRPr="00AA1615" w14:paraId="227A948A"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0AFDEC06"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5</w:t>
            </w:r>
          </w:p>
        </w:tc>
        <w:tc>
          <w:tcPr>
            <w:tcW w:w="5308" w:type="dxa"/>
            <w:tcBorders>
              <w:top w:val="single" w:sz="4" w:space="0" w:color="auto"/>
              <w:left w:val="single" w:sz="4" w:space="0" w:color="auto"/>
              <w:bottom w:val="single" w:sz="4" w:space="0" w:color="auto"/>
              <w:right w:val="single" w:sz="4" w:space="0" w:color="auto"/>
            </w:tcBorders>
            <w:hideMark/>
          </w:tcPr>
          <w:p w14:paraId="4A5462FE"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Servicii de suport în domeniul apărării naționale</w:t>
            </w:r>
          </w:p>
        </w:tc>
        <w:tc>
          <w:tcPr>
            <w:tcW w:w="816" w:type="dxa"/>
            <w:tcBorders>
              <w:top w:val="single" w:sz="4" w:space="0" w:color="auto"/>
              <w:left w:val="single" w:sz="4" w:space="0" w:color="auto"/>
              <w:bottom w:val="single" w:sz="4" w:space="0" w:color="auto"/>
              <w:right w:val="single" w:sz="4" w:space="0" w:color="auto"/>
            </w:tcBorders>
            <w:vAlign w:val="center"/>
            <w:hideMark/>
          </w:tcPr>
          <w:p w14:paraId="226688AF"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52967651"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71,6</w:t>
            </w:r>
          </w:p>
        </w:tc>
        <w:tc>
          <w:tcPr>
            <w:tcW w:w="1418" w:type="dxa"/>
            <w:tcBorders>
              <w:top w:val="single" w:sz="4" w:space="0" w:color="auto"/>
              <w:left w:val="single" w:sz="4" w:space="0" w:color="auto"/>
              <w:bottom w:val="single" w:sz="4" w:space="0" w:color="auto"/>
              <w:right w:val="single" w:sz="4" w:space="0" w:color="auto"/>
            </w:tcBorders>
            <w:vAlign w:val="center"/>
          </w:tcPr>
          <w:p w14:paraId="7145EBF9"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64630ABE" w14:textId="77777777" w:rsidTr="009508E8">
        <w:trPr>
          <w:trHeight w:val="429"/>
        </w:trPr>
        <w:tc>
          <w:tcPr>
            <w:tcW w:w="675" w:type="dxa"/>
            <w:tcBorders>
              <w:top w:val="single" w:sz="4" w:space="0" w:color="auto"/>
              <w:left w:val="single" w:sz="4" w:space="0" w:color="auto"/>
              <w:bottom w:val="single" w:sz="4" w:space="0" w:color="auto"/>
              <w:right w:val="single" w:sz="4" w:space="0" w:color="auto"/>
            </w:tcBorders>
            <w:vAlign w:val="center"/>
            <w:hideMark/>
          </w:tcPr>
          <w:p w14:paraId="53A126F5" w14:textId="77777777" w:rsidR="00AA1615" w:rsidRPr="00AA1615" w:rsidRDefault="00AA1615" w:rsidP="00AA1615">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vAlign w:val="center"/>
            <w:hideMark/>
          </w:tcPr>
          <w:p w14:paraId="68606104" w14:textId="77777777" w:rsidR="00AA1615" w:rsidRPr="00AA1615" w:rsidRDefault="00AA1615" w:rsidP="00AA1615">
            <w:pPr>
              <w:spacing w:after="0" w:line="276" w:lineRule="auto"/>
              <w:jc w:val="center"/>
              <w:rPr>
                <w:rFonts w:ascii="Times New Roman" w:eastAsia="Calibri" w:hAnsi="Times New Roman" w:cs="Times New Roman"/>
                <w:b/>
                <w:sz w:val="24"/>
                <w:szCs w:val="24"/>
                <w:lang w:val="ro-RO" w:eastAsia="ru-RU"/>
              </w:rPr>
            </w:pPr>
            <w:r w:rsidRPr="00AA1615">
              <w:rPr>
                <w:rFonts w:ascii="Times New Roman" w:eastAsia="Calibri" w:hAnsi="Times New Roman" w:cs="Times New Roman"/>
                <w:b/>
                <w:sz w:val="24"/>
                <w:szCs w:val="24"/>
                <w:lang w:val="ro-RO" w:eastAsia="ru-RU"/>
              </w:rPr>
              <w:t>Total grupa 02 apărarea națională</w:t>
            </w:r>
          </w:p>
        </w:tc>
        <w:tc>
          <w:tcPr>
            <w:tcW w:w="816" w:type="dxa"/>
            <w:tcBorders>
              <w:top w:val="single" w:sz="4" w:space="0" w:color="auto"/>
              <w:left w:val="single" w:sz="4" w:space="0" w:color="auto"/>
              <w:bottom w:val="single" w:sz="4" w:space="0" w:color="auto"/>
              <w:right w:val="single" w:sz="4" w:space="0" w:color="auto"/>
            </w:tcBorders>
            <w:vAlign w:val="center"/>
            <w:hideMark/>
          </w:tcPr>
          <w:p w14:paraId="5476B264"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68A67B4B"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71,6</w:t>
            </w:r>
          </w:p>
        </w:tc>
        <w:tc>
          <w:tcPr>
            <w:tcW w:w="1418" w:type="dxa"/>
            <w:tcBorders>
              <w:top w:val="single" w:sz="4" w:space="0" w:color="auto"/>
              <w:left w:val="single" w:sz="4" w:space="0" w:color="auto"/>
              <w:bottom w:val="single" w:sz="4" w:space="0" w:color="auto"/>
              <w:right w:val="single" w:sz="4" w:space="0" w:color="auto"/>
            </w:tcBorders>
            <w:vAlign w:val="center"/>
          </w:tcPr>
          <w:p w14:paraId="55D4EBB3"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w:t>
            </w:r>
          </w:p>
        </w:tc>
      </w:tr>
      <w:tr w:rsidR="00AA1615" w:rsidRPr="00AA1615" w14:paraId="52B4C6E8"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469FF74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6</w:t>
            </w:r>
          </w:p>
        </w:tc>
        <w:tc>
          <w:tcPr>
            <w:tcW w:w="5308" w:type="dxa"/>
            <w:tcBorders>
              <w:top w:val="single" w:sz="4" w:space="0" w:color="auto"/>
              <w:left w:val="single" w:sz="4" w:space="0" w:color="auto"/>
              <w:bottom w:val="single" w:sz="4" w:space="0" w:color="auto"/>
              <w:right w:val="single" w:sz="4" w:space="0" w:color="auto"/>
            </w:tcBorders>
            <w:hideMark/>
          </w:tcPr>
          <w:p w14:paraId="01DD8FD3"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Politici și management în domeniul  economiei, construcții și dezvoltarea teritoriului</w:t>
            </w:r>
          </w:p>
        </w:tc>
        <w:tc>
          <w:tcPr>
            <w:tcW w:w="816" w:type="dxa"/>
            <w:tcBorders>
              <w:top w:val="single" w:sz="4" w:space="0" w:color="auto"/>
              <w:left w:val="single" w:sz="4" w:space="0" w:color="auto"/>
              <w:bottom w:val="single" w:sz="4" w:space="0" w:color="auto"/>
              <w:right w:val="single" w:sz="4" w:space="0" w:color="auto"/>
            </w:tcBorders>
            <w:vAlign w:val="center"/>
            <w:hideMark/>
          </w:tcPr>
          <w:p w14:paraId="2BE333E5"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464AB268"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779,0</w:t>
            </w:r>
          </w:p>
        </w:tc>
        <w:tc>
          <w:tcPr>
            <w:tcW w:w="1418" w:type="dxa"/>
            <w:tcBorders>
              <w:top w:val="single" w:sz="4" w:space="0" w:color="auto"/>
              <w:left w:val="single" w:sz="4" w:space="0" w:color="auto"/>
              <w:bottom w:val="single" w:sz="4" w:space="0" w:color="auto"/>
              <w:right w:val="single" w:sz="4" w:space="0" w:color="auto"/>
            </w:tcBorders>
            <w:vAlign w:val="center"/>
          </w:tcPr>
          <w:p w14:paraId="3AAB24EF"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705,0</w:t>
            </w:r>
          </w:p>
        </w:tc>
      </w:tr>
      <w:tr w:rsidR="00AA1615" w:rsidRPr="00AA1615" w14:paraId="06ECA80B"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7C3F833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7</w:t>
            </w:r>
          </w:p>
        </w:tc>
        <w:tc>
          <w:tcPr>
            <w:tcW w:w="5308" w:type="dxa"/>
            <w:tcBorders>
              <w:top w:val="single" w:sz="4" w:space="0" w:color="auto"/>
              <w:left w:val="single" w:sz="4" w:space="0" w:color="auto"/>
              <w:bottom w:val="single" w:sz="4" w:space="0" w:color="auto"/>
              <w:right w:val="single" w:sz="4" w:space="0" w:color="auto"/>
            </w:tcBorders>
            <w:hideMark/>
          </w:tcPr>
          <w:p w14:paraId="2B994253"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Politici și management în domeniul agriculturii, relații funciare și cadastru</w:t>
            </w:r>
          </w:p>
        </w:tc>
        <w:tc>
          <w:tcPr>
            <w:tcW w:w="816" w:type="dxa"/>
            <w:tcBorders>
              <w:top w:val="single" w:sz="4" w:space="0" w:color="auto"/>
              <w:left w:val="single" w:sz="4" w:space="0" w:color="auto"/>
              <w:bottom w:val="single" w:sz="4" w:space="0" w:color="auto"/>
              <w:right w:val="single" w:sz="4" w:space="0" w:color="auto"/>
            </w:tcBorders>
            <w:vAlign w:val="center"/>
            <w:hideMark/>
          </w:tcPr>
          <w:p w14:paraId="31923B4D"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51F9C7F2"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526,8</w:t>
            </w:r>
          </w:p>
        </w:tc>
        <w:tc>
          <w:tcPr>
            <w:tcW w:w="1418" w:type="dxa"/>
            <w:tcBorders>
              <w:top w:val="single" w:sz="4" w:space="0" w:color="auto"/>
              <w:left w:val="single" w:sz="4" w:space="0" w:color="auto"/>
              <w:bottom w:val="single" w:sz="4" w:space="0" w:color="auto"/>
              <w:right w:val="single" w:sz="4" w:space="0" w:color="auto"/>
            </w:tcBorders>
            <w:vAlign w:val="center"/>
          </w:tcPr>
          <w:p w14:paraId="767879FC"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390,9</w:t>
            </w:r>
          </w:p>
        </w:tc>
      </w:tr>
      <w:tr w:rsidR="00AA1615" w:rsidRPr="00AA1615" w14:paraId="73B9B08C" w14:textId="77777777" w:rsidTr="009508E8">
        <w:trPr>
          <w:trHeight w:val="389"/>
        </w:trPr>
        <w:tc>
          <w:tcPr>
            <w:tcW w:w="675" w:type="dxa"/>
            <w:tcBorders>
              <w:top w:val="single" w:sz="4" w:space="0" w:color="auto"/>
              <w:left w:val="single" w:sz="4" w:space="0" w:color="auto"/>
              <w:bottom w:val="single" w:sz="4" w:space="0" w:color="auto"/>
              <w:right w:val="single" w:sz="4" w:space="0" w:color="auto"/>
            </w:tcBorders>
            <w:hideMark/>
          </w:tcPr>
          <w:p w14:paraId="3FF76C4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8</w:t>
            </w:r>
          </w:p>
        </w:tc>
        <w:tc>
          <w:tcPr>
            <w:tcW w:w="5308" w:type="dxa"/>
            <w:tcBorders>
              <w:top w:val="single" w:sz="4" w:space="0" w:color="auto"/>
              <w:left w:val="single" w:sz="4" w:space="0" w:color="auto"/>
              <w:bottom w:val="single" w:sz="4" w:space="0" w:color="auto"/>
              <w:right w:val="single" w:sz="4" w:space="0" w:color="auto"/>
            </w:tcBorders>
            <w:hideMark/>
          </w:tcPr>
          <w:p w14:paraId="12011E02"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Dezvoltarea drumurilor</w:t>
            </w:r>
          </w:p>
        </w:tc>
        <w:tc>
          <w:tcPr>
            <w:tcW w:w="816" w:type="dxa"/>
            <w:tcBorders>
              <w:top w:val="single" w:sz="4" w:space="0" w:color="auto"/>
              <w:left w:val="single" w:sz="4" w:space="0" w:color="auto"/>
              <w:bottom w:val="single" w:sz="4" w:space="0" w:color="auto"/>
              <w:right w:val="single" w:sz="4" w:space="0" w:color="auto"/>
            </w:tcBorders>
            <w:vAlign w:val="center"/>
            <w:hideMark/>
          </w:tcPr>
          <w:p w14:paraId="4FE8FA22"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37D0C82A" w14:textId="1CB11E44"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2362,9</w:t>
            </w:r>
          </w:p>
        </w:tc>
        <w:tc>
          <w:tcPr>
            <w:tcW w:w="1418" w:type="dxa"/>
            <w:tcBorders>
              <w:top w:val="single" w:sz="4" w:space="0" w:color="auto"/>
              <w:left w:val="single" w:sz="4" w:space="0" w:color="auto"/>
              <w:bottom w:val="single" w:sz="4" w:space="0" w:color="auto"/>
              <w:right w:val="single" w:sz="4" w:space="0" w:color="auto"/>
            </w:tcBorders>
            <w:vAlign w:val="center"/>
          </w:tcPr>
          <w:p w14:paraId="5F9BB69E"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63C4E9E5"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35B6F34E" w14:textId="77777777" w:rsidR="00AA1615" w:rsidRPr="00AA1615" w:rsidRDefault="00AA1615" w:rsidP="00AA1615">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46A0C855" w14:textId="77777777" w:rsidR="00AA1615" w:rsidRPr="00AA1615" w:rsidRDefault="00AA1615" w:rsidP="00AA1615">
            <w:pPr>
              <w:spacing w:after="0" w:line="276" w:lineRule="auto"/>
              <w:jc w:val="center"/>
              <w:rPr>
                <w:rFonts w:ascii="Times New Roman" w:eastAsia="Calibri" w:hAnsi="Times New Roman" w:cs="Times New Roman"/>
                <w:b/>
                <w:sz w:val="24"/>
                <w:szCs w:val="24"/>
                <w:lang w:val="ro-RO" w:eastAsia="ru-RU"/>
              </w:rPr>
            </w:pPr>
            <w:r w:rsidRPr="00AA1615">
              <w:rPr>
                <w:rFonts w:ascii="Times New Roman" w:eastAsia="Calibri" w:hAnsi="Times New Roman" w:cs="Times New Roman"/>
                <w:b/>
                <w:sz w:val="24"/>
                <w:szCs w:val="24"/>
                <w:lang w:val="ro-RO" w:eastAsia="ru-RU"/>
              </w:rPr>
              <w:t>Total grupa 04 serviciul în domeniul economiei</w:t>
            </w:r>
          </w:p>
        </w:tc>
        <w:tc>
          <w:tcPr>
            <w:tcW w:w="816" w:type="dxa"/>
            <w:tcBorders>
              <w:top w:val="single" w:sz="4" w:space="0" w:color="auto"/>
              <w:left w:val="single" w:sz="4" w:space="0" w:color="auto"/>
              <w:bottom w:val="single" w:sz="4" w:space="0" w:color="auto"/>
              <w:right w:val="single" w:sz="4" w:space="0" w:color="auto"/>
            </w:tcBorders>
            <w:vAlign w:val="center"/>
            <w:hideMark/>
          </w:tcPr>
          <w:p w14:paraId="21324C48"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14:paraId="21A5331C" w14:textId="6B1948F4" w:rsidR="00AA1615" w:rsidRPr="00AA1615" w:rsidRDefault="00A63A6B"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3668,7</w:t>
            </w:r>
          </w:p>
        </w:tc>
        <w:tc>
          <w:tcPr>
            <w:tcW w:w="1418" w:type="dxa"/>
            <w:tcBorders>
              <w:top w:val="single" w:sz="4" w:space="0" w:color="auto"/>
              <w:left w:val="single" w:sz="4" w:space="0" w:color="auto"/>
              <w:bottom w:val="single" w:sz="4" w:space="0" w:color="auto"/>
              <w:right w:val="single" w:sz="4" w:space="0" w:color="auto"/>
            </w:tcBorders>
            <w:vAlign w:val="center"/>
          </w:tcPr>
          <w:p w14:paraId="59A6818D" w14:textId="10D9A7AB" w:rsidR="00AA1615" w:rsidRPr="00AA1615" w:rsidRDefault="00A63A6B"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1095,9</w:t>
            </w:r>
          </w:p>
        </w:tc>
      </w:tr>
      <w:tr w:rsidR="00AA1615" w:rsidRPr="00AA1615" w14:paraId="4736A684"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144DD0B5"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9</w:t>
            </w:r>
          </w:p>
        </w:tc>
        <w:tc>
          <w:tcPr>
            <w:tcW w:w="5308" w:type="dxa"/>
            <w:tcBorders>
              <w:top w:val="single" w:sz="4" w:space="0" w:color="auto"/>
              <w:left w:val="single" w:sz="4" w:space="0" w:color="auto"/>
              <w:bottom w:val="single" w:sz="4" w:space="0" w:color="auto"/>
              <w:right w:val="single" w:sz="4" w:space="0" w:color="auto"/>
            </w:tcBorders>
            <w:hideMark/>
          </w:tcPr>
          <w:p w14:paraId="084C736B"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Politici și management în domeniul culturii</w:t>
            </w:r>
          </w:p>
        </w:tc>
        <w:tc>
          <w:tcPr>
            <w:tcW w:w="816" w:type="dxa"/>
            <w:tcBorders>
              <w:top w:val="single" w:sz="4" w:space="0" w:color="auto"/>
              <w:left w:val="single" w:sz="4" w:space="0" w:color="auto"/>
              <w:bottom w:val="single" w:sz="4" w:space="0" w:color="auto"/>
              <w:right w:val="single" w:sz="4" w:space="0" w:color="auto"/>
            </w:tcBorders>
            <w:vAlign w:val="center"/>
            <w:hideMark/>
          </w:tcPr>
          <w:p w14:paraId="77F4842B"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7A7F5D94"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623,4</w:t>
            </w:r>
          </w:p>
        </w:tc>
        <w:tc>
          <w:tcPr>
            <w:tcW w:w="1418" w:type="dxa"/>
            <w:tcBorders>
              <w:top w:val="single" w:sz="4" w:space="0" w:color="auto"/>
              <w:left w:val="single" w:sz="4" w:space="0" w:color="auto"/>
              <w:bottom w:val="single" w:sz="4" w:space="0" w:color="auto"/>
              <w:right w:val="single" w:sz="4" w:space="0" w:color="auto"/>
            </w:tcBorders>
            <w:vAlign w:val="center"/>
          </w:tcPr>
          <w:p w14:paraId="0335EFA1"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569,4</w:t>
            </w:r>
          </w:p>
        </w:tc>
      </w:tr>
      <w:tr w:rsidR="00AA1615" w:rsidRPr="00AA1615" w14:paraId="2A8ACBB9"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169EE42F"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10</w:t>
            </w:r>
          </w:p>
        </w:tc>
        <w:tc>
          <w:tcPr>
            <w:tcW w:w="5308" w:type="dxa"/>
            <w:tcBorders>
              <w:top w:val="single" w:sz="4" w:space="0" w:color="auto"/>
              <w:left w:val="single" w:sz="4" w:space="0" w:color="auto"/>
              <w:bottom w:val="single" w:sz="4" w:space="0" w:color="auto"/>
              <w:right w:val="single" w:sz="4" w:space="0" w:color="auto"/>
            </w:tcBorders>
            <w:hideMark/>
          </w:tcPr>
          <w:p w14:paraId="68A49B77" w14:textId="72FAB943" w:rsidR="00AA1615" w:rsidRPr="00AA1615" w:rsidRDefault="00AA1615" w:rsidP="00AA1615">
            <w:pPr>
              <w:spacing w:after="0" w:line="276" w:lineRule="auto"/>
              <w:ind w:left="-187" w:firstLine="187"/>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 xml:space="preserve">Ansambul </w:t>
            </w:r>
            <w:r w:rsidRPr="00AA1615">
              <w:rPr>
                <w:rFonts w:ascii="Times New Roman" w:eastAsia="Calibri" w:hAnsi="Times New Roman" w:cs="Times New Roman"/>
                <w:sz w:val="24"/>
                <w:szCs w:val="24"/>
                <w:lang w:val="en-US" w:eastAsia="ru-RU"/>
              </w:rPr>
              <w:t>“</w:t>
            </w:r>
            <w:r w:rsidRPr="00AA1615">
              <w:rPr>
                <w:rFonts w:ascii="Times New Roman" w:eastAsia="Calibri" w:hAnsi="Times New Roman" w:cs="Times New Roman"/>
                <w:sz w:val="24"/>
                <w:szCs w:val="24"/>
                <w:lang w:val="ro-RO" w:eastAsia="ru-RU"/>
              </w:rPr>
              <w:t xml:space="preserve">Lia” </w:t>
            </w:r>
            <w:r w:rsidR="000A174D">
              <w:rPr>
                <w:rFonts w:ascii="Times New Roman" w:eastAsia="Calibri" w:hAnsi="Times New Roman" w:cs="Times New Roman"/>
                <w:sz w:val="24"/>
                <w:szCs w:val="24"/>
                <w:lang w:val="ro-RO" w:eastAsia="ru-RU"/>
              </w:rPr>
              <w:t xml:space="preserve">satul </w:t>
            </w:r>
            <w:r w:rsidRPr="00AA1615">
              <w:rPr>
                <w:rFonts w:ascii="Times New Roman" w:eastAsia="Calibri" w:hAnsi="Times New Roman" w:cs="Times New Roman"/>
                <w:sz w:val="24"/>
                <w:szCs w:val="24"/>
                <w:lang w:val="ro-RO" w:eastAsia="ru-RU"/>
              </w:rPr>
              <w:t>Abaclia</w:t>
            </w:r>
          </w:p>
        </w:tc>
        <w:tc>
          <w:tcPr>
            <w:tcW w:w="816" w:type="dxa"/>
            <w:tcBorders>
              <w:top w:val="single" w:sz="4" w:space="0" w:color="auto"/>
              <w:left w:val="single" w:sz="4" w:space="0" w:color="auto"/>
              <w:bottom w:val="single" w:sz="4" w:space="0" w:color="auto"/>
              <w:right w:val="single" w:sz="4" w:space="0" w:color="auto"/>
            </w:tcBorders>
            <w:vAlign w:val="center"/>
            <w:hideMark/>
          </w:tcPr>
          <w:p w14:paraId="0DED0D82"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14:paraId="5A2BEF92"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147,0</w:t>
            </w:r>
          </w:p>
        </w:tc>
        <w:tc>
          <w:tcPr>
            <w:tcW w:w="1418" w:type="dxa"/>
            <w:tcBorders>
              <w:top w:val="single" w:sz="4" w:space="0" w:color="auto"/>
              <w:left w:val="single" w:sz="4" w:space="0" w:color="auto"/>
              <w:bottom w:val="single" w:sz="4" w:space="0" w:color="auto"/>
              <w:right w:val="single" w:sz="4" w:space="0" w:color="auto"/>
            </w:tcBorders>
            <w:vAlign w:val="center"/>
          </w:tcPr>
          <w:p w14:paraId="6292887B"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125,5</w:t>
            </w:r>
          </w:p>
        </w:tc>
      </w:tr>
      <w:tr w:rsidR="00AA1615" w:rsidRPr="00AA1615" w14:paraId="06DB5D38"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29B64768"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11</w:t>
            </w:r>
          </w:p>
        </w:tc>
        <w:tc>
          <w:tcPr>
            <w:tcW w:w="5308" w:type="dxa"/>
            <w:tcBorders>
              <w:top w:val="single" w:sz="4" w:space="0" w:color="auto"/>
              <w:left w:val="single" w:sz="4" w:space="0" w:color="auto"/>
              <w:bottom w:val="single" w:sz="4" w:space="0" w:color="auto"/>
              <w:right w:val="single" w:sz="4" w:space="0" w:color="auto"/>
            </w:tcBorders>
            <w:hideMark/>
          </w:tcPr>
          <w:p w14:paraId="50DE3A65" w14:textId="058474C6"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Ansambul „Basarabencile”</w:t>
            </w:r>
            <w:r w:rsidR="000A174D">
              <w:rPr>
                <w:rFonts w:ascii="Times New Roman" w:eastAsia="Calibri" w:hAnsi="Times New Roman" w:cs="Times New Roman"/>
                <w:sz w:val="24"/>
                <w:szCs w:val="24"/>
                <w:lang w:val="ro-RO" w:eastAsia="ru-RU"/>
              </w:rPr>
              <w:t xml:space="preserve"> satul Iordanovca</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7317D2"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tcPr>
          <w:p w14:paraId="7265B90A"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84,2</w:t>
            </w:r>
          </w:p>
        </w:tc>
        <w:tc>
          <w:tcPr>
            <w:tcW w:w="1418" w:type="dxa"/>
            <w:tcBorders>
              <w:top w:val="single" w:sz="4" w:space="0" w:color="auto"/>
              <w:left w:val="single" w:sz="4" w:space="0" w:color="auto"/>
              <w:bottom w:val="single" w:sz="4" w:space="0" w:color="auto"/>
              <w:right w:val="single" w:sz="4" w:space="0" w:color="auto"/>
            </w:tcBorders>
            <w:vAlign w:val="center"/>
          </w:tcPr>
          <w:p w14:paraId="4378A83F"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73,2</w:t>
            </w:r>
          </w:p>
        </w:tc>
      </w:tr>
      <w:tr w:rsidR="00AA1615" w:rsidRPr="00AA1615" w14:paraId="0C705209"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2893E92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12</w:t>
            </w:r>
          </w:p>
        </w:tc>
        <w:tc>
          <w:tcPr>
            <w:tcW w:w="5308" w:type="dxa"/>
            <w:tcBorders>
              <w:top w:val="single" w:sz="4" w:space="0" w:color="auto"/>
              <w:left w:val="single" w:sz="4" w:space="0" w:color="auto"/>
              <w:bottom w:val="single" w:sz="4" w:space="0" w:color="auto"/>
              <w:right w:val="single" w:sz="4" w:space="0" w:color="auto"/>
            </w:tcBorders>
            <w:hideMark/>
          </w:tcPr>
          <w:p w14:paraId="4D63BB9B" w14:textId="6E09A468"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 xml:space="preserve">Ansambul „Speranţa” </w:t>
            </w:r>
            <w:r w:rsidR="000A174D">
              <w:rPr>
                <w:rFonts w:ascii="Times New Roman" w:eastAsia="Calibri" w:hAnsi="Times New Roman" w:cs="Times New Roman"/>
                <w:sz w:val="24"/>
                <w:szCs w:val="24"/>
                <w:lang w:val="ro-RO" w:eastAsia="ru-RU"/>
              </w:rPr>
              <w:t xml:space="preserve">satul </w:t>
            </w:r>
            <w:r w:rsidRPr="00AA1615">
              <w:rPr>
                <w:rFonts w:ascii="Times New Roman" w:eastAsia="Calibri" w:hAnsi="Times New Roman" w:cs="Times New Roman"/>
                <w:sz w:val="24"/>
                <w:szCs w:val="24"/>
                <w:lang w:val="ro-RO" w:eastAsia="ru-RU"/>
              </w:rPr>
              <w:t>Sadaclia</w:t>
            </w:r>
          </w:p>
        </w:tc>
        <w:tc>
          <w:tcPr>
            <w:tcW w:w="816" w:type="dxa"/>
            <w:tcBorders>
              <w:top w:val="single" w:sz="4" w:space="0" w:color="auto"/>
              <w:left w:val="single" w:sz="4" w:space="0" w:color="auto"/>
              <w:bottom w:val="single" w:sz="4" w:space="0" w:color="auto"/>
              <w:right w:val="single" w:sz="4" w:space="0" w:color="auto"/>
            </w:tcBorders>
            <w:vAlign w:val="center"/>
            <w:hideMark/>
          </w:tcPr>
          <w:p w14:paraId="062105A0"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tcPr>
          <w:p w14:paraId="3BE17636"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91,0</w:t>
            </w:r>
          </w:p>
        </w:tc>
        <w:tc>
          <w:tcPr>
            <w:tcW w:w="1418" w:type="dxa"/>
            <w:tcBorders>
              <w:top w:val="single" w:sz="4" w:space="0" w:color="auto"/>
              <w:left w:val="single" w:sz="4" w:space="0" w:color="auto"/>
              <w:bottom w:val="single" w:sz="4" w:space="0" w:color="auto"/>
              <w:right w:val="single" w:sz="4" w:space="0" w:color="auto"/>
            </w:tcBorders>
            <w:vAlign w:val="center"/>
          </w:tcPr>
          <w:p w14:paraId="5380BA1A"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80,0</w:t>
            </w:r>
          </w:p>
        </w:tc>
      </w:tr>
      <w:tr w:rsidR="00AA1615" w:rsidRPr="00AA1615" w14:paraId="5A92C9EB"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4C07EDE6"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13</w:t>
            </w:r>
          </w:p>
        </w:tc>
        <w:tc>
          <w:tcPr>
            <w:tcW w:w="5308" w:type="dxa"/>
            <w:tcBorders>
              <w:top w:val="single" w:sz="4" w:space="0" w:color="auto"/>
              <w:left w:val="single" w:sz="4" w:space="0" w:color="auto"/>
              <w:bottom w:val="single" w:sz="4" w:space="0" w:color="auto"/>
              <w:right w:val="single" w:sz="4" w:space="0" w:color="auto"/>
            </w:tcBorders>
            <w:hideMark/>
          </w:tcPr>
          <w:p w14:paraId="673E6718" w14:textId="59F625E6"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 xml:space="preserve">Ansambul „Mărunţica” </w:t>
            </w:r>
            <w:r w:rsidR="000A174D">
              <w:rPr>
                <w:rFonts w:ascii="Times New Roman" w:eastAsia="Calibri" w:hAnsi="Times New Roman" w:cs="Times New Roman"/>
                <w:sz w:val="24"/>
                <w:szCs w:val="24"/>
                <w:lang w:val="ro-RO" w:eastAsia="ru-RU"/>
              </w:rPr>
              <w:t xml:space="preserve">satul </w:t>
            </w:r>
            <w:r w:rsidRPr="00AA1615">
              <w:rPr>
                <w:rFonts w:ascii="Times New Roman" w:eastAsia="Calibri" w:hAnsi="Times New Roman" w:cs="Times New Roman"/>
                <w:sz w:val="24"/>
                <w:szCs w:val="24"/>
                <w:lang w:val="ro-RO" w:eastAsia="ru-RU"/>
              </w:rPr>
              <w:t>Carabetovca</w:t>
            </w:r>
          </w:p>
        </w:tc>
        <w:tc>
          <w:tcPr>
            <w:tcW w:w="816" w:type="dxa"/>
            <w:tcBorders>
              <w:top w:val="single" w:sz="4" w:space="0" w:color="auto"/>
              <w:left w:val="single" w:sz="4" w:space="0" w:color="auto"/>
              <w:bottom w:val="single" w:sz="4" w:space="0" w:color="auto"/>
              <w:right w:val="single" w:sz="4" w:space="0" w:color="auto"/>
            </w:tcBorders>
            <w:vAlign w:val="center"/>
            <w:hideMark/>
          </w:tcPr>
          <w:p w14:paraId="6005FC0D"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tcPr>
          <w:p w14:paraId="60A373FC"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75,3</w:t>
            </w:r>
          </w:p>
        </w:tc>
        <w:tc>
          <w:tcPr>
            <w:tcW w:w="1418" w:type="dxa"/>
            <w:tcBorders>
              <w:top w:val="single" w:sz="4" w:space="0" w:color="auto"/>
              <w:left w:val="single" w:sz="4" w:space="0" w:color="auto"/>
              <w:bottom w:val="single" w:sz="4" w:space="0" w:color="auto"/>
              <w:right w:val="single" w:sz="4" w:space="0" w:color="auto"/>
            </w:tcBorders>
            <w:vAlign w:val="center"/>
          </w:tcPr>
          <w:p w14:paraId="79A56EA6"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69,3</w:t>
            </w:r>
          </w:p>
        </w:tc>
      </w:tr>
      <w:tr w:rsidR="00AA1615" w:rsidRPr="00AA1615" w14:paraId="5EC5C3E6"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4C5920B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14</w:t>
            </w:r>
          </w:p>
        </w:tc>
        <w:tc>
          <w:tcPr>
            <w:tcW w:w="5308" w:type="dxa"/>
            <w:tcBorders>
              <w:top w:val="single" w:sz="4" w:space="0" w:color="auto"/>
              <w:left w:val="single" w:sz="4" w:space="0" w:color="auto"/>
              <w:bottom w:val="single" w:sz="4" w:space="0" w:color="auto"/>
              <w:right w:val="single" w:sz="4" w:space="0" w:color="auto"/>
            </w:tcBorders>
            <w:hideMark/>
          </w:tcPr>
          <w:p w14:paraId="12485530" w14:textId="1928B3A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 xml:space="preserve">Ansambul „Muguraşii” </w:t>
            </w:r>
            <w:r w:rsidR="000A174D">
              <w:rPr>
                <w:rFonts w:ascii="Times New Roman" w:eastAsia="Calibri" w:hAnsi="Times New Roman" w:cs="Times New Roman"/>
                <w:sz w:val="24"/>
                <w:szCs w:val="24"/>
                <w:lang w:val="ro-RO" w:eastAsia="ru-RU"/>
              </w:rPr>
              <w:t xml:space="preserve">satul </w:t>
            </w:r>
            <w:r w:rsidRPr="00AA1615">
              <w:rPr>
                <w:rFonts w:ascii="Times New Roman" w:eastAsia="Calibri" w:hAnsi="Times New Roman" w:cs="Times New Roman"/>
                <w:sz w:val="24"/>
                <w:szCs w:val="24"/>
                <w:lang w:val="ro-RO" w:eastAsia="ru-RU"/>
              </w:rPr>
              <w:t>Abaclia</w:t>
            </w:r>
          </w:p>
        </w:tc>
        <w:tc>
          <w:tcPr>
            <w:tcW w:w="816" w:type="dxa"/>
            <w:tcBorders>
              <w:top w:val="single" w:sz="4" w:space="0" w:color="auto"/>
              <w:left w:val="single" w:sz="4" w:space="0" w:color="auto"/>
              <w:bottom w:val="single" w:sz="4" w:space="0" w:color="auto"/>
              <w:right w:val="single" w:sz="4" w:space="0" w:color="auto"/>
            </w:tcBorders>
            <w:vAlign w:val="center"/>
            <w:hideMark/>
          </w:tcPr>
          <w:p w14:paraId="7BF8C3F6"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0,5</w:t>
            </w:r>
          </w:p>
        </w:tc>
        <w:tc>
          <w:tcPr>
            <w:tcW w:w="1417" w:type="dxa"/>
            <w:tcBorders>
              <w:top w:val="single" w:sz="4" w:space="0" w:color="auto"/>
              <w:left w:val="single" w:sz="4" w:space="0" w:color="auto"/>
              <w:bottom w:val="single" w:sz="4" w:space="0" w:color="auto"/>
              <w:right w:val="single" w:sz="4" w:space="0" w:color="auto"/>
            </w:tcBorders>
            <w:vAlign w:val="center"/>
          </w:tcPr>
          <w:p w14:paraId="1182B70C"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85,9</w:t>
            </w:r>
          </w:p>
        </w:tc>
        <w:tc>
          <w:tcPr>
            <w:tcW w:w="1418" w:type="dxa"/>
            <w:tcBorders>
              <w:top w:val="single" w:sz="4" w:space="0" w:color="auto"/>
              <w:left w:val="single" w:sz="4" w:space="0" w:color="auto"/>
              <w:bottom w:val="single" w:sz="4" w:space="0" w:color="auto"/>
              <w:right w:val="single" w:sz="4" w:space="0" w:color="auto"/>
            </w:tcBorders>
            <w:vAlign w:val="center"/>
          </w:tcPr>
          <w:p w14:paraId="5EB4F271"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79,9</w:t>
            </w:r>
          </w:p>
        </w:tc>
      </w:tr>
      <w:tr w:rsidR="00AA1615" w:rsidRPr="00AA1615" w14:paraId="52552392"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63F92924"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15</w:t>
            </w:r>
          </w:p>
        </w:tc>
        <w:tc>
          <w:tcPr>
            <w:tcW w:w="5308" w:type="dxa"/>
            <w:tcBorders>
              <w:top w:val="single" w:sz="4" w:space="0" w:color="auto"/>
              <w:left w:val="single" w:sz="4" w:space="0" w:color="auto"/>
              <w:bottom w:val="single" w:sz="4" w:space="0" w:color="auto"/>
              <w:right w:val="single" w:sz="4" w:space="0" w:color="auto"/>
            </w:tcBorders>
            <w:hideMark/>
          </w:tcPr>
          <w:p w14:paraId="68AC3B11"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Activități culturale</w:t>
            </w:r>
          </w:p>
        </w:tc>
        <w:tc>
          <w:tcPr>
            <w:tcW w:w="816" w:type="dxa"/>
            <w:tcBorders>
              <w:top w:val="single" w:sz="4" w:space="0" w:color="auto"/>
              <w:left w:val="single" w:sz="4" w:space="0" w:color="auto"/>
              <w:bottom w:val="single" w:sz="4" w:space="0" w:color="auto"/>
              <w:right w:val="single" w:sz="4" w:space="0" w:color="auto"/>
            </w:tcBorders>
            <w:vAlign w:val="center"/>
            <w:hideMark/>
          </w:tcPr>
          <w:p w14:paraId="3262F815"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9D40F9A"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450,0</w:t>
            </w:r>
          </w:p>
        </w:tc>
        <w:tc>
          <w:tcPr>
            <w:tcW w:w="1418" w:type="dxa"/>
            <w:tcBorders>
              <w:top w:val="single" w:sz="4" w:space="0" w:color="auto"/>
              <w:left w:val="single" w:sz="4" w:space="0" w:color="auto"/>
              <w:bottom w:val="single" w:sz="4" w:space="0" w:color="auto"/>
              <w:right w:val="single" w:sz="4" w:space="0" w:color="auto"/>
            </w:tcBorders>
            <w:vAlign w:val="center"/>
          </w:tcPr>
          <w:p w14:paraId="776755D7"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52D8861F"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27428BA8"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16</w:t>
            </w:r>
          </w:p>
        </w:tc>
        <w:tc>
          <w:tcPr>
            <w:tcW w:w="5308" w:type="dxa"/>
            <w:tcBorders>
              <w:top w:val="single" w:sz="4" w:space="0" w:color="auto"/>
              <w:left w:val="single" w:sz="4" w:space="0" w:color="auto"/>
              <w:bottom w:val="single" w:sz="4" w:space="0" w:color="auto"/>
              <w:right w:val="single" w:sz="4" w:space="0" w:color="auto"/>
            </w:tcBorders>
            <w:hideMark/>
          </w:tcPr>
          <w:p w14:paraId="3EF469EC"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Activități sportive</w:t>
            </w:r>
          </w:p>
        </w:tc>
        <w:tc>
          <w:tcPr>
            <w:tcW w:w="816" w:type="dxa"/>
            <w:tcBorders>
              <w:top w:val="single" w:sz="4" w:space="0" w:color="auto"/>
              <w:left w:val="single" w:sz="4" w:space="0" w:color="auto"/>
              <w:bottom w:val="single" w:sz="4" w:space="0" w:color="auto"/>
              <w:right w:val="single" w:sz="4" w:space="0" w:color="auto"/>
            </w:tcBorders>
            <w:vAlign w:val="center"/>
            <w:hideMark/>
          </w:tcPr>
          <w:p w14:paraId="41905DEC"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5A7002BF"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16263554"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11983104"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579E2C5A"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17</w:t>
            </w:r>
          </w:p>
        </w:tc>
        <w:tc>
          <w:tcPr>
            <w:tcW w:w="5308" w:type="dxa"/>
            <w:tcBorders>
              <w:top w:val="single" w:sz="4" w:space="0" w:color="auto"/>
              <w:left w:val="single" w:sz="4" w:space="0" w:color="auto"/>
              <w:bottom w:val="single" w:sz="4" w:space="0" w:color="auto"/>
              <w:right w:val="single" w:sz="4" w:space="0" w:color="auto"/>
            </w:tcBorders>
            <w:hideMark/>
          </w:tcPr>
          <w:p w14:paraId="6A185168"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Dezvoltarea și promovarea activității de tineret</w:t>
            </w:r>
          </w:p>
        </w:tc>
        <w:tc>
          <w:tcPr>
            <w:tcW w:w="816" w:type="dxa"/>
            <w:tcBorders>
              <w:top w:val="single" w:sz="4" w:space="0" w:color="auto"/>
              <w:left w:val="single" w:sz="4" w:space="0" w:color="auto"/>
              <w:bottom w:val="single" w:sz="4" w:space="0" w:color="auto"/>
              <w:right w:val="single" w:sz="4" w:space="0" w:color="auto"/>
            </w:tcBorders>
            <w:vAlign w:val="center"/>
            <w:hideMark/>
          </w:tcPr>
          <w:p w14:paraId="41F80562"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62F34B14"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A942D3C"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1B4AF8F0" w14:textId="77777777" w:rsidTr="009508E8">
        <w:trPr>
          <w:trHeight w:val="264"/>
        </w:trPr>
        <w:tc>
          <w:tcPr>
            <w:tcW w:w="675" w:type="dxa"/>
            <w:tcBorders>
              <w:top w:val="single" w:sz="4" w:space="0" w:color="auto"/>
              <w:left w:val="single" w:sz="4" w:space="0" w:color="auto"/>
              <w:bottom w:val="single" w:sz="4" w:space="0" w:color="auto"/>
              <w:right w:val="single" w:sz="4" w:space="0" w:color="auto"/>
            </w:tcBorders>
            <w:vAlign w:val="center"/>
            <w:hideMark/>
          </w:tcPr>
          <w:p w14:paraId="169D0E3E"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18</w:t>
            </w:r>
          </w:p>
        </w:tc>
        <w:tc>
          <w:tcPr>
            <w:tcW w:w="5308" w:type="dxa"/>
            <w:tcBorders>
              <w:top w:val="single" w:sz="4" w:space="0" w:color="auto"/>
              <w:left w:val="single" w:sz="4" w:space="0" w:color="auto"/>
              <w:bottom w:val="single" w:sz="4" w:space="0" w:color="auto"/>
              <w:right w:val="single" w:sz="4" w:space="0" w:color="auto"/>
            </w:tcBorders>
            <w:vAlign w:val="center"/>
            <w:hideMark/>
          </w:tcPr>
          <w:p w14:paraId="2238254F"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Activitatea școalii sportive</w:t>
            </w:r>
          </w:p>
        </w:tc>
        <w:tc>
          <w:tcPr>
            <w:tcW w:w="816" w:type="dxa"/>
            <w:tcBorders>
              <w:top w:val="single" w:sz="4" w:space="0" w:color="auto"/>
              <w:left w:val="single" w:sz="4" w:space="0" w:color="auto"/>
              <w:bottom w:val="single" w:sz="4" w:space="0" w:color="auto"/>
              <w:right w:val="single" w:sz="4" w:space="0" w:color="auto"/>
            </w:tcBorders>
            <w:vAlign w:val="center"/>
            <w:hideMark/>
          </w:tcPr>
          <w:p w14:paraId="5EFC17CC"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11,5</w:t>
            </w:r>
          </w:p>
        </w:tc>
        <w:tc>
          <w:tcPr>
            <w:tcW w:w="1417" w:type="dxa"/>
            <w:tcBorders>
              <w:top w:val="single" w:sz="4" w:space="0" w:color="auto"/>
              <w:left w:val="single" w:sz="4" w:space="0" w:color="auto"/>
              <w:bottom w:val="single" w:sz="4" w:space="0" w:color="auto"/>
              <w:right w:val="single" w:sz="4" w:space="0" w:color="auto"/>
            </w:tcBorders>
            <w:vAlign w:val="center"/>
          </w:tcPr>
          <w:p w14:paraId="0829CD9F" w14:textId="1E2C934F"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2163,5</w:t>
            </w:r>
          </w:p>
        </w:tc>
        <w:tc>
          <w:tcPr>
            <w:tcW w:w="1418" w:type="dxa"/>
            <w:tcBorders>
              <w:top w:val="single" w:sz="4" w:space="0" w:color="auto"/>
              <w:left w:val="single" w:sz="4" w:space="0" w:color="auto"/>
              <w:bottom w:val="single" w:sz="4" w:space="0" w:color="auto"/>
              <w:right w:val="single" w:sz="4" w:space="0" w:color="auto"/>
            </w:tcBorders>
            <w:vAlign w:val="center"/>
          </w:tcPr>
          <w:p w14:paraId="46C1FE70"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1566,0</w:t>
            </w:r>
          </w:p>
        </w:tc>
      </w:tr>
      <w:tr w:rsidR="00AA1615" w:rsidRPr="00AA1615" w14:paraId="5FF4CF41" w14:textId="77777777" w:rsidTr="009508E8">
        <w:trPr>
          <w:trHeight w:val="369"/>
        </w:trPr>
        <w:tc>
          <w:tcPr>
            <w:tcW w:w="675" w:type="dxa"/>
            <w:tcBorders>
              <w:top w:val="single" w:sz="4" w:space="0" w:color="auto"/>
              <w:left w:val="single" w:sz="4" w:space="0" w:color="auto"/>
              <w:bottom w:val="single" w:sz="4" w:space="0" w:color="auto"/>
              <w:right w:val="single" w:sz="4" w:space="0" w:color="auto"/>
            </w:tcBorders>
            <w:hideMark/>
          </w:tcPr>
          <w:p w14:paraId="263CD865" w14:textId="77777777" w:rsidR="00AA1615" w:rsidRPr="000A174D" w:rsidRDefault="00AA1615" w:rsidP="00AA1615">
            <w:pPr>
              <w:spacing w:after="0" w:line="240" w:lineRule="auto"/>
              <w:rPr>
                <w:rFonts w:ascii="Times New Roman" w:eastAsia="Calibri" w:hAnsi="Times New Roman" w:cs="Times New Roman"/>
                <w:lang w:val="en-US" w:eastAsia="ru-RU"/>
              </w:rPr>
            </w:pPr>
          </w:p>
        </w:tc>
        <w:tc>
          <w:tcPr>
            <w:tcW w:w="5308" w:type="dxa"/>
            <w:tcBorders>
              <w:top w:val="single" w:sz="4" w:space="0" w:color="auto"/>
              <w:left w:val="single" w:sz="4" w:space="0" w:color="auto"/>
              <w:bottom w:val="single" w:sz="4" w:space="0" w:color="auto"/>
              <w:right w:val="single" w:sz="4" w:space="0" w:color="auto"/>
            </w:tcBorders>
            <w:hideMark/>
          </w:tcPr>
          <w:p w14:paraId="07465FEE" w14:textId="77777777" w:rsidR="00AA1615" w:rsidRPr="000A174D" w:rsidRDefault="00AA1615" w:rsidP="00AA1615">
            <w:pPr>
              <w:spacing w:after="0" w:line="276" w:lineRule="auto"/>
              <w:jc w:val="center"/>
              <w:rPr>
                <w:rFonts w:ascii="Times New Roman" w:eastAsia="Calibri" w:hAnsi="Times New Roman" w:cs="Times New Roman"/>
                <w:b/>
                <w:lang w:val="ro-RO" w:eastAsia="ru-RU"/>
              </w:rPr>
            </w:pPr>
            <w:r w:rsidRPr="000A174D">
              <w:rPr>
                <w:rFonts w:ascii="Times New Roman" w:eastAsia="Calibri" w:hAnsi="Times New Roman" w:cs="Times New Roman"/>
                <w:b/>
                <w:lang w:val="ro-RO" w:eastAsia="ru-RU"/>
              </w:rPr>
              <w:t>Total grupa 08 cultură, sport, tineret, culte și odihnă</w:t>
            </w:r>
          </w:p>
        </w:tc>
        <w:tc>
          <w:tcPr>
            <w:tcW w:w="816" w:type="dxa"/>
            <w:tcBorders>
              <w:top w:val="single" w:sz="4" w:space="0" w:color="auto"/>
              <w:left w:val="single" w:sz="4" w:space="0" w:color="auto"/>
              <w:bottom w:val="single" w:sz="4" w:space="0" w:color="auto"/>
              <w:right w:val="single" w:sz="4" w:space="0" w:color="auto"/>
            </w:tcBorders>
            <w:vAlign w:val="center"/>
            <w:hideMark/>
          </w:tcPr>
          <w:p w14:paraId="31DADAA5"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19,0</w:t>
            </w:r>
          </w:p>
        </w:tc>
        <w:tc>
          <w:tcPr>
            <w:tcW w:w="1417" w:type="dxa"/>
            <w:tcBorders>
              <w:top w:val="single" w:sz="4" w:space="0" w:color="auto"/>
              <w:left w:val="single" w:sz="4" w:space="0" w:color="auto"/>
              <w:bottom w:val="single" w:sz="4" w:space="0" w:color="auto"/>
              <w:right w:val="single" w:sz="4" w:space="0" w:color="auto"/>
            </w:tcBorders>
            <w:vAlign w:val="center"/>
          </w:tcPr>
          <w:p w14:paraId="3402B3B9" w14:textId="156C22F4" w:rsidR="00AA1615" w:rsidRPr="00AA1615" w:rsidRDefault="00A63A6B"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3920,3</w:t>
            </w:r>
          </w:p>
        </w:tc>
        <w:tc>
          <w:tcPr>
            <w:tcW w:w="1418" w:type="dxa"/>
            <w:tcBorders>
              <w:top w:val="single" w:sz="4" w:space="0" w:color="auto"/>
              <w:left w:val="single" w:sz="4" w:space="0" w:color="auto"/>
              <w:bottom w:val="single" w:sz="4" w:space="0" w:color="auto"/>
              <w:right w:val="single" w:sz="4" w:space="0" w:color="auto"/>
            </w:tcBorders>
            <w:vAlign w:val="center"/>
          </w:tcPr>
          <w:p w14:paraId="66B59A7E" w14:textId="13088B2A" w:rsidR="00AA1615" w:rsidRPr="00AA1615" w:rsidRDefault="00A63A6B"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2563,3</w:t>
            </w:r>
          </w:p>
        </w:tc>
      </w:tr>
      <w:tr w:rsidR="00AA1615" w:rsidRPr="00AA1615" w14:paraId="05BD91EF"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4DBFD7A4"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19</w:t>
            </w:r>
          </w:p>
        </w:tc>
        <w:tc>
          <w:tcPr>
            <w:tcW w:w="5308" w:type="dxa"/>
            <w:tcBorders>
              <w:top w:val="single" w:sz="4" w:space="0" w:color="auto"/>
              <w:left w:val="single" w:sz="4" w:space="0" w:color="auto"/>
              <w:bottom w:val="single" w:sz="4" w:space="0" w:color="auto"/>
              <w:right w:val="single" w:sz="4" w:space="0" w:color="auto"/>
            </w:tcBorders>
            <w:hideMark/>
          </w:tcPr>
          <w:p w14:paraId="53C07F0D"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Politici și management în domeniul educației</w:t>
            </w:r>
          </w:p>
        </w:tc>
        <w:tc>
          <w:tcPr>
            <w:tcW w:w="816" w:type="dxa"/>
            <w:tcBorders>
              <w:top w:val="single" w:sz="4" w:space="0" w:color="auto"/>
              <w:left w:val="single" w:sz="4" w:space="0" w:color="auto"/>
              <w:bottom w:val="single" w:sz="4" w:space="0" w:color="auto"/>
              <w:right w:val="single" w:sz="4" w:space="0" w:color="auto"/>
            </w:tcBorders>
            <w:vAlign w:val="center"/>
          </w:tcPr>
          <w:p w14:paraId="1AD6F2B6"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4329F38E"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2413,3</w:t>
            </w:r>
          </w:p>
        </w:tc>
        <w:tc>
          <w:tcPr>
            <w:tcW w:w="1418" w:type="dxa"/>
            <w:tcBorders>
              <w:top w:val="single" w:sz="4" w:space="0" w:color="auto"/>
              <w:left w:val="single" w:sz="4" w:space="0" w:color="auto"/>
              <w:bottom w:val="single" w:sz="4" w:space="0" w:color="auto"/>
              <w:right w:val="single" w:sz="4" w:space="0" w:color="auto"/>
            </w:tcBorders>
            <w:vAlign w:val="center"/>
          </w:tcPr>
          <w:p w14:paraId="3B715458"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2052,0</w:t>
            </w:r>
          </w:p>
        </w:tc>
      </w:tr>
      <w:tr w:rsidR="00AA1615" w:rsidRPr="00AA1615" w14:paraId="508E59F4"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549428C2"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20</w:t>
            </w:r>
          </w:p>
        </w:tc>
        <w:tc>
          <w:tcPr>
            <w:tcW w:w="5308" w:type="dxa"/>
            <w:tcBorders>
              <w:top w:val="single" w:sz="4" w:space="0" w:color="auto"/>
              <w:left w:val="single" w:sz="4" w:space="0" w:color="auto"/>
              <w:bottom w:val="single" w:sz="4" w:space="0" w:color="auto"/>
              <w:right w:val="single" w:sz="4" w:space="0" w:color="auto"/>
            </w:tcBorders>
            <w:hideMark/>
          </w:tcPr>
          <w:p w14:paraId="52EC7763" w14:textId="6C3CC41A" w:rsidR="00AA1615" w:rsidRPr="00AA1615" w:rsidRDefault="00AA1615" w:rsidP="00AA1615">
            <w:pPr>
              <w:spacing w:after="0" w:line="276" w:lineRule="auto"/>
              <w:rPr>
                <w:rFonts w:ascii="Times New Roman" w:eastAsia="Calibri" w:hAnsi="Times New Roman" w:cs="Times New Roman"/>
                <w:sz w:val="24"/>
                <w:szCs w:val="24"/>
                <w:lang w:val="en-GB"/>
              </w:rPr>
            </w:pPr>
            <w:r w:rsidRPr="00AA1615">
              <w:rPr>
                <w:rFonts w:ascii="Times New Roman" w:eastAsia="Calibri" w:hAnsi="Times New Roman" w:cs="Times New Roman"/>
                <w:sz w:val="24"/>
                <w:szCs w:val="24"/>
                <w:lang w:val="ro-RO" w:eastAsia="ru-RU"/>
              </w:rPr>
              <w:t>Gimnaziul Iserlia din com</w:t>
            </w:r>
            <w:r w:rsidR="000A174D">
              <w:rPr>
                <w:rFonts w:ascii="Times New Roman" w:eastAsia="Calibri" w:hAnsi="Times New Roman" w:cs="Times New Roman"/>
                <w:sz w:val="24"/>
                <w:szCs w:val="24"/>
                <w:lang w:val="ro-RO" w:eastAsia="ru-RU"/>
              </w:rPr>
              <w:t>una</w:t>
            </w:r>
            <w:r w:rsidRPr="00AA1615">
              <w:rPr>
                <w:rFonts w:ascii="Times New Roman" w:eastAsia="Calibri" w:hAnsi="Times New Roman" w:cs="Times New Roman"/>
                <w:sz w:val="24"/>
                <w:szCs w:val="24"/>
                <w:lang w:val="ro-RO" w:eastAsia="ru-RU"/>
              </w:rPr>
              <w:t xml:space="preserve"> Iserlia</w:t>
            </w:r>
          </w:p>
        </w:tc>
        <w:tc>
          <w:tcPr>
            <w:tcW w:w="816" w:type="dxa"/>
            <w:tcBorders>
              <w:top w:val="single" w:sz="4" w:space="0" w:color="auto"/>
              <w:left w:val="single" w:sz="4" w:space="0" w:color="auto"/>
              <w:bottom w:val="single" w:sz="4" w:space="0" w:color="auto"/>
              <w:right w:val="single" w:sz="4" w:space="0" w:color="auto"/>
            </w:tcBorders>
            <w:vAlign w:val="center"/>
          </w:tcPr>
          <w:p w14:paraId="54ACF3CB"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en-US" w:eastAsia="ru-RU"/>
              </w:rPr>
              <w:t>20,11</w:t>
            </w:r>
          </w:p>
        </w:tc>
        <w:tc>
          <w:tcPr>
            <w:tcW w:w="1417" w:type="dxa"/>
            <w:tcBorders>
              <w:top w:val="single" w:sz="4" w:space="0" w:color="auto"/>
              <w:left w:val="single" w:sz="4" w:space="0" w:color="auto"/>
              <w:bottom w:val="single" w:sz="4" w:space="0" w:color="auto"/>
              <w:right w:val="single" w:sz="4" w:space="0" w:color="auto"/>
            </w:tcBorders>
            <w:vAlign w:val="center"/>
          </w:tcPr>
          <w:p w14:paraId="0A11A2FE" w14:textId="025AB383"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3294,8</w:t>
            </w:r>
          </w:p>
        </w:tc>
        <w:tc>
          <w:tcPr>
            <w:tcW w:w="1418" w:type="dxa"/>
            <w:tcBorders>
              <w:top w:val="single" w:sz="4" w:space="0" w:color="auto"/>
              <w:left w:val="single" w:sz="4" w:space="0" w:color="auto"/>
              <w:bottom w:val="single" w:sz="4" w:space="0" w:color="auto"/>
              <w:right w:val="single" w:sz="4" w:space="0" w:color="auto"/>
            </w:tcBorders>
            <w:vAlign w:val="center"/>
          </w:tcPr>
          <w:p w14:paraId="61A6A17E" w14:textId="0CEFDA49"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2738,4</w:t>
            </w:r>
          </w:p>
        </w:tc>
      </w:tr>
      <w:tr w:rsidR="00AA1615" w:rsidRPr="00AA1615" w14:paraId="2997ACD1"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001DD729"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21</w:t>
            </w:r>
          </w:p>
        </w:tc>
        <w:tc>
          <w:tcPr>
            <w:tcW w:w="5308" w:type="dxa"/>
            <w:tcBorders>
              <w:top w:val="single" w:sz="4" w:space="0" w:color="auto"/>
              <w:left w:val="single" w:sz="4" w:space="0" w:color="auto"/>
              <w:bottom w:val="single" w:sz="4" w:space="0" w:color="auto"/>
              <w:right w:val="single" w:sz="4" w:space="0" w:color="auto"/>
            </w:tcBorders>
            <w:hideMark/>
          </w:tcPr>
          <w:p w14:paraId="13D3FA7E" w14:textId="2B71A23E" w:rsidR="00AA1615" w:rsidRPr="00AA1615" w:rsidRDefault="00AA1615" w:rsidP="00AA1615">
            <w:pPr>
              <w:spacing w:after="0" w:line="276" w:lineRule="auto"/>
              <w:rPr>
                <w:rFonts w:ascii="Times New Roman" w:eastAsia="Calibri" w:hAnsi="Times New Roman" w:cs="Times New Roman"/>
                <w:sz w:val="24"/>
                <w:szCs w:val="24"/>
                <w:lang w:val="en-GB"/>
              </w:rPr>
            </w:pPr>
            <w:r w:rsidRPr="00AA1615">
              <w:rPr>
                <w:rFonts w:ascii="Times New Roman" w:eastAsia="Calibri" w:hAnsi="Times New Roman" w:cs="Times New Roman"/>
                <w:sz w:val="24"/>
                <w:szCs w:val="24"/>
                <w:lang w:val="ro-RO" w:eastAsia="ru-RU"/>
              </w:rPr>
              <w:t>Gimnaziul „Ivan Bondarev”  din or</w:t>
            </w:r>
            <w:r w:rsidR="000A174D">
              <w:rPr>
                <w:rFonts w:ascii="Times New Roman" w:eastAsia="Calibri" w:hAnsi="Times New Roman" w:cs="Times New Roman"/>
                <w:sz w:val="24"/>
                <w:szCs w:val="24"/>
                <w:lang w:val="ro-RO" w:eastAsia="ru-RU"/>
              </w:rPr>
              <w:t>.</w:t>
            </w:r>
            <w:r w:rsidRPr="00AA1615">
              <w:rPr>
                <w:rFonts w:ascii="Times New Roman" w:eastAsia="Calibri" w:hAnsi="Times New Roman" w:cs="Times New Roman"/>
                <w:sz w:val="24"/>
                <w:szCs w:val="24"/>
                <w:lang w:val="ro-RO" w:eastAsia="ru-RU"/>
              </w:rPr>
              <w:t xml:space="preserve"> Basarabeasca</w:t>
            </w:r>
          </w:p>
        </w:tc>
        <w:tc>
          <w:tcPr>
            <w:tcW w:w="816" w:type="dxa"/>
            <w:tcBorders>
              <w:top w:val="single" w:sz="4" w:space="0" w:color="auto"/>
              <w:left w:val="single" w:sz="4" w:space="0" w:color="auto"/>
              <w:bottom w:val="single" w:sz="4" w:space="0" w:color="auto"/>
              <w:right w:val="single" w:sz="4" w:space="0" w:color="auto"/>
            </w:tcBorders>
            <w:vAlign w:val="center"/>
          </w:tcPr>
          <w:p w14:paraId="463D68E6"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30,48</w:t>
            </w:r>
          </w:p>
        </w:tc>
        <w:tc>
          <w:tcPr>
            <w:tcW w:w="1417" w:type="dxa"/>
            <w:tcBorders>
              <w:top w:val="single" w:sz="4" w:space="0" w:color="auto"/>
              <w:left w:val="single" w:sz="4" w:space="0" w:color="auto"/>
              <w:bottom w:val="single" w:sz="4" w:space="0" w:color="auto"/>
              <w:right w:val="single" w:sz="4" w:space="0" w:color="auto"/>
            </w:tcBorders>
            <w:vAlign w:val="center"/>
          </w:tcPr>
          <w:p w14:paraId="3CEE1F72" w14:textId="11298A97"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5184,7</w:t>
            </w:r>
          </w:p>
        </w:tc>
        <w:tc>
          <w:tcPr>
            <w:tcW w:w="1418" w:type="dxa"/>
            <w:tcBorders>
              <w:top w:val="single" w:sz="4" w:space="0" w:color="auto"/>
              <w:left w:val="single" w:sz="4" w:space="0" w:color="auto"/>
              <w:bottom w:val="single" w:sz="4" w:space="0" w:color="auto"/>
              <w:right w:val="single" w:sz="4" w:space="0" w:color="auto"/>
            </w:tcBorders>
            <w:vAlign w:val="center"/>
          </w:tcPr>
          <w:p w14:paraId="163926F1" w14:textId="0EF7B88C"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4287,1</w:t>
            </w:r>
          </w:p>
        </w:tc>
      </w:tr>
      <w:tr w:rsidR="00AA1615" w:rsidRPr="00AA1615" w14:paraId="16645C5A"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3ACD896B"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22</w:t>
            </w:r>
          </w:p>
        </w:tc>
        <w:tc>
          <w:tcPr>
            <w:tcW w:w="5308" w:type="dxa"/>
            <w:tcBorders>
              <w:top w:val="single" w:sz="4" w:space="0" w:color="auto"/>
              <w:left w:val="single" w:sz="4" w:space="0" w:color="auto"/>
              <w:bottom w:val="single" w:sz="4" w:space="0" w:color="auto"/>
              <w:right w:val="single" w:sz="4" w:space="0" w:color="auto"/>
            </w:tcBorders>
            <w:hideMark/>
          </w:tcPr>
          <w:p w14:paraId="7A1DB040" w14:textId="59EE8B80" w:rsidR="00AA1615" w:rsidRPr="00AA1615" w:rsidRDefault="00AA1615" w:rsidP="00AA1615">
            <w:pPr>
              <w:spacing w:after="0" w:line="276" w:lineRule="auto"/>
              <w:rPr>
                <w:rFonts w:ascii="Times New Roman" w:eastAsia="Calibri" w:hAnsi="Times New Roman" w:cs="Times New Roman"/>
                <w:sz w:val="24"/>
                <w:szCs w:val="24"/>
                <w:lang w:val="en-US"/>
              </w:rPr>
            </w:pPr>
            <w:r w:rsidRPr="00AA1615">
              <w:rPr>
                <w:rFonts w:ascii="Times New Roman" w:eastAsia="Calibri" w:hAnsi="Times New Roman" w:cs="Times New Roman"/>
                <w:sz w:val="24"/>
                <w:szCs w:val="24"/>
                <w:lang w:val="ro-RO" w:eastAsia="ru-RU"/>
              </w:rPr>
              <w:t>Gimnaziul „M</w:t>
            </w:r>
            <w:r w:rsidR="000A174D">
              <w:rPr>
                <w:rFonts w:ascii="Times New Roman" w:eastAsia="Calibri" w:hAnsi="Times New Roman" w:cs="Times New Roman"/>
                <w:sz w:val="24"/>
                <w:szCs w:val="24"/>
                <w:lang w:val="ro-RO" w:eastAsia="ru-RU"/>
              </w:rPr>
              <w:t>arcu</w:t>
            </w:r>
            <w:r w:rsidRPr="00AA1615">
              <w:rPr>
                <w:rFonts w:ascii="Times New Roman" w:eastAsia="Calibri" w:hAnsi="Times New Roman" w:cs="Times New Roman"/>
                <w:sz w:val="24"/>
                <w:szCs w:val="24"/>
                <w:lang w:val="ro-RO" w:eastAsia="ru-RU"/>
              </w:rPr>
              <w:t xml:space="preserve"> Tarlev” din s</w:t>
            </w:r>
            <w:r w:rsidR="000A174D">
              <w:rPr>
                <w:rFonts w:ascii="Times New Roman" w:eastAsia="Calibri" w:hAnsi="Times New Roman" w:cs="Times New Roman"/>
                <w:sz w:val="24"/>
                <w:szCs w:val="24"/>
                <w:lang w:val="ro-RO" w:eastAsia="ru-RU"/>
              </w:rPr>
              <w:t>atul</w:t>
            </w:r>
            <w:r w:rsidRPr="00AA1615">
              <w:rPr>
                <w:rFonts w:ascii="Times New Roman" w:eastAsia="Calibri" w:hAnsi="Times New Roman" w:cs="Times New Roman"/>
                <w:sz w:val="24"/>
                <w:szCs w:val="24"/>
                <w:lang w:val="ro-RO" w:eastAsia="ru-RU"/>
              </w:rPr>
              <w:t xml:space="preserve"> Başcalia</w:t>
            </w:r>
          </w:p>
        </w:tc>
        <w:tc>
          <w:tcPr>
            <w:tcW w:w="816" w:type="dxa"/>
            <w:tcBorders>
              <w:top w:val="single" w:sz="4" w:space="0" w:color="auto"/>
              <w:left w:val="single" w:sz="4" w:space="0" w:color="auto"/>
              <w:bottom w:val="single" w:sz="4" w:space="0" w:color="auto"/>
              <w:right w:val="single" w:sz="4" w:space="0" w:color="auto"/>
            </w:tcBorders>
            <w:vAlign w:val="center"/>
          </w:tcPr>
          <w:p w14:paraId="5FFF740B"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24,65</w:t>
            </w:r>
          </w:p>
        </w:tc>
        <w:tc>
          <w:tcPr>
            <w:tcW w:w="1417" w:type="dxa"/>
            <w:tcBorders>
              <w:top w:val="single" w:sz="4" w:space="0" w:color="auto"/>
              <w:left w:val="single" w:sz="4" w:space="0" w:color="auto"/>
              <w:bottom w:val="single" w:sz="4" w:space="0" w:color="auto"/>
              <w:right w:val="single" w:sz="4" w:space="0" w:color="auto"/>
            </w:tcBorders>
            <w:vAlign w:val="center"/>
          </w:tcPr>
          <w:p w14:paraId="6613C04E" w14:textId="0527511F"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3777,3</w:t>
            </w:r>
          </w:p>
        </w:tc>
        <w:tc>
          <w:tcPr>
            <w:tcW w:w="1418" w:type="dxa"/>
            <w:tcBorders>
              <w:top w:val="single" w:sz="4" w:space="0" w:color="auto"/>
              <w:left w:val="single" w:sz="4" w:space="0" w:color="auto"/>
              <w:bottom w:val="single" w:sz="4" w:space="0" w:color="auto"/>
              <w:right w:val="single" w:sz="4" w:space="0" w:color="auto"/>
            </w:tcBorders>
            <w:vAlign w:val="center"/>
          </w:tcPr>
          <w:p w14:paraId="1EC56946" w14:textId="43DF9B5B"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3224,5</w:t>
            </w:r>
          </w:p>
        </w:tc>
      </w:tr>
      <w:tr w:rsidR="00AA1615" w:rsidRPr="00AA1615" w14:paraId="3BEF5922"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2337ABD5"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23</w:t>
            </w:r>
          </w:p>
        </w:tc>
        <w:tc>
          <w:tcPr>
            <w:tcW w:w="5308" w:type="dxa"/>
            <w:tcBorders>
              <w:top w:val="single" w:sz="4" w:space="0" w:color="auto"/>
              <w:left w:val="single" w:sz="4" w:space="0" w:color="auto"/>
              <w:bottom w:val="single" w:sz="4" w:space="0" w:color="auto"/>
              <w:right w:val="single" w:sz="4" w:space="0" w:color="auto"/>
            </w:tcBorders>
            <w:hideMark/>
          </w:tcPr>
          <w:p w14:paraId="29C7DAA1" w14:textId="367EC73A" w:rsidR="00AA1615" w:rsidRPr="00AA1615" w:rsidRDefault="00AA1615" w:rsidP="00AA1615">
            <w:pPr>
              <w:spacing w:after="0" w:line="276" w:lineRule="auto"/>
              <w:rPr>
                <w:rFonts w:ascii="Times New Roman" w:eastAsia="Calibri" w:hAnsi="Times New Roman" w:cs="Times New Roman"/>
                <w:sz w:val="24"/>
                <w:szCs w:val="24"/>
                <w:lang w:val="en-US"/>
              </w:rPr>
            </w:pPr>
            <w:r w:rsidRPr="00AA1615">
              <w:rPr>
                <w:rFonts w:ascii="Times New Roman" w:eastAsia="Calibri" w:hAnsi="Times New Roman" w:cs="Times New Roman"/>
                <w:sz w:val="24"/>
                <w:szCs w:val="24"/>
                <w:lang w:val="ro-RO" w:eastAsia="ru-RU"/>
              </w:rPr>
              <w:t>Gimnaziul  „Ştefan cel Mare” din s</w:t>
            </w:r>
            <w:r w:rsidR="000A174D">
              <w:rPr>
                <w:rFonts w:ascii="Times New Roman" w:eastAsia="Calibri" w:hAnsi="Times New Roman" w:cs="Times New Roman"/>
                <w:sz w:val="24"/>
                <w:szCs w:val="24"/>
                <w:lang w:val="ro-RO" w:eastAsia="ru-RU"/>
              </w:rPr>
              <w:t>atul</w:t>
            </w:r>
            <w:r w:rsidRPr="00AA1615">
              <w:rPr>
                <w:rFonts w:ascii="Times New Roman" w:eastAsia="Calibri" w:hAnsi="Times New Roman" w:cs="Times New Roman"/>
                <w:sz w:val="24"/>
                <w:szCs w:val="24"/>
                <w:lang w:val="ro-RO" w:eastAsia="ru-RU"/>
              </w:rPr>
              <w:t xml:space="preserve"> Carabetovca</w:t>
            </w:r>
          </w:p>
        </w:tc>
        <w:tc>
          <w:tcPr>
            <w:tcW w:w="816" w:type="dxa"/>
            <w:tcBorders>
              <w:top w:val="single" w:sz="4" w:space="0" w:color="auto"/>
              <w:left w:val="single" w:sz="4" w:space="0" w:color="auto"/>
              <w:bottom w:val="single" w:sz="4" w:space="0" w:color="auto"/>
              <w:right w:val="single" w:sz="4" w:space="0" w:color="auto"/>
            </w:tcBorders>
            <w:vAlign w:val="center"/>
          </w:tcPr>
          <w:p w14:paraId="731B1A91"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16,99</w:t>
            </w:r>
          </w:p>
        </w:tc>
        <w:tc>
          <w:tcPr>
            <w:tcW w:w="1417" w:type="dxa"/>
            <w:tcBorders>
              <w:top w:val="single" w:sz="4" w:space="0" w:color="auto"/>
              <w:left w:val="single" w:sz="4" w:space="0" w:color="auto"/>
              <w:bottom w:val="single" w:sz="4" w:space="0" w:color="auto"/>
              <w:right w:val="single" w:sz="4" w:space="0" w:color="auto"/>
            </w:tcBorders>
            <w:vAlign w:val="center"/>
          </w:tcPr>
          <w:p w14:paraId="71D722D6" w14:textId="37FE4A2B"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2435,0</w:t>
            </w:r>
          </w:p>
        </w:tc>
        <w:tc>
          <w:tcPr>
            <w:tcW w:w="1418" w:type="dxa"/>
            <w:tcBorders>
              <w:top w:val="single" w:sz="4" w:space="0" w:color="auto"/>
              <w:left w:val="single" w:sz="4" w:space="0" w:color="auto"/>
              <w:bottom w:val="single" w:sz="4" w:space="0" w:color="auto"/>
              <w:right w:val="single" w:sz="4" w:space="0" w:color="auto"/>
            </w:tcBorders>
            <w:vAlign w:val="center"/>
          </w:tcPr>
          <w:p w14:paraId="656056D0" w14:textId="7859DF5A"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1910,2</w:t>
            </w:r>
          </w:p>
        </w:tc>
      </w:tr>
      <w:tr w:rsidR="00AA1615" w:rsidRPr="00AA1615" w14:paraId="72F8FA18"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683B3295"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24</w:t>
            </w:r>
          </w:p>
        </w:tc>
        <w:tc>
          <w:tcPr>
            <w:tcW w:w="5308" w:type="dxa"/>
            <w:tcBorders>
              <w:top w:val="single" w:sz="4" w:space="0" w:color="auto"/>
              <w:left w:val="single" w:sz="4" w:space="0" w:color="auto"/>
              <w:bottom w:val="single" w:sz="4" w:space="0" w:color="auto"/>
              <w:right w:val="single" w:sz="4" w:space="0" w:color="auto"/>
            </w:tcBorders>
            <w:hideMark/>
          </w:tcPr>
          <w:p w14:paraId="4210780A" w14:textId="10A1047C" w:rsidR="00AA1615" w:rsidRPr="00AA1615" w:rsidRDefault="00AA1615" w:rsidP="00AA1615">
            <w:pPr>
              <w:spacing w:after="0" w:line="276" w:lineRule="auto"/>
              <w:rPr>
                <w:rFonts w:ascii="Times New Roman" w:eastAsia="Calibri" w:hAnsi="Times New Roman" w:cs="Times New Roman"/>
                <w:sz w:val="24"/>
                <w:szCs w:val="24"/>
                <w:lang w:val="en-US"/>
              </w:rPr>
            </w:pPr>
            <w:r w:rsidRPr="00AA1615">
              <w:rPr>
                <w:rFonts w:ascii="Times New Roman" w:eastAsia="Calibri" w:hAnsi="Times New Roman" w:cs="Times New Roman"/>
                <w:sz w:val="24"/>
                <w:szCs w:val="24"/>
                <w:lang w:val="ro-RO" w:eastAsia="ru-RU"/>
              </w:rPr>
              <w:t>LT „M</w:t>
            </w:r>
            <w:r w:rsidR="000A174D">
              <w:rPr>
                <w:rFonts w:ascii="Times New Roman" w:eastAsia="Calibri" w:hAnsi="Times New Roman" w:cs="Times New Roman"/>
                <w:sz w:val="24"/>
                <w:szCs w:val="24"/>
                <w:lang w:val="ro-RO" w:eastAsia="ru-RU"/>
              </w:rPr>
              <w:t xml:space="preserve">ihai </w:t>
            </w:r>
            <w:r w:rsidRPr="00AA1615">
              <w:rPr>
                <w:rFonts w:ascii="Times New Roman" w:eastAsia="Calibri" w:hAnsi="Times New Roman" w:cs="Times New Roman"/>
                <w:sz w:val="24"/>
                <w:szCs w:val="24"/>
                <w:lang w:val="ro-RO" w:eastAsia="ru-RU"/>
              </w:rPr>
              <w:t>Eminescu” din s</w:t>
            </w:r>
            <w:r w:rsidR="000A174D">
              <w:rPr>
                <w:rFonts w:ascii="Times New Roman" w:eastAsia="Calibri" w:hAnsi="Times New Roman" w:cs="Times New Roman"/>
                <w:sz w:val="24"/>
                <w:szCs w:val="24"/>
                <w:lang w:val="ro-RO" w:eastAsia="ru-RU"/>
              </w:rPr>
              <w:t>atul</w:t>
            </w:r>
            <w:r w:rsidRPr="00AA1615">
              <w:rPr>
                <w:rFonts w:ascii="Times New Roman" w:eastAsia="Calibri" w:hAnsi="Times New Roman" w:cs="Times New Roman"/>
                <w:sz w:val="24"/>
                <w:szCs w:val="24"/>
                <w:lang w:val="ro-RO" w:eastAsia="ru-RU"/>
              </w:rPr>
              <w:t xml:space="preserve"> Sadaclia</w:t>
            </w:r>
          </w:p>
        </w:tc>
        <w:tc>
          <w:tcPr>
            <w:tcW w:w="816" w:type="dxa"/>
            <w:tcBorders>
              <w:top w:val="single" w:sz="4" w:space="0" w:color="auto"/>
              <w:left w:val="single" w:sz="4" w:space="0" w:color="auto"/>
              <w:bottom w:val="single" w:sz="4" w:space="0" w:color="auto"/>
              <w:right w:val="single" w:sz="4" w:space="0" w:color="auto"/>
            </w:tcBorders>
            <w:vAlign w:val="center"/>
          </w:tcPr>
          <w:p w14:paraId="0CD9DF6B"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45,57</w:t>
            </w:r>
          </w:p>
        </w:tc>
        <w:tc>
          <w:tcPr>
            <w:tcW w:w="1417" w:type="dxa"/>
            <w:tcBorders>
              <w:top w:val="single" w:sz="4" w:space="0" w:color="auto"/>
              <w:left w:val="single" w:sz="4" w:space="0" w:color="auto"/>
              <w:bottom w:val="single" w:sz="4" w:space="0" w:color="auto"/>
              <w:right w:val="single" w:sz="4" w:space="0" w:color="auto"/>
            </w:tcBorders>
            <w:vAlign w:val="center"/>
          </w:tcPr>
          <w:p w14:paraId="1D5CBFCD" w14:textId="004FAEAE"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7915,2</w:t>
            </w:r>
          </w:p>
        </w:tc>
        <w:tc>
          <w:tcPr>
            <w:tcW w:w="1418" w:type="dxa"/>
            <w:tcBorders>
              <w:top w:val="single" w:sz="4" w:space="0" w:color="auto"/>
              <w:left w:val="single" w:sz="4" w:space="0" w:color="auto"/>
              <w:bottom w:val="single" w:sz="4" w:space="0" w:color="auto"/>
              <w:right w:val="single" w:sz="4" w:space="0" w:color="auto"/>
            </w:tcBorders>
            <w:vAlign w:val="center"/>
          </w:tcPr>
          <w:p w14:paraId="0A36CA3B" w14:textId="2CD4CCE7"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6237,0</w:t>
            </w:r>
          </w:p>
        </w:tc>
      </w:tr>
      <w:tr w:rsidR="00AA1615" w:rsidRPr="00AA1615" w14:paraId="14EB6A2F"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549F618E"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25</w:t>
            </w:r>
          </w:p>
        </w:tc>
        <w:tc>
          <w:tcPr>
            <w:tcW w:w="5308" w:type="dxa"/>
            <w:tcBorders>
              <w:top w:val="single" w:sz="4" w:space="0" w:color="auto"/>
              <w:left w:val="single" w:sz="4" w:space="0" w:color="auto"/>
              <w:bottom w:val="single" w:sz="4" w:space="0" w:color="auto"/>
              <w:right w:val="single" w:sz="4" w:space="0" w:color="auto"/>
            </w:tcBorders>
            <w:hideMark/>
          </w:tcPr>
          <w:p w14:paraId="016E61BA" w14:textId="49738772"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LT „C</w:t>
            </w:r>
            <w:r w:rsidR="000A174D">
              <w:rPr>
                <w:rFonts w:ascii="Times New Roman" w:eastAsia="Calibri" w:hAnsi="Times New Roman" w:cs="Times New Roman"/>
                <w:sz w:val="24"/>
                <w:szCs w:val="24"/>
                <w:lang w:val="ro-RO" w:eastAsia="ru-RU"/>
              </w:rPr>
              <w:t xml:space="preserve">onstantin </w:t>
            </w:r>
            <w:r w:rsidRPr="00AA1615">
              <w:rPr>
                <w:rFonts w:ascii="Times New Roman" w:eastAsia="Calibri" w:hAnsi="Times New Roman" w:cs="Times New Roman"/>
                <w:sz w:val="24"/>
                <w:szCs w:val="24"/>
                <w:lang w:val="ro-RO" w:eastAsia="ru-RU"/>
              </w:rPr>
              <w:t>Stere” din s</w:t>
            </w:r>
            <w:r w:rsidR="000A174D">
              <w:rPr>
                <w:rFonts w:ascii="Times New Roman" w:eastAsia="Calibri" w:hAnsi="Times New Roman" w:cs="Times New Roman"/>
                <w:sz w:val="24"/>
                <w:szCs w:val="24"/>
                <w:lang w:val="ro-RO" w:eastAsia="ru-RU"/>
              </w:rPr>
              <w:t>atul</w:t>
            </w:r>
            <w:r w:rsidRPr="00AA1615">
              <w:rPr>
                <w:rFonts w:ascii="Times New Roman" w:eastAsia="Calibri" w:hAnsi="Times New Roman" w:cs="Times New Roman"/>
                <w:sz w:val="24"/>
                <w:szCs w:val="24"/>
                <w:lang w:val="ro-RO" w:eastAsia="ru-RU"/>
              </w:rPr>
              <w:t xml:space="preserve"> Abaclia</w:t>
            </w:r>
          </w:p>
        </w:tc>
        <w:tc>
          <w:tcPr>
            <w:tcW w:w="816" w:type="dxa"/>
            <w:tcBorders>
              <w:top w:val="single" w:sz="4" w:space="0" w:color="auto"/>
              <w:left w:val="single" w:sz="4" w:space="0" w:color="auto"/>
              <w:bottom w:val="single" w:sz="4" w:space="0" w:color="auto"/>
              <w:right w:val="single" w:sz="4" w:space="0" w:color="auto"/>
            </w:tcBorders>
            <w:vAlign w:val="center"/>
          </w:tcPr>
          <w:p w14:paraId="02A7C795"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57,32</w:t>
            </w:r>
          </w:p>
        </w:tc>
        <w:tc>
          <w:tcPr>
            <w:tcW w:w="1417" w:type="dxa"/>
            <w:tcBorders>
              <w:top w:val="single" w:sz="4" w:space="0" w:color="auto"/>
              <w:left w:val="single" w:sz="4" w:space="0" w:color="auto"/>
              <w:bottom w:val="single" w:sz="4" w:space="0" w:color="auto"/>
              <w:right w:val="single" w:sz="4" w:space="0" w:color="auto"/>
            </w:tcBorders>
            <w:vAlign w:val="center"/>
          </w:tcPr>
          <w:p w14:paraId="79A05CA5" w14:textId="349AA6C9"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11201,2</w:t>
            </w:r>
          </w:p>
        </w:tc>
        <w:tc>
          <w:tcPr>
            <w:tcW w:w="1418" w:type="dxa"/>
            <w:tcBorders>
              <w:top w:val="single" w:sz="4" w:space="0" w:color="auto"/>
              <w:left w:val="single" w:sz="4" w:space="0" w:color="auto"/>
              <w:bottom w:val="single" w:sz="4" w:space="0" w:color="auto"/>
              <w:right w:val="single" w:sz="4" w:space="0" w:color="auto"/>
            </w:tcBorders>
            <w:vAlign w:val="center"/>
          </w:tcPr>
          <w:p w14:paraId="180F1027" w14:textId="0303C29B"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8531,6</w:t>
            </w:r>
          </w:p>
        </w:tc>
      </w:tr>
      <w:tr w:rsidR="00AA1615" w:rsidRPr="00AA1615" w14:paraId="4FB7A953"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26554187"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26</w:t>
            </w:r>
          </w:p>
        </w:tc>
        <w:tc>
          <w:tcPr>
            <w:tcW w:w="5308" w:type="dxa"/>
            <w:tcBorders>
              <w:top w:val="single" w:sz="4" w:space="0" w:color="auto"/>
              <w:left w:val="single" w:sz="4" w:space="0" w:color="auto"/>
              <w:bottom w:val="single" w:sz="4" w:space="0" w:color="auto"/>
              <w:right w:val="single" w:sz="4" w:space="0" w:color="auto"/>
            </w:tcBorders>
            <w:hideMark/>
          </w:tcPr>
          <w:p w14:paraId="2FBF9137" w14:textId="0FDAF3C9"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LT„A</w:t>
            </w:r>
            <w:r w:rsidR="000A174D">
              <w:rPr>
                <w:rFonts w:ascii="Times New Roman" w:eastAsia="Calibri" w:hAnsi="Times New Roman" w:cs="Times New Roman"/>
                <w:sz w:val="24"/>
                <w:szCs w:val="24"/>
                <w:lang w:val="ro-RO" w:eastAsia="ru-RU"/>
              </w:rPr>
              <w:t xml:space="preserve">lexandr </w:t>
            </w:r>
            <w:r w:rsidRPr="00AA1615">
              <w:rPr>
                <w:rFonts w:ascii="Times New Roman" w:eastAsia="Calibri" w:hAnsi="Times New Roman" w:cs="Times New Roman"/>
                <w:sz w:val="24"/>
                <w:szCs w:val="24"/>
                <w:lang w:val="ro-RO" w:eastAsia="ru-RU"/>
              </w:rPr>
              <w:t>Puşkin” din or</w:t>
            </w:r>
            <w:r w:rsidR="000A174D">
              <w:rPr>
                <w:rFonts w:ascii="Times New Roman" w:eastAsia="Calibri" w:hAnsi="Times New Roman" w:cs="Times New Roman"/>
                <w:sz w:val="24"/>
                <w:szCs w:val="24"/>
                <w:lang w:val="ro-RO" w:eastAsia="ru-RU"/>
              </w:rPr>
              <w:t>așul</w:t>
            </w:r>
            <w:r w:rsidRPr="00AA1615">
              <w:rPr>
                <w:rFonts w:ascii="Times New Roman" w:eastAsia="Calibri" w:hAnsi="Times New Roman" w:cs="Times New Roman"/>
                <w:sz w:val="24"/>
                <w:szCs w:val="24"/>
                <w:lang w:val="ro-RO" w:eastAsia="ru-RU"/>
              </w:rPr>
              <w:t xml:space="preserve"> Basarabeasca</w:t>
            </w:r>
          </w:p>
        </w:tc>
        <w:tc>
          <w:tcPr>
            <w:tcW w:w="816" w:type="dxa"/>
            <w:tcBorders>
              <w:top w:val="single" w:sz="4" w:space="0" w:color="auto"/>
              <w:left w:val="single" w:sz="4" w:space="0" w:color="auto"/>
              <w:bottom w:val="single" w:sz="4" w:space="0" w:color="auto"/>
              <w:right w:val="single" w:sz="4" w:space="0" w:color="auto"/>
            </w:tcBorders>
            <w:vAlign w:val="center"/>
          </w:tcPr>
          <w:p w14:paraId="6332B528"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38,79</w:t>
            </w:r>
          </w:p>
        </w:tc>
        <w:tc>
          <w:tcPr>
            <w:tcW w:w="1417" w:type="dxa"/>
            <w:tcBorders>
              <w:top w:val="single" w:sz="4" w:space="0" w:color="auto"/>
              <w:left w:val="single" w:sz="4" w:space="0" w:color="auto"/>
              <w:bottom w:val="single" w:sz="4" w:space="0" w:color="auto"/>
              <w:right w:val="single" w:sz="4" w:space="0" w:color="auto"/>
            </w:tcBorders>
            <w:vAlign w:val="center"/>
          </w:tcPr>
          <w:p w14:paraId="2B5CB8FE" w14:textId="680CD990"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6554,6</w:t>
            </w:r>
          </w:p>
        </w:tc>
        <w:tc>
          <w:tcPr>
            <w:tcW w:w="1418" w:type="dxa"/>
            <w:tcBorders>
              <w:top w:val="single" w:sz="4" w:space="0" w:color="auto"/>
              <w:left w:val="single" w:sz="4" w:space="0" w:color="auto"/>
              <w:bottom w:val="single" w:sz="4" w:space="0" w:color="auto"/>
              <w:right w:val="single" w:sz="4" w:space="0" w:color="auto"/>
            </w:tcBorders>
            <w:vAlign w:val="center"/>
          </w:tcPr>
          <w:p w14:paraId="1F31AC9C" w14:textId="455E68C9"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5350,7</w:t>
            </w:r>
          </w:p>
        </w:tc>
      </w:tr>
      <w:tr w:rsidR="00AA1615" w:rsidRPr="00AA1615" w14:paraId="50D93001"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53E7A806"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27</w:t>
            </w:r>
          </w:p>
        </w:tc>
        <w:tc>
          <w:tcPr>
            <w:tcW w:w="5308" w:type="dxa"/>
            <w:tcBorders>
              <w:top w:val="single" w:sz="4" w:space="0" w:color="auto"/>
              <w:left w:val="single" w:sz="4" w:space="0" w:color="auto"/>
              <w:bottom w:val="single" w:sz="4" w:space="0" w:color="auto"/>
              <w:right w:val="single" w:sz="4" w:space="0" w:color="auto"/>
            </w:tcBorders>
            <w:hideMark/>
          </w:tcPr>
          <w:p w14:paraId="7925C3F8" w14:textId="29EFE288"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LT„M</w:t>
            </w:r>
            <w:r w:rsidR="000A174D">
              <w:rPr>
                <w:rFonts w:ascii="Times New Roman" w:eastAsia="Calibri" w:hAnsi="Times New Roman" w:cs="Times New Roman"/>
                <w:sz w:val="24"/>
                <w:szCs w:val="24"/>
                <w:lang w:val="ro-RO" w:eastAsia="ru-RU"/>
              </w:rPr>
              <w:t xml:space="preserve">atei </w:t>
            </w:r>
            <w:r w:rsidRPr="00AA1615">
              <w:rPr>
                <w:rFonts w:ascii="Times New Roman" w:eastAsia="Calibri" w:hAnsi="Times New Roman" w:cs="Times New Roman"/>
                <w:sz w:val="24"/>
                <w:szCs w:val="24"/>
                <w:lang w:val="ro-RO" w:eastAsia="ru-RU"/>
              </w:rPr>
              <w:t>Basarab” din or</w:t>
            </w:r>
            <w:r w:rsidR="000A174D">
              <w:rPr>
                <w:rFonts w:ascii="Times New Roman" w:eastAsia="Calibri" w:hAnsi="Times New Roman" w:cs="Times New Roman"/>
                <w:sz w:val="24"/>
                <w:szCs w:val="24"/>
                <w:lang w:val="ro-RO" w:eastAsia="ru-RU"/>
              </w:rPr>
              <w:t>așul</w:t>
            </w:r>
            <w:r w:rsidRPr="00AA1615">
              <w:rPr>
                <w:rFonts w:ascii="Times New Roman" w:eastAsia="Calibri" w:hAnsi="Times New Roman" w:cs="Times New Roman"/>
                <w:sz w:val="24"/>
                <w:szCs w:val="24"/>
                <w:lang w:val="ro-RO" w:eastAsia="ru-RU"/>
              </w:rPr>
              <w:t xml:space="preserve"> Basarabeasca</w:t>
            </w:r>
          </w:p>
        </w:tc>
        <w:tc>
          <w:tcPr>
            <w:tcW w:w="816" w:type="dxa"/>
            <w:tcBorders>
              <w:top w:val="single" w:sz="4" w:space="0" w:color="auto"/>
              <w:left w:val="single" w:sz="4" w:space="0" w:color="auto"/>
              <w:bottom w:val="single" w:sz="4" w:space="0" w:color="auto"/>
              <w:right w:val="single" w:sz="4" w:space="0" w:color="auto"/>
            </w:tcBorders>
            <w:vAlign w:val="center"/>
          </w:tcPr>
          <w:p w14:paraId="38DC0079"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40,62</w:t>
            </w:r>
          </w:p>
        </w:tc>
        <w:tc>
          <w:tcPr>
            <w:tcW w:w="1417" w:type="dxa"/>
            <w:tcBorders>
              <w:top w:val="single" w:sz="4" w:space="0" w:color="auto"/>
              <w:left w:val="single" w:sz="4" w:space="0" w:color="auto"/>
              <w:bottom w:val="single" w:sz="4" w:space="0" w:color="auto"/>
              <w:right w:val="single" w:sz="4" w:space="0" w:color="auto"/>
            </w:tcBorders>
            <w:vAlign w:val="center"/>
          </w:tcPr>
          <w:p w14:paraId="6B0AF3B4" w14:textId="2DE2A4BB"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8056,9</w:t>
            </w:r>
          </w:p>
        </w:tc>
        <w:tc>
          <w:tcPr>
            <w:tcW w:w="1418" w:type="dxa"/>
            <w:tcBorders>
              <w:top w:val="single" w:sz="4" w:space="0" w:color="auto"/>
              <w:left w:val="single" w:sz="4" w:space="0" w:color="auto"/>
              <w:bottom w:val="single" w:sz="4" w:space="0" w:color="auto"/>
              <w:right w:val="single" w:sz="4" w:space="0" w:color="auto"/>
            </w:tcBorders>
            <w:vAlign w:val="center"/>
          </w:tcPr>
          <w:p w14:paraId="1E3420C0" w14:textId="3F9F018C"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6481,8</w:t>
            </w:r>
          </w:p>
        </w:tc>
      </w:tr>
      <w:tr w:rsidR="00AA1615" w:rsidRPr="00AA1615" w14:paraId="714EADBC"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3713706E"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28</w:t>
            </w:r>
          </w:p>
        </w:tc>
        <w:tc>
          <w:tcPr>
            <w:tcW w:w="5308" w:type="dxa"/>
            <w:tcBorders>
              <w:top w:val="single" w:sz="4" w:space="0" w:color="auto"/>
              <w:left w:val="single" w:sz="4" w:space="0" w:color="auto"/>
              <w:bottom w:val="single" w:sz="4" w:space="0" w:color="auto"/>
              <w:right w:val="single" w:sz="4" w:space="0" w:color="auto"/>
            </w:tcBorders>
            <w:hideMark/>
          </w:tcPr>
          <w:p w14:paraId="7FCCEC2C" w14:textId="5810E6A3"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LT„N.V.Gogol” din or</w:t>
            </w:r>
            <w:r w:rsidR="000A174D">
              <w:rPr>
                <w:rFonts w:ascii="Times New Roman" w:eastAsia="Calibri" w:hAnsi="Times New Roman" w:cs="Times New Roman"/>
                <w:sz w:val="24"/>
                <w:szCs w:val="24"/>
                <w:lang w:val="ro-RO" w:eastAsia="ru-RU"/>
              </w:rPr>
              <w:t xml:space="preserve">așul </w:t>
            </w:r>
            <w:r w:rsidRPr="00AA1615">
              <w:rPr>
                <w:rFonts w:ascii="Times New Roman" w:eastAsia="Calibri" w:hAnsi="Times New Roman" w:cs="Times New Roman"/>
                <w:sz w:val="24"/>
                <w:szCs w:val="24"/>
                <w:lang w:val="ro-RO" w:eastAsia="ru-RU"/>
              </w:rPr>
              <w:t>Basarabeasca</w:t>
            </w:r>
          </w:p>
        </w:tc>
        <w:tc>
          <w:tcPr>
            <w:tcW w:w="816" w:type="dxa"/>
            <w:tcBorders>
              <w:top w:val="single" w:sz="4" w:space="0" w:color="auto"/>
              <w:left w:val="single" w:sz="4" w:space="0" w:color="auto"/>
              <w:bottom w:val="single" w:sz="4" w:space="0" w:color="auto"/>
              <w:right w:val="single" w:sz="4" w:space="0" w:color="auto"/>
            </w:tcBorders>
            <w:vAlign w:val="center"/>
          </w:tcPr>
          <w:p w14:paraId="738D475F"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34,96</w:t>
            </w:r>
          </w:p>
        </w:tc>
        <w:tc>
          <w:tcPr>
            <w:tcW w:w="1417" w:type="dxa"/>
            <w:tcBorders>
              <w:top w:val="single" w:sz="4" w:space="0" w:color="auto"/>
              <w:left w:val="single" w:sz="4" w:space="0" w:color="auto"/>
              <w:bottom w:val="single" w:sz="4" w:space="0" w:color="auto"/>
              <w:right w:val="single" w:sz="4" w:space="0" w:color="auto"/>
            </w:tcBorders>
            <w:vAlign w:val="center"/>
          </w:tcPr>
          <w:p w14:paraId="0DF7FD3A" w14:textId="3C9257EF"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6112,2</w:t>
            </w:r>
          </w:p>
        </w:tc>
        <w:tc>
          <w:tcPr>
            <w:tcW w:w="1418" w:type="dxa"/>
            <w:tcBorders>
              <w:top w:val="single" w:sz="4" w:space="0" w:color="auto"/>
              <w:left w:val="single" w:sz="4" w:space="0" w:color="auto"/>
              <w:bottom w:val="single" w:sz="4" w:space="0" w:color="auto"/>
              <w:right w:val="single" w:sz="4" w:space="0" w:color="auto"/>
            </w:tcBorders>
            <w:vAlign w:val="center"/>
          </w:tcPr>
          <w:p w14:paraId="7DBA5B54" w14:textId="6BF53773"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5073,2</w:t>
            </w:r>
          </w:p>
        </w:tc>
      </w:tr>
      <w:tr w:rsidR="00AA1615" w:rsidRPr="00AA1615" w14:paraId="682A74DD"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726BE7D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29</w:t>
            </w:r>
          </w:p>
        </w:tc>
        <w:tc>
          <w:tcPr>
            <w:tcW w:w="5308" w:type="dxa"/>
            <w:tcBorders>
              <w:top w:val="single" w:sz="4" w:space="0" w:color="auto"/>
              <w:left w:val="single" w:sz="4" w:space="0" w:color="auto"/>
              <w:bottom w:val="single" w:sz="4" w:space="0" w:color="auto"/>
              <w:right w:val="single" w:sz="4" w:space="0" w:color="auto"/>
            </w:tcBorders>
            <w:hideMark/>
          </w:tcPr>
          <w:p w14:paraId="30A98476"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Componenta raională</w:t>
            </w:r>
          </w:p>
        </w:tc>
        <w:tc>
          <w:tcPr>
            <w:tcW w:w="816" w:type="dxa"/>
            <w:tcBorders>
              <w:top w:val="single" w:sz="4" w:space="0" w:color="auto"/>
              <w:left w:val="single" w:sz="4" w:space="0" w:color="auto"/>
              <w:bottom w:val="single" w:sz="4" w:space="0" w:color="auto"/>
              <w:right w:val="single" w:sz="4" w:space="0" w:color="auto"/>
            </w:tcBorders>
            <w:vAlign w:val="center"/>
          </w:tcPr>
          <w:p w14:paraId="724B719D"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53529091" w14:textId="41DFE129"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2487,6</w:t>
            </w:r>
          </w:p>
        </w:tc>
        <w:tc>
          <w:tcPr>
            <w:tcW w:w="1418" w:type="dxa"/>
            <w:tcBorders>
              <w:top w:val="single" w:sz="4" w:space="0" w:color="auto"/>
              <w:left w:val="single" w:sz="4" w:space="0" w:color="auto"/>
              <w:bottom w:val="single" w:sz="4" w:space="0" w:color="auto"/>
              <w:right w:val="single" w:sz="4" w:space="0" w:color="auto"/>
            </w:tcBorders>
            <w:vAlign w:val="center"/>
          </w:tcPr>
          <w:p w14:paraId="2180E052"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5CC103BE"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3FD242A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30</w:t>
            </w:r>
          </w:p>
        </w:tc>
        <w:tc>
          <w:tcPr>
            <w:tcW w:w="5308" w:type="dxa"/>
            <w:tcBorders>
              <w:top w:val="single" w:sz="4" w:space="0" w:color="auto"/>
              <w:left w:val="single" w:sz="4" w:space="0" w:color="auto"/>
              <w:bottom w:val="single" w:sz="4" w:space="0" w:color="auto"/>
              <w:right w:val="single" w:sz="4" w:space="0" w:color="auto"/>
            </w:tcBorders>
            <w:hideMark/>
          </w:tcPr>
          <w:p w14:paraId="005346D4"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Casa de creaţie</w:t>
            </w:r>
          </w:p>
        </w:tc>
        <w:tc>
          <w:tcPr>
            <w:tcW w:w="816" w:type="dxa"/>
            <w:tcBorders>
              <w:top w:val="single" w:sz="4" w:space="0" w:color="auto"/>
              <w:left w:val="single" w:sz="4" w:space="0" w:color="auto"/>
              <w:bottom w:val="single" w:sz="4" w:space="0" w:color="auto"/>
              <w:right w:val="single" w:sz="4" w:space="0" w:color="auto"/>
            </w:tcBorders>
            <w:vAlign w:val="center"/>
          </w:tcPr>
          <w:p w14:paraId="15D0DDCD"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08D9D074" w14:textId="2078A7CD"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3797,6</w:t>
            </w:r>
          </w:p>
        </w:tc>
        <w:tc>
          <w:tcPr>
            <w:tcW w:w="1418" w:type="dxa"/>
            <w:tcBorders>
              <w:top w:val="single" w:sz="4" w:space="0" w:color="auto"/>
              <w:left w:val="single" w:sz="4" w:space="0" w:color="auto"/>
              <w:bottom w:val="single" w:sz="4" w:space="0" w:color="auto"/>
              <w:right w:val="single" w:sz="4" w:space="0" w:color="auto"/>
            </w:tcBorders>
            <w:vAlign w:val="center"/>
          </w:tcPr>
          <w:p w14:paraId="271E9EDB"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2987,6</w:t>
            </w:r>
          </w:p>
        </w:tc>
      </w:tr>
      <w:tr w:rsidR="00AA1615" w:rsidRPr="00AA1615" w14:paraId="1D625FC9"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73B96750"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lastRenderedPageBreak/>
              <w:t>31</w:t>
            </w:r>
          </w:p>
        </w:tc>
        <w:tc>
          <w:tcPr>
            <w:tcW w:w="5308" w:type="dxa"/>
            <w:tcBorders>
              <w:top w:val="single" w:sz="4" w:space="0" w:color="auto"/>
              <w:left w:val="single" w:sz="4" w:space="0" w:color="auto"/>
              <w:bottom w:val="single" w:sz="4" w:space="0" w:color="auto"/>
              <w:right w:val="single" w:sz="4" w:space="0" w:color="auto"/>
            </w:tcBorders>
            <w:hideMark/>
          </w:tcPr>
          <w:p w14:paraId="2ABD595B"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Şcoala de arte</w:t>
            </w:r>
          </w:p>
        </w:tc>
        <w:tc>
          <w:tcPr>
            <w:tcW w:w="816" w:type="dxa"/>
            <w:tcBorders>
              <w:top w:val="single" w:sz="4" w:space="0" w:color="auto"/>
              <w:left w:val="single" w:sz="4" w:space="0" w:color="auto"/>
              <w:bottom w:val="single" w:sz="4" w:space="0" w:color="auto"/>
              <w:right w:val="single" w:sz="4" w:space="0" w:color="auto"/>
            </w:tcBorders>
            <w:vAlign w:val="center"/>
          </w:tcPr>
          <w:p w14:paraId="3D19C41C"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16,11</w:t>
            </w:r>
          </w:p>
        </w:tc>
        <w:tc>
          <w:tcPr>
            <w:tcW w:w="1417" w:type="dxa"/>
            <w:tcBorders>
              <w:top w:val="single" w:sz="4" w:space="0" w:color="auto"/>
              <w:left w:val="single" w:sz="4" w:space="0" w:color="auto"/>
              <w:bottom w:val="single" w:sz="4" w:space="0" w:color="auto"/>
              <w:right w:val="single" w:sz="4" w:space="0" w:color="auto"/>
            </w:tcBorders>
            <w:vAlign w:val="center"/>
          </w:tcPr>
          <w:p w14:paraId="20854E06" w14:textId="220A22ED" w:rsidR="00AA1615" w:rsidRPr="00AA1615" w:rsidRDefault="00A63A6B" w:rsidP="00AA1615">
            <w:pPr>
              <w:spacing w:after="0" w:line="276"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4274,5</w:t>
            </w:r>
          </w:p>
        </w:tc>
        <w:tc>
          <w:tcPr>
            <w:tcW w:w="1418" w:type="dxa"/>
            <w:tcBorders>
              <w:top w:val="single" w:sz="4" w:space="0" w:color="auto"/>
              <w:left w:val="single" w:sz="4" w:space="0" w:color="auto"/>
              <w:bottom w:val="single" w:sz="4" w:space="0" w:color="auto"/>
              <w:right w:val="single" w:sz="4" w:space="0" w:color="auto"/>
            </w:tcBorders>
            <w:vAlign w:val="center"/>
          </w:tcPr>
          <w:p w14:paraId="350F0C94"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3400,4</w:t>
            </w:r>
          </w:p>
        </w:tc>
      </w:tr>
      <w:tr w:rsidR="00AA1615" w:rsidRPr="00AA1615" w14:paraId="280AB445"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6201699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32</w:t>
            </w:r>
          </w:p>
        </w:tc>
        <w:tc>
          <w:tcPr>
            <w:tcW w:w="5308" w:type="dxa"/>
            <w:tcBorders>
              <w:top w:val="single" w:sz="4" w:space="0" w:color="auto"/>
              <w:left w:val="single" w:sz="4" w:space="0" w:color="auto"/>
              <w:bottom w:val="single" w:sz="4" w:space="0" w:color="auto"/>
              <w:right w:val="single" w:sz="4" w:space="0" w:color="auto"/>
            </w:tcBorders>
            <w:hideMark/>
          </w:tcPr>
          <w:p w14:paraId="6B3C1826" w14:textId="3A6EC340"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Odihna de vară</w:t>
            </w:r>
            <w:r w:rsidR="000A174D">
              <w:rPr>
                <w:rFonts w:ascii="Times New Roman" w:eastAsia="Calibri" w:hAnsi="Times New Roman" w:cs="Times New Roman"/>
                <w:sz w:val="24"/>
                <w:szCs w:val="24"/>
                <w:lang w:val="ro-RO" w:eastAsia="ru-RU"/>
              </w:rPr>
              <w:t xml:space="preserve"> a copiilor</w:t>
            </w:r>
          </w:p>
        </w:tc>
        <w:tc>
          <w:tcPr>
            <w:tcW w:w="816" w:type="dxa"/>
            <w:tcBorders>
              <w:top w:val="single" w:sz="4" w:space="0" w:color="auto"/>
              <w:left w:val="single" w:sz="4" w:space="0" w:color="auto"/>
              <w:bottom w:val="single" w:sz="4" w:space="0" w:color="auto"/>
              <w:right w:val="single" w:sz="4" w:space="0" w:color="auto"/>
            </w:tcBorders>
            <w:vAlign w:val="center"/>
          </w:tcPr>
          <w:p w14:paraId="7B774B48"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2A901580"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555,2</w:t>
            </w:r>
          </w:p>
        </w:tc>
        <w:tc>
          <w:tcPr>
            <w:tcW w:w="1418" w:type="dxa"/>
            <w:tcBorders>
              <w:top w:val="single" w:sz="4" w:space="0" w:color="auto"/>
              <w:left w:val="single" w:sz="4" w:space="0" w:color="auto"/>
              <w:bottom w:val="single" w:sz="4" w:space="0" w:color="auto"/>
              <w:right w:val="single" w:sz="4" w:space="0" w:color="auto"/>
            </w:tcBorders>
            <w:vAlign w:val="center"/>
          </w:tcPr>
          <w:p w14:paraId="74958B37"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58CDD7C0"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3DB27523"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33</w:t>
            </w:r>
          </w:p>
        </w:tc>
        <w:tc>
          <w:tcPr>
            <w:tcW w:w="5308" w:type="dxa"/>
            <w:tcBorders>
              <w:top w:val="single" w:sz="4" w:space="0" w:color="auto"/>
              <w:left w:val="single" w:sz="4" w:space="0" w:color="auto"/>
              <w:bottom w:val="single" w:sz="4" w:space="0" w:color="auto"/>
              <w:right w:val="single" w:sz="4" w:space="0" w:color="auto"/>
            </w:tcBorders>
            <w:hideMark/>
          </w:tcPr>
          <w:p w14:paraId="024490CB" w14:textId="6A08F360"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Susținerea elevilor dotați</w:t>
            </w:r>
            <w:r w:rsidR="000A174D">
              <w:rPr>
                <w:rFonts w:ascii="Times New Roman" w:eastAsia="Calibri" w:hAnsi="Times New Roman" w:cs="Times New Roman"/>
                <w:sz w:val="24"/>
                <w:szCs w:val="24"/>
                <w:lang w:val="ro-RO" w:eastAsia="ru-RU"/>
              </w:rPr>
              <w:t xml:space="preserve"> </w:t>
            </w:r>
            <w:r w:rsidRPr="00AA1615">
              <w:rPr>
                <w:rFonts w:ascii="Times New Roman" w:eastAsia="Calibri" w:hAnsi="Times New Roman" w:cs="Times New Roman"/>
                <w:sz w:val="24"/>
                <w:szCs w:val="24"/>
                <w:lang w:val="ro-RO" w:eastAsia="ru-RU"/>
              </w:rPr>
              <w:t>(olimpiadele</w:t>
            </w:r>
            <w:r w:rsidR="000A174D">
              <w:rPr>
                <w:rFonts w:ascii="Times New Roman" w:eastAsia="Calibri" w:hAnsi="Times New Roman" w:cs="Times New Roman"/>
                <w:sz w:val="24"/>
                <w:szCs w:val="24"/>
                <w:lang w:val="ro-RO" w:eastAsia="ru-RU"/>
              </w:rPr>
              <w:t xml:space="preserve"> școlare</w:t>
            </w:r>
            <w:r w:rsidRPr="00AA1615">
              <w:rPr>
                <w:rFonts w:ascii="Times New Roman" w:eastAsia="Calibri" w:hAnsi="Times New Roman" w:cs="Times New Roman"/>
                <w:sz w:val="24"/>
                <w:szCs w:val="24"/>
                <w:lang w:val="ro-RO" w:eastAsia="ru-RU"/>
              </w:rPr>
              <w:t>)</w:t>
            </w:r>
          </w:p>
        </w:tc>
        <w:tc>
          <w:tcPr>
            <w:tcW w:w="816" w:type="dxa"/>
            <w:tcBorders>
              <w:top w:val="single" w:sz="4" w:space="0" w:color="auto"/>
              <w:left w:val="single" w:sz="4" w:space="0" w:color="auto"/>
              <w:bottom w:val="single" w:sz="4" w:space="0" w:color="auto"/>
              <w:right w:val="single" w:sz="4" w:space="0" w:color="auto"/>
            </w:tcBorders>
            <w:vAlign w:val="center"/>
          </w:tcPr>
          <w:p w14:paraId="1B735D64"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33D28E29"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41,7</w:t>
            </w:r>
          </w:p>
        </w:tc>
        <w:tc>
          <w:tcPr>
            <w:tcW w:w="1418" w:type="dxa"/>
            <w:tcBorders>
              <w:top w:val="single" w:sz="4" w:space="0" w:color="auto"/>
              <w:left w:val="single" w:sz="4" w:space="0" w:color="auto"/>
              <w:bottom w:val="single" w:sz="4" w:space="0" w:color="auto"/>
              <w:right w:val="single" w:sz="4" w:space="0" w:color="auto"/>
            </w:tcBorders>
            <w:vAlign w:val="center"/>
          </w:tcPr>
          <w:p w14:paraId="2FA49AA7"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337911F5" w14:textId="77777777" w:rsidTr="009508E8">
        <w:tc>
          <w:tcPr>
            <w:tcW w:w="675" w:type="dxa"/>
            <w:tcBorders>
              <w:top w:val="single" w:sz="4" w:space="0" w:color="auto"/>
              <w:left w:val="single" w:sz="4" w:space="0" w:color="auto"/>
              <w:bottom w:val="single" w:sz="4" w:space="0" w:color="auto"/>
              <w:right w:val="single" w:sz="4" w:space="0" w:color="auto"/>
            </w:tcBorders>
            <w:hideMark/>
          </w:tcPr>
          <w:p w14:paraId="6BDACDD8"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34</w:t>
            </w:r>
          </w:p>
        </w:tc>
        <w:tc>
          <w:tcPr>
            <w:tcW w:w="5308" w:type="dxa"/>
            <w:tcBorders>
              <w:top w:val="single" w:sz="4" w:space="0" w:color="auto"/>
              <w:left w:val="single" w:sz="4" w:space="0" w:color="auto"/>
              <w:bottom w:val="single" w:sz="4" w:space="0" w:color="auto"/>
              <w:right w:val="single" w:sz="4" w:space="0" w:color="auto"/>
            </w:tcBorders>
            <w:hideMark/>
          </w:tcPr>
          <w:p w14:paraId="4417C34A" w14:textId="77777777" w:rsidR="00AA1615" w:rsidRPr="00AA1615" w:rsidRDefault="00AA1615" w:rsidP="00AA1615">
            <w:pPr>
              <w:spacing w:after="0" w:line="276" w:lineRule="auto"/>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 xml:space="preserve">Curriculum </w:t>
            </w:r>
          </w:p>
        </w:tc>
        <w:tc>
          <w:tcPr>
            <w:tcW w:w="816" w:type="dxa"/>
            <w:tcBorders>
              <w:top w:val="single" w:sz="4" w:space="0" w:color="auto"/>
              <w:left w:val="single" w:sz="4" w:space="0" w:color="auto"/>
              <w:bottom w:val="single" w:sz="4" w:space="0" w:color="auto"/>
              <w:right w:val="single" w:sz="4" w:space="0" w:color="auto"/>
            </w:tcBorders>
            <w:vAlign w:val="center"/>
          </w:tcPr>
          <w:p w14:paraId="5EABD668" w14:textId="77777777" w:rsidR="00AA1615" w:rsidRPr="00AA1615" w:rsidRDefault="00AA1615" w:rsidP="00AA1615">
            <w:pPr>
              <w:spacing w:after="0" w:line="240"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014D3C89"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75,3</w:t>
            </w:r>
          </w:p>
        </w:tc>
        <w:tc>
          <w:tcPr>
            <w:tcW w:w="1418" w:type="dxa"/>
            <w:tcBorders>
              <w:top w:val="single" w:sz="4" w:space="0" w:color="auto"/>
              <w:left w:val="single" w:sz="4" w:space="0" w:color="auto"/>
              <w:bottom w:val="single" w:sz="4" w:space="0" w:color="auto"/>
              <w:right w:val="single" w:sz="4" w:space="0" w:color="auto"/>
            </w:tcBorders>
            <w:vAlign w:val="center"/>
          </w:tcPr>
          <w:p w14:paraId="0B1804B4"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33,3</w:t>
            </w:r>
          </w:p>
        </w:tc>
      </w:tr>
      <w:tr w:rsidR="00AA1615" w:rsidRPr="00AA1615" w14:paraId="133B353B" w14:textId="77777777" w:rsidTr="009508E8">
        <w:trPr>
          <w:trHeight w:val="447"/>
        </w:trPr>
        <w:tc>
          <w:tcPr>
            <w:tcW w:w="675" w:type="dxa"/>
            <w:tcBorders>
              <w:top w:val="single" w:sz="4" w:space="0" w:color="auto"/>
              <w:left w:val="single" w:sz="4" w:space="0" w:color="auto"/>
              <w:bottom w:val="single" w:sz="4" w:space="0" w:color="auto"/>
              <w:right w:val="single" w:sz="4" w:space="0" w:color="auto"/>
            </w:tcBorders>
            <w:vAlign w:val="center"/>
            <w:hideMark/>
          </w:tcPr>
          <w:p w14:paraId="46B2BB8F" w14:textId="77777777" w:rsidR="00AA1615" w:rsidRPr="00AA1615" w:rsidRDefault="00AA1615" w:rsidP="00AA1615">
            <w:pPr>
              <w:spacing w:after="0" w:line="240" w:lineRule="auto"/>
              <w:rPr>
                <w:rFonts w:ascii="Times New Roman" w:eastAsia="Calibri" w:hAnsi="Times New Roman" w:cs="Times New Roman"/>
                <w:sz w:val="24"/>
                <w:szCs w:val="24"/>
                <w:lang w:val="en-US" w:eastAsia="ru-RU"/>
              </w:rPr>
            </w:pPr>
          </w:p>
        </w:tc>
        <w:tc>
          <w:tcPr>
            <w:tcW w:w="5308" w:type="dxa"/>
            <w:tcBorders>
              <w:top w:val="single" w:sz="4" w:space="0" w:color="auto"/>
              <w:left w:val="single" w:sz="4" w:space="0" w:color="auto"/>
              <w:bottom w:val="single" w:sz="4" w:space="0" w:color="auto"/>
              <w:right w:val="single" w:sz="4" w:space="0" w:color="auto"/>
            </w:tcBorders>
            <w:vAlign w:val="center"/>
            <w:hideMark/>
          </w:tcPr>
          <w:p w14:paraId="51D22D16" w14:textId="77777777" w:rsidR="00AA1615" w:rsidRPr="00AA1615" w:rsidRDefault="00AA1615" w:rsidP="00AA1615">
            <w:pPr>
              <w:spacing w:after="0" w:line="276" w:lineRule="auto"/>
              <w:jc w:val="center"/>
              <w:rPr>
                <w:rFonts w:ascii="Times New Roman" w:eastAsia="Calibri" w:hAnsi="Times New Roman" w:cs="Times New Roman"/>
                <w:b/>
                <w:sz w:val="24"/>
                <w:szCs w:val="24"/>
                <w:lang w:val="ro-RO" w:eastAsia="ru-RU"/>
              </w:rPr>
            </w:pPr>
            <w:r w:rsidRPr="00AA1615">
              <w:rPr>
                <w:rFonts w:ascii="Times New Roman" w:eastAsia="Calibri" w:hAnsi="Times New Roman" w:cs="Times New Roman"/>
                <w:b/>
                <w:sz w:val="24"/>
                <w:szCs w:val="24"/>
                <w:lang w:val="ro-RO" w:eastAsia="ru-RU"/>
              </w:rPr>
              <w:t>Total grupa 09 învățămint</w:t>
            </w:r>
          </w:p>
        </w:tc>
        <w:tc>
          <w:tcPr>
            <w:tcW w:w="816" w:type="dxa"/>
            <w:tcBorders>
              <w:top w:val="single" w:sz="4" w:space="0" w:color="auto"/>
              <w:left w:val="single" w:sz="4" w:space="0" w:color="auto"/>
              <w:bottom w:val="single" w:sz="4" w:space="0" w:color="auto"/>
              <w:right w:val="single" w:sz="4" w:space="0" w:color="auto"/>
            </w:tcBorders>
            <w:vAlign w:val="center"/>
            <w:hideMark/>
          </w:tcPr>
          <w:p w14:paraId="071875C5"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366,6</w:t>
            </w:r>
          </w:p>
        </w:tc>
        <w:tc>
          <w:tcPr>
            <w:tcW w:w="1417" w:type="dxa"/>
            <w:tcBorders>
              <w:top w:val="single" w:sz="4" w:space="0" w:color="auto"/>
              <w:left w:val="single" w:sz="4" w:space="0" w:color="auto"/>
              <w:bottom w:val="single" w:sz="4" w:space="0" w:color="auto"/>
              <w:right w:val="single" w:sz="4" w:space="0" w:color="auto"/>
            </w:tcBorders>
            <w:vAlign w:val="center"/>
          </w:tcPr>
          <w:p w14:paraId="506AB2B3" w14:textId="33B5AD97" w:rsidR="00AA1615" w:rsidRPr="00AA1615" w:rsidRDefault="00A63A6B"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68177,1</w:t>
            </w:r>
          </w:p>
        </w:tc>
        <w:tc>
          <w:tcPr>
            <w:tcW w:w="1418" w:type="dxa"/>
            <w:tcBorders>
              <w:top w:val="single" w:sz="4" w:space="0" w:color="auto"/>
              <w:left w:val="single" w:sz="4" w:space="0" w:color="auto"/>
              <w:bottom w:val="single" w:sz="4" w:space="0" w:color="auto"/>
              <w:right w:val="single" w:sz="4" w:space="0" w:color="auto"/>
            </w:tcBorders>
            <w:vAlign w:val="center"/>
          </w:tcPr>
          <w:p w14:paraId="28565658" w14:textId="346D999F" w:rsidR="00AA1615" w:rsidRPr="00AA1615" w:rsidRDefault="00A63A6B"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52307,8</w:t>
            </w:r>
          </w:p>
        </w:tc>
      </w:tr>
      <w:tr w:rsidR="00AA1615" w:rsidRPr="00AA1615" w14:paraId="3D661528" w14:textId="77777777" w:rsidTr="009508E8">
        <w:tc>
          <w:tcPr>
            <w:tcW w:w="675" w:type="dxa"/>
            <w:tcBorders>
              <w:top w:val="single" w:sz="4" w:space="0" w:color="auto"/>
              <w:left w:val="single" w:sz="4" w:space="0" w:color="auto"/>
              <w:bottom w:val="single" w:sz="4" w:space="0" w:color="auto"/>
              <w:right w:val="single" w:sz="4" w:space="0" w:color="auto"/>
            </w:tcBorders>
            <w:vAlign w:val="center"/>
            <w:hideMark/>
          </w:tcPr>
          <w:p w14:paraId="6175C1F1"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35</w:t>
            </w:r>
          </w:p>
        </w:tc>
        <w:tc>
          <w:tcPr>
            <w:tcW w:w="5308" w:type="dxa"/>
            <w:tcBorders>
              <w:top w:val="single" w:sz="4" w:space="0" w:color="auto"/>
              <w:left w:val="single" w:sz="4" w:space="0" w:color="auto"/>
              <w:bottom w:val="single" w:sz="4" w:space="0" w:color="auto"/>
              <w:right w:val="single" w:sz="4" w:space="0" w:color="auto"/>
            </w:tcBorders>
            <w:hideMark/>
          </w:tcPr>
          <w:p w14:paraId="7D9E2C83" w14:textId="77777777" w:rsidR="00AA1615" w:rsidRPr="00AA1615" w:rsidRDefault="00AA1615" w:rsidP="00AA1615">
            <w:pPr>
              <w:spacing w:after="0" w:line="276" w:lineRule="auto"/>
              <w:rPr>
                <w:rFonts w:ascii="Times New Roman" w:eastAsia="Calibri" w:hAnsi="Times New Roman" w:cs="Times New Roman"/>
                <w:color w:val="000000"/>
                <w:sz w:val="24"/>
                <w:szCs w:val="24"/>
                <w:lang w:val="ro-RO" w:eastAsia="ru-RU"/>
              </w:rPr>
            </w:pPr>
            <w:r w:rsidRPr="00AA1615">
              <w:rPr>
                <w:rFonts w:ascii="Times New Roman" w:eastAsia="Calibri" w:hAnsi="Times New Roman" w:cs="Times New Roman"/>
                <w:color w:val="000000"/>
                <w:sz w:val="24"/>
                <w:szCs w:val="24"/>
                <w:lang w:val="ro-RO" w:eastAsia="ru-RU"/>
              </w:rPr>
              <w:t>Susținerea tinerilor specialiști</w:t>
            </w:r>
          </w:p>
        </w:tc>
        <w:tc>
          <w:tcPr>
            <w:tcW w:w="816" w:type="dxa"/>
            <w:tcBorders>
              <w:top w:val="single" w:sz="4" w:space="0" w:color="auto"/>
              <w:left w:val="single" w:sz="4" w:space="0" w:color="auto"/>
              <w:bottom w:val="single" w:sz="4" w:space="0" w:color="auto"/>
              <w:right w:val="single" w:sz="4" w:space="0" w:color="auto"/>
            </w:tcBorders>
            <w:vAlign w:val="center"/>
          </w:tcPr>
          <w:p w14:paraId="381EA85C" w14:textId="77777777" w:rsidR="00AA1615" w:rsidRPr="00AA1615" w:rsidRDefault="00AA1615" w:rsidP="00AA1615">
            <w:pPr>
              <w:spacing w:after="0" w:line="240" w:lineRule="auto"/>
              <w:jc w:val="center"/>
              <w:rPr>
                <w:rFonts w:ascii="Times New Roman" w:eastAsia="Calibri" w:hAnsi="Times New Roman" w:cs="Times New Roman"/>
                <w:color w:val="000000"/>
                <w:sz w:val="24"/>
                <w:szCs w:val="24"/>
                <w:lang w:val="ro-RO" w:eastAsia="ru-RU"/>
              </w:rPr>
            </w:pPr>
            <w:r w:rsidRPr="00AA1615">
              <w:rPr>
                <w:rFonts w:ascii="Times New Roman" w:eastAsia="Calibri" w:hAnsi="Times New Roman" w:cs="Times New Roman"/>
                <w:color w:val="000000"/>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0B2D9430"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r w:rsidRPr="00AA1615">
              <w:rPr>
                <w:rFonts w:ascii="Times New Roman" w:eastAsia="Calibri" w:hAnsi="Times New Roman" w:cs="Times New Roman"/>
                <w:sz w:val="24"/>
                <w:szCs w:val="24"/>
                <w:lang w:val="ro-RO" w:eastAsia="ru-RU"/>
              </w:rPr>
              <w:t>625,0</w:t>
            </w:r>
          </w:p>
        </w:tc>
        <w:tc>
          <w:tcPr>
            <w:tcW w:w="1418" w:type="dxa"/>
            <w:tcBorders>
              <w:top w:val="single" w:sz="4" w:space="0" w:color="auto"/>
              <w:left w:val="single" w:sz="4" w:space="0" w:color="auto"/>
              <w:bottom w:val="single" w:sz="4" w:space="0" w:color="auto"/>
              <w:right w:val="single" w:sz="4" w:space="0" w:color="auto"/>
            </w:tcBorders>
            <w:vAlign w:val="center"/>
          </w:tcPr>
          <w:p w14:paraId="6E9AA2D7" w14:textId="77777777" w:rsidR="00AA1615" w:rsidRPr="00AA1615" w:rsidRDefault="00AA1615" w:rsidP="00AA1615">
            <w:pPr>
              <w:spacing w:after="0" w:line="276" w:lineRule="auto"/>
              <w:jc w:val="center"/>
              <w:rPr>
                <w:rFonts w:ascii="Times New Roman" w:eastAsia="Calibri" w:hAnsi="Times New Roman" w:cs="Times New Roman"/>
                <w:sz w:val="24"/>
                <w:szCs w:val="24"/>
                <w:lang w:val="en-US" w:eastAsia="ru-RU"/>
              </w:rPr>
            </w:pPr>
            <w:r w:rsidRPr="00AA1615">
              <w:rPr>
                <w:rFonts w:ascii="Times New Roman" w:eastAsia="Calibri" w:hAnsi="Times New Roman" w:cs="Times New Roman"/>
                <w:sz w:val="24"/>
                <w:szCs w:val="24"/>
                <w:lang w:val="en-US" w:eastAsia="ru-RU"/>
              </w:rPr>
              <w:t>-</w:t>
            </w:r>
          </w:p>
        </w:tc>
      </w:tr>
      <w:tr w:rsidR="00AA1615" w:rsidRPr="00AA1615" w14:paraId="0C7A1480" w14:textId="77777777" w:rsidTr="009508E8">
        <w:tc>
          <w:tcPr>
            <w:tcW w:w="675" w:type="dxa"/>
            <w:tcBorders>
              <w:top w:val="single" w:sz="4" w:space="0" w:color="auto"/>
              <w:left w:val="single" w:sz="4" w:space="0" w:color="auto"/>
              <w:bottom w:val="single" w:sz="4" w:space="0" w:color="auto"/>
              <w:right w:val="single" w:sz="4" w:space="0" w:color="auto"/>
            </w:tcBorders>
            <w:vAlign w:val="center"/>
          </w:tcPr>
          <w:p w14:paraId="10466D89"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p>
        </w:tc>
        <w:tc>
          <w:tcPr>
            <w:tcW w:w="5308" w:type="dxa"/>
            <w:tcBorders>
              <w:top w:val="single" w:sz="4" w:space="0" w:color="auto"/>
              <w:left w:val="single" w:sz="4" w:space="0" w:color="auto"/>
              <w:bottom w:val="single" w:sz="4" w:space="0" w:color="auto"/>
              <w:right w:val="single" w:sz="4" w:space="0" w:color="auto"/>
            </w:tcBorders>
            <w:hideMark/>
          </w:tcPr>
          <w:p w14:paraId="78E4D79D" w14:textId="77777777" w:rsidR="00AA1615" w:rsidRPr="00AA1615" w:rsidRDefault="00AA1615" w:rsidP="00AA1615">
            <w:pPr>
              <w:spacing w:after="0" w:line="276" w:lineRule="auto"/>
              <w:jc w:val="center"/>
              <w:rPr>
                <w:rFonts w:ascii="Times New Roman" w:eastAsia="Calibri" w:hAnsi="Times New Roman" w:cs="Times New Roman"/>
                <w:b/>
                <w:sz w:val="24"/>
                <w:szCs w:val="24"/>
                <w:lang w:val="ro-RO" w:eastAsia="ru-RU"/>
              </w:rPr>
            </w:pPr>
            <w:r w:rsidRPr="00AA1615">
              <w:rPr>
                <w:rFonts w:ascii="Times New Roman" w:eastAsia="Calibri" w:hAnsi="Times New Roman" w:cs="Times New Roman"/>
                <w:b/>
                <w:sz w:val="24"/>
                <w:szCs w:val="24"/>
                <w:lang w:val="ro-RO" w:eastAsia="ru-RU"/>
              </w:rPr>
              <w:t>Total grupa 10 protecția socială</w:t>
            </w:r>
          </w:p>
        </w:tc>
        <w:tc>
          <w:tcPr>
            <w:tcW w:w="816" w:type="dxa"/>
            <w:tcBorders>
              <w:top w:val="single" w:sz="4" w:space="0" w:color="auto"/>
              <w:left w:val="single" w:sz="4" w:space="0" w:color="auto"/>
              <w:bottom w:val="single" w:sz="4" w:space="0" w:color="auto"/>
              <w:right w:val="single" w:sz="4" w:space="0" w:color="auto"/>
            </w:tcBorders>
            <w:vAlign w:val="center"/>
          </w:tcPr>
          <w:p w14:paraId="7E30A0BC" w14:textId="77777777" w:rsidR="00AA1615" w:rsidRPr="00AA1615" w:rsidRDefault="00AA1615" w:rsidP="00AA1615">
            <w:pPr>
              <w:spacing w:after="0" w:line="240" w:lineRule="auto"/>
              <w:jc w:val="center"/>
              <w:rPr>
                <w:rFonts w:ascii="Times New Roman" w:eastAsia="Calibri" w:hAnsi="Times New Roman" w:cs="Times New Roman"/>
                <w:b/>
                <w:sz w:val="24"/>
                <w:szCs w:val="24"/>
                <w:lang w:val="ro-RO" w:eastAsia="ru-RU"/>
              </w:rPr>
            </w:pPr>
            <w:r w:rsidRPr="00AA1615">
              <w:rPr>
                <w:rFonts w:ascii="Times New Roman" w:eastAsia="Calibri" w:hAnsi="Times New Roman" w:cs="Times New Roman"/>
                <w:b/>
                <w:sz w:val="24"/>
                <w:szCs w:val="24"/>
                <w:lang w:val="ro-RO"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2A93527F"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625,0</w:t>
            </w:r>
          </w:p>
        </w:tc>
        <w:tc>
          <w:tcPr>
            <w:tcW w:w="1418" w:type="dxa"/>
            <w:tcBorders>
              <w:top w:val="single" w:sz="4" w:space="0" w:color="auto"/>
              <w:left w:val="single" w:sz="4" w:space="0" w:color="auto"/>
              <w:bottom w:val="single" w:sz="4" w:space="0" w:color="auto"/>
              <w:right w:val="single" w:sz="4" w:space="0" w:color="auto"/>
            </w:tcBorders>
            <w:vAlign w:val="center"/>
          </w:tcPr>
          <w:p w14:paraId="70D091E6"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w:t>
            </w:r>
          </w:p>
        </w:tc>
      </w:tr>
      <w:tr w:rsidR="00AA1615" w:rsidRPr="00AA1615" w14:paraId="0E9DE37D" w14:textId="77777777" w:rsidTr="009508E8">
        <w:tc>
          <w:tcPr>
            <w:tcW w:w="675" w:type="dxa"/>
            <w:tcBorders>
              <w:top w:val="single" w:sz="4" w:space="0" w:color="auto"/>
              <w:left w:val="single" w:sz="4" w:space="0" w:color="auto"/>
              <w:bottom w:val="single" w:sz="4" w:space="0" w:color="auto"/>
              <w:right w:val="single" w:sz="4" w:space="0" w:color="auto"/>
            </w:tcBorders>
            <w:vAlign w:val="center"/>
          </w:tcPr>
          <w:p w14:paraId="4271345D" w14:textId="77777777" w:rsidR="00AA1615" w:rsidRPr="00AA1615" w:rsidRDefault="00AA1615" w:rsidP="00AA1615">
            <w:pPr>
              <w:spacing w:after="0" w:line="276" w:lineRule="auto"/>
              <w:jc w:val="center"/>
              <w:rPr>
                <w:rFonts w:ascii="Times New Roman" w:eastAsia="Calibri" w:hAnsi="Times New Roman" w:cs="Times New Roman"/>
                <w:sz w:val="24"/>
                <w:szCs w:val="24"/>
                <w:lang w:val="ro-RO" w:eastAsia="ru-RU"/>
              </w:rPr>
            </w:pPr>
          </w:p>
        </w:tc>
        <w:tc>
          <w:tcPr>
            <w:tcW w:w="5308" w:type="dxa"/>
            <w:tcBorders>
              <w:top w:val="single" w:sz="4" w:space="0" w:color="auto"/>
              <w:left w:val="single" w:sz="4" w:space="0" w:color="auto"/>
              <w:bottom w:val="single" w:sz="4" w:space="0" w:color="auto"/>
              <w:right w:val="single" w:sz="4" w:space="0" w:color="auto"/>
            </w:tcBorders>
            <w:hideMark/>
          </w:tcPr>
          <w:p w14:paraId="0BF2A0AA" w14:textId="77777777" w:rsidR="00AA1615" w:rsidRPr="00AA1615" w:rsidRDefault="00AA1615" w:rsidP="00AA1615">
            <w:pPr>
              <w:spacing w:after="0" w:line="276" w:lineRule="auto"/>
              <w:jc w:val="center"/>
              <w:rPr>
                <w:rFonts w:ascii="Times New Roman" w:eastAsia="Calibri" w:hAnsi="Times New Roman" w:cs="Times New Roman"/>
                <w:b/>
                <w:sz w:val="24"/>
                <w:szCs w:val="24"/>
                <w:lang w:val="ro-RO" w:eastAsia="ru-RU"/>
              </w:rPr>
            </w:pPr>
            <w:r w:rsidRPr="00AA1615">
              <w:rPr>
                <w:rFonts w:ascii="Times New Roman" w:eastAsia="Calibri" w:hAnsi="Times New Roman" w:cs="Times New Roman"/>
                <w:b/>
                <w:sz w:val="24"/>
                <w:szCs w:val="24"/>
                <w:lang w:val="ro-RO" w:eastAsia="ru-RU"/>
              </w:rPr>
              <w:t>Total general</w:t>
            </w:r>
          </w:p>
        </w:tc>
        <w:tc>
          <w:tcPr>
            <w:tcW w:w="816" w:type="dxa"/>
            <w:tcBorders>
              <w:top w:val="single" w:sz="4" w:space="0" w:color="auto"/>
              <w:left w:val="single" w:sz="4" w:space="0" w:color="auto"/>
              <w:bottom w:val="single" w:sz="4" w:space="0" w:color="auto"/>
              <w:right w:val="single" w:sz="4" w:space="0" w:color="auto"/>
            </w:tcBorders>
            <w:vAlign w:val="center"/>
          </w:tcPr>
          <w:p w14:paraId="760A5B2B" w14:textId="77777777" w:rsidR="00AA1615" w:rsidRPr="00AA1615" w:rsidRDefault="00AA1615" w:rsidP="00AA1615">
            <w:pPr>
              <w:spacing w:after="0" w:line="276" w:lineRule="auto"/>
              <w:jc w:val="center"/>
              <w:rPr>
                <w:rFonts w:ascii="Times New Roman" w:eastAsia="Calibri" w:hAnsi="Times New Roman" w:cs="Times New Roman"/>
                <w:b/>
                <w:sz w:val="24"/>
                <w:szCs w:val="24"/>
                <w:lang w:val="en-US" w:eastAsia="ru-RU"/>
              </w:rPr>
            </w:pPr>
            <w:r w:rsidRPr="00AA1615">
              <w:rPr>
                <w:rFonts w:ascii="Times New Roman" w:eastAsia="Calibri" w:hAnsi="Times New Roman" w:cs="Times New Roman"/>
                <w:b/>
                <w:sz w:val="24"/>
                <w:szCs w:val="24"/>
                <w:lang w:val="en-US" w:eastAsia="ru-RU"/>
              </w:rPr>
              <w:t>438,6</w:t>
            </w:r>
          </w:p>
        </w:tc>
        <w:tc>
          <w:tcPr>
            <w:tcW w:w="1417" w:type="dxa"/>
            <w:tcBorders>
              <w:top w:val="single" w:sz="4" w:space="0" w:color="auto"/>
              <w:left w:val="single" w:sz="4" w:space="0" w:color="auto"/>
              <w:bottom w:val="single" w:sz="4" w:space="0" w:color="auto"/>
              <w:right w:val="single" w:sz="4" w:space="0" w:color="auto"/>
            </w:tcBorders>
            <w:vAlign w:val="center"/>
          </w:tcPr>
          <w:p w14:paraId="0658706B" w14:textId="6220D99F" w:rsidR="00AA1615" w:rsidRPr="00AA1615" w:rsidRDefault="00A63A6B"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86</w:t>
            </w:r>
            <w:r w:rsidR="003A3197">
              <w:rPr>
                <w:rFonts w:ascii="Times New Roman" w:eastAsia="Calibri" w:hAnsi="Times New Roman" w:cs="Times New Roman"/>
                <w:b/>
                <w:sz w:val="24"/>
                <w:szCs w:val="24"/>
                <w:lang w:val="en-US" w:eastAsia="ru-RU"/>
              </w:rPr>
              <w:t>4</w:t>
            </w:r>
            <w:r>
              <w:rPr>
                <w:rFonts w:ascii="Times New Roman" w:eastAsia="Calibri" w:hAnsi="Times New Roman" w:cs="Times New Roman"/>
                <w:b/>
                <w:sz w:val="24"/>
                <w:szCs w:val="24"/>
                <w:lang w:val="en-US" w:eastAsia="ru-RU"/>
              </w:rPr>
              <w:t>71,4</w:t>
            </w:r>
          </w:p>
        </w:tc>
        <w:tc>
          <w:tcPr>
            <w:tcW w:w="1418" w:type="dxa"/>
            <w:tcBorders>
              <w:top w:val="single" w:sz="4" w:space="0" w:color="auto"/>
              <w:left w:val="single" w:sz="4" w:space="0" w:color="auto"/>
              <w:bottom w:val="single" w:sz="4" w:space="0" w:color="auto"/>
              <w:right w:val="single" w:sz="4" w:space="0" w:color="auto"/>
            </w:tcBorders>
            <w:vAlign w:val="center"/>
          </w:tcPr>
          <w:p w14:paraId="09DD6CA6" w14:textId="5AC86795" w:rsidR="00AA1615" w:rsidRPr="00AA1615" w:rsidRDefault="003A3197" w:rsidP="00AA1615">
            <w:pPr>
              <w:spacing w:after="0" w:line="276" w:lineRule="auto"/>
              <w:jc w:val="center"/>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63174,7</w:t>
            </w:r>
          </w:p>
        </w:tc>
      </w:tr>
    </w:tbl>
    <w:p w14:paraId="4AE70F60" w14:textId="782E8EAF" w:rsidR="002A6933" w:rsidRDefault="002A6933" w:rsidP="002A6933">
      <w:pPr>
        <w:spacing w:after="0" w:line="240" w:lineRule="auto"/>
        <w:jc w:val="both"/>
        <w:rPr>
          <w:rFonts w:ascii="Times New Roman" w:eastAsia="Calibri" w:hAnsi="Times New Roman" w:cs="Times New Roman"/>
          <w:sz w:val="24"/>
          <w:szCs w:val="24"/>
          <w:lang w:val="en-US" w:eastAsia="ru-RU"/>
        </w:rPr>
      </w:pPr>
    </w:p>
    <w:p w14:paraId="2D24C716" w14:textId="76F6660A" w:rsidR="005A3E33" w:rsidRDefault="005A3E33" w:rsidP="002A6933">
      <w:pPr>
        <w:spacing w:after="0" w:line="240" w:lineRule="auto"/>
        <w:jc w:val="both"/>
        <w:rPr>
          <w:rFonts w:ascii="Times New Roman" w:eastAsia="Calibri" w:hAnsi="Times New Roman" w:cs="Times New Roman"/>
          <w:sz w:val="24"/>
          <w:szCs w:val="24"/>
          <w:lang w:val="en-US" w:eastAsia="ru-RU"/>
        </w:rPr>
      </w:pPr>
    </w:p>
    <w:p w14:paraId="65B57FAC" w14:textId="77777777" w:rsidR="005A3E33" w:rsidRPr="002A6933" w:rsidRDefault="005A3E33" w:rsidP="002A6933">
      <w:pPr>
        <w:spacing w:after="0" w:line="240" w:lineRule="auto"/>
        <w:jc w:val="both"/>
        <w:rPr>
          <w:rFonts w:ascii="Times New Roman" w:eastAsia="Calibri" w:hAnsi="Times New Roman" w:cs="Times New Roman"/>
          <w:sz w:val="24"/>
          <w:szCs w:val="24"/>
          <w:lang w:val="en-US" w:eastAsia="ru-RU"/>
        </w:rPr>
      </w:pPr>
    </w:p>
    <w:tbl>
      <w:tblPr>
        <w:tblW w:w="9606" w:type="dxa"/>
        <w:tblLayout w:type="fixed"/>
        <w:tblLook w:val="04A0" w:firstRow="1" w:lastRow="0" w:firstColumn="1" w:lastColumn="0" w:noHBand="0" w:noVBand="1"/>
      </w:tblPr>
      <w:tblGrid>
        <w:gridCol w:w="5677"/>
        <w:gridCol w:w="3929"/>
      </w:tblGrid>
      <w:tr w:rsidR="002A6933" w:rsidRPr="002A6933" w14:paraId="7D0345D2" w14:textId="77777777" w:rsidTr="002A6933">
        <w:tc>
          <w:tcPr>
            <w:tcW w:w="5677" w:type="dxa"/>
          </w:tcPr>
          <w:p w14:paraId="1D45B111" w14:textId="0A687BF3" w:rsidR="002A6933" w:rsidRPr="002A6933" w:rsidRDefault="002A6933" w:rsidP="002A6933">
            <w:pPr>
              <w:spacing w:after="0" w:line="240" w:lineRule="auto"/>
              <w:rPr>
                <w:rFonts w:ascii="Times New Roman" w:eastAsia="Calibri" w:hAnsi="Times New Roman" w:cs="Times New Roman"/>
                <w:sz w:val="28"/>
                <w:szCs w:val="28"/>
                <w:lang w:val="en-US"/>
              </w:rPr>
            </w:pPr>
            <w:bookmarkStart w:id="16" w:name="_Hlk184828403"/>
            <w:r w:rsidRPr="002A6933">
              <w:rPr>
                <w:rFonts w:ascii="Times New Roman" w:eastAsia="Calibri" w:hAnsi="Times New Roman" w:cs="Times New Roman"/>
                <w:sz w:val="28"/>
                <w:szCs w:val="28"/>
                <w:lang w:val="ro-RO"/>
              </w:rPr>
              <w:t xml:space="preserve">Secretarul Consiliului </w:t>
            </w:r>
            <w:r w:rsidR="001B1017">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3929" w:type="dxa"/>
          </w:tcPr>
          <w:p w14:paraId="15A68ED4" w14:textId="16E87E19"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5A621D">
              <w:rPr>
                <w:rFonts w:ascii="Times New Roman" w:eastAsia="Calibri" w:hAnsi="Times New Roman" w:cs="Times New Roman"/>
                <w:sz w:val="28"/>
                <w:szCs w:val="28"/>
                <w:lang w:val="ro-RO"/>
              </w:rPr>
              <w:t xml:space="preserve">    </w:t>
            </w:r>
            <w:r w:rsidRPr="002A6933">
              <w:rPr>
                <w:rFonts w:ascii="Times New Roman" w:eastAsia="Calibri" w:hAnsi="Times New Roman" w:cs="Times New Roman"/>
                <w:sz w:val="28"/>
                <w:szCs w:val="28"/>
                <w:lang w:val="ro-RO"/>
              </w:rPr>
              <w:t xml:space="preserve">  Gheorghe LIVIŢCHI</w:t>
            </w:r>
          </w:p>
          <w:p w14:paraId="31C21097"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1E4D6357" w14:textId="77777777" w:rsidTr="002A6933">
        <w:tc>
          <w:tcPr>
            <w:tcW w:w="5677" w:type="dxa"/>
          </w:tcPr>
          <w:p w14:paraId="019A88BF" w14:textId="6523A0B8"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1B1017">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207CB9D1" w14:textId="46EADA4C"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sidR="001B1017">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w:t>
            </w:r>
            <w:r w:rsidR="005A621D">
              <w:rPr>
                <w:rFonts w:ascii="Times New Roman" w:eastAsia="Calibri" w:hAnsi="Times New Roman" w:cs="Times New Roman"/>
                <w:sz w:val="28"/>
                <w:szCs w:val="28"/>
                <w:lang w:val="ro-RO"/>
              </w:rPr>
              <w:t xml:space="preserve"> interimar</w:t>
            </w:r>
            <w:r w:rsidRPr="002A6933">
              <w:rPr>
                <w:rFonts w:ascii="Times New Roman" w:eastAsia="Calibri" w:hAnsi="Times New Roman" w:cs="Times New Roman"/>
                <w:sz w:val="28"/>
                <w:szCs w:val="28"/>
                <w:lang w:val="ro-RO"/>
              </w:rPr>
              <w:t xml:space="preserve"> a Direcției Finanțe </w:t>
            </w:r>
          </w:p>
        </w:tc>
        <w:tc>
          <w:tcPr>
            <w:tcW w:w="3929" w:type="dxa"/>
          </w:tcPr>
          <w:p w14:paraId="6BF143C4"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21C1AE6E" w14:textId="3DC4FDE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5A621D">
              <w:rPr>
                <w:rFonts w:ascii="Times New Roman" w:eastAsia="Calibri" w:hAnsi="Times New Roman" w:cs="Times New Roman"/>
                <w:sz w:val="28"/>
                <w:szCs w:val="28"/>
                <w:lang w:val="ro-RO"/>
              </w:rPr>
              <w:t xml:space="preserve">     </w:t>
            </w:r>
            <w:r w:rsidRPr="002A6933">
              <w:rPr>
                <w:rFonts w:ascii="Times New Roman" w:eastAsia="Calibri" w:hAnsi="Times New Roman" w:cs="Times New Roman"/>
                <w:sz w:val="28"/>
                <w:szCs w:val="28"/>
                <w:lang w:val="ro-RO"/>
              </w:rPr>
              <w:t xml:space="preserve"> </w:t>
            </w:r>
            <w:r w:rsidR="005A621D">
              <w:rPr>
                <w:rFonts w:ascii="Times New Roman" w:eastAsia="Calibri" w:hAnsi="Times New Roman" w:cs="Times New Roman"/>
                <w:sz w:val="28"/>
                <w:szCs w:val="28"/>
                <w:lang w:val="ro-RO"/>
              </w:rPr>
              <w:t>Valentina STOG</w:t>
            </w:r>
            <w:r w:rsidRPr="002A6933">
              <w:rPr>
                <w:rFonts w:ascii="Times New Roman" w:eastAsia="Calibri" w:hAnsi="Times New Roman" w:cs="Times New Roman"/>
                <w:sz w:val="28"/>
                <w:szCs w:val="28"/>
                <w:lang w:val="ro-RO"/>
              </w:rPr>
              <w:t xml:space="preserve"> </w:t>
            </w:r>
          </w:p>
        </w:tc>
      </w:tr>
      <w:bookmarkEnd w:id="16"/>
    </w:tbl>
    <w:p w14:paraId="19E8CEFC" w14:textId="77777777" w:rsidR="002A6933" w:rsidRPr="002A6933" w:rsidRDefault="002A6933" w:rsidP="002A6933">
      <w:pPr>
        <w:spacing w:after="0" w:line="240" w:lineRule="auto"/>
        <w:jc w:val="both"/>
        <w:rPr>
          <w:rFonts w:ascii="Times New Roman" w:eastAsia="Calibri" w:hAnsi="Times New Roman" w:cs="Times New Roman"/>
          <w:sz w:val="24"/>
          <w:szCs w:val="24"/>
          <w:lang w:val="en-US" w:eastAsia="ru-RU"/>
        </w:rPr>
      </w:pPr>
    </w:p>
    <w:tbl>
      <w:tblPr>
        <w:tblW w:w="0" w:type="auto"/>
        <w:tblLayout w:type="fixed"/>
        <w:tblLook w:val="04A0" w:firstRow="1" w:lastRow="0" w:firstColumn="1" w:lastColumn="0" w:noHBand="0" w:noVBand="1"/>
      </w:tblPr>
      <w:tblGrid>
        <w:gridCol w:w="6455"/>
        <w:gridCol w:w="2833"/>
      </w:tblGrid>
      <w:tr w:rsidR="002A6933" w:rsidRPr="002A6933" w14:paraId="2DBCA0CE" w14:textId="77777777" w:rsidTr="002A6933">
        <w:tc>
          <w:tcPr>
            <w:tcW w:w="6455" w:type="dxa"/>
          </w:tcPr>
          <w:p w14:paraId="13594CE0"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p>
        </w:tc>
        <w:tc>
          <w:tcPr>
            <w:tcW w:w="2833" w:type="dxa"/>
            <w:hideMark/>
          </w:tcPr>
          <w:p w14:paraId="63E6F11C"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r w:rsidR="002A6933" w:rsidRPr="002A6933" w14:paraId="2AE025C0" w14:textId="77777777" w:rsidTr="002A6933">
        <w:tc>
          <w:tcPr>
            <w:tcW w:w="6455" w:type="dxa"/>
            <w:hideMark/>
          </w:tcPr>
          <w:p w14:paraId="3871CC50"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c>
          <w:tcPr>
            <w:tcW w:w="2833" w:type="dxa"/>
            <w:hideMark/>
          </w:tcPr>
          <w:p w14:paraId="00B7EBDD"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bl>
    <w:p w14:paraId="7414ED85" w14:textId="5E07D5D0" w:rsidR="002A6933" w:rsidRDefault="002A6933" w:rsidP="002A6933">
      <w:pPr>
        <w:spacing w:after="0" w:line="240" w:lineRule="auto"/>
        <w:ind w:right="300"/>
        <w:jc w:val="right"/>
        <w:rPr>
          <w:rFonts w:ascii="Times New Roman" w:eastAsia="Calibri" w:hAnsi="Times New Roman" w:cs="Times New Roman"/>
          <w:sz w:val="24"/>
          <w:szCs w:val="24"/>
          <w:lang w:val="ro-RO"/>
        </w:rPr>
      </w:pPr>
    </w:p>
    <w:p w14:paraId="6DA2771C" w14:textId="0CC05241"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49203C70" w14:textId="74BB70B2"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55DF5EF7" w14:textId="754AFEC5"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591CD1FD" w14:textId="41B0ABA7"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31B61038" w14:textId="3098F30F"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76B1618F" w14:textId="0DF8A65C"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1712D132" w14:textId="47F0205D"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62166846" w14:textId="10AB3321"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12D52978" w14:textId="16A4A814"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45D0C5AE" w14:textId="753C89D0"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2E7FD617" w14:textId="79450EFD"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695CE98F" w14:textId="2C78F149"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36CD4B4C" w14:textId="7CCE6AE9"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15E877B7" w14:textId="12455FC1"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0A773267" w14:textId="19D5513E"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279A775D" w14:textId="6BE1FB55"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5773CFD5" w14:textId="10F90436"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3C233953" w14:textId="2E5AF75A"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72CFF522" w14:textId="2EFC1775"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181CB1F5" w14:textId="1FE3BE4D"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7F084F95" w14:textId="7CE20F7F"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07796B75" w14:textId="581C25C5"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4AE1CE3B" w14:textId="53B19B34"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5F9BF7B3" w14:textId="7D7A77BF"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5E50E5E7" w14:textId="6090B126"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29E8DDAA" w14:textId="658C9AF2"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5E212E19" w14:textId="39F25C69"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21CFEE21" w14:textId="40EF347E" w:rsidR="001B1017" w:rsidRDefault="001B1017" w:rsidP="002A6933">
      <w:pPr>
        <w:spacing w:after="0" w:line="240" w:lineRule="auto"/>
        <w:ind w:right="300"/>
        <w:jc w:val="right"/>
        <w:rPr>
          <w:rFonts w:ascii="Times New Roman" w:eastAsia="Calibri" w:hAnsi="Times New Roman" w:cs="Times New Roman"/>
          <w:sz w:val="24"/>
          <w:szCs w:val="24"/>
          <w:lang w:val="ro-RO"/>
        </w:rPr>
      </w:pPr>
    </w:p>
    <w:p w14:paraId="61E90A8D" w14:textId="56E00725" w:rsidR="002A6933" w:rsidRDefault="002A6933" w:rsidP="002A6933">
      <w:pPr>
        <w:spacing w:after="0" w:line="240" w:lineRule="auto"/>
        <w:ind w:right="300"/>
        <w:rPr>
          <w:rFonts w:ascii="Times New Roman" w:eastAsia="Calibri" w:hAnsi="Times New Roman" w:cs="Times New Roman"/>
          <w:sz w:val="24"/>
          <w:szCs w:val="24"/>
          <w:lang w:val="ro-RO"/>
        </w:rPr>
      </w:pPr>
    </w:p>
    <w:p w14:paraId="6B7EF945" w14:textId="77777777" w:rsidR="00C11CCE" w:rsidRPr="002A6933" w:rsidRDefault="00C11CCE" w:rsidP="002A6933">
      <w:pPr>
        <w:spacing w:after="0" w:line="240" w:lineRule="auto"/>
        <w:ind w:right="300"/>
        <w:rPr>
          <w:rFonts w:ascii="Times New Roman" w:eastAsia="Calibri" w:hAnsi="Times New Roman" w:cs="Times New Roman"/>
          <w:sz w:val="24"/>
          <w:szCs w:val="24"/>
          <w:lang w:val="en-US"/>
        </w:rPr>
      </w:pPr>
    </w:p>
    <w:tbl>
      <w:tblPr>
        <w:tblW w:w="9600" w:type="dxa"/>
        <w:tblLayout w:type="fixed"/>
        <w:tblLook w:val="04A0" w:firstRow="1" w:lastRow="0" w:firstColumn="1" w:lastColumn="0" w:noHBand="0" w:noVBand="1"/>
      </w:tblPr>
      <w:tblGrid>
        <w:gridCol w:w="5673"/>
        <w:gridCol w:w="3927"/>
      </w:tblGrid>
      <w:tr w:rsidR="002A6933" w:rsidRPr="002A6933" w14:paraId="15F66E37" w14:textId="77777777" w:rsidTr="002A6933">
        <w:tc>
          <w:tcPr>
            <w:tcW w:w="5673" w:type="dxa"/>
          </w:tcPr>
          <w:p w14:paraId="2D5D157A" w14:textId="7765FA53" w:rsidR="002A6933" w:rsidRPr="002A6933" w:rsidRDefault="002A6933" w:rsidP="001B1017">
            <w:pPr>
              <w:rPr>
                <w:rFonts w:ascii="Times New Roman" w:eastAsia="Calibri" w:hAnsi="Times New Roman" w:cs="Times New Roman"/>
                <w:sz w:val="28"/>
                <w:szCs w:val="28"/>
                <w:lang w:val="en-US"/>
              </w:rPr>
            </w:pPr>
            <w:r w:rsidRPr="002A6933">
              <w:rPr>
                <w:rFonts w:ascii="Times New Roman" w:eastAsia="Calibri" w:hAnsi="Times New Roman" w:cs="Times New Roman"/>
                <w:sz w:val="24"/>
                <w:szCs w:val="24"/>
                <w:lang w:val="en-US"/>
              </w:rPr>
              <w:t xml:space="preserve">                                                           </w:t>
            </w:r>
          </w:p>
        </w:tc>
        <w:tc>
          <w:tcPr>
            <w:tcW w:w="3927" w:type="dxa"/>
          </w:tcPr>
          <w:p w14:paraId="670DC2C8" w14:textId="77777777" w:rsidR="002A6933" w:rsidRPr="002A6933" w:rsidRDefault="002A6933" w:rsidP="002A6933">
            <w:pPr>
              <w:spacing w:after="0" w:line="240" w:lineRule="auto"/>
              <w:rPr>
                <w:rFonts w:ascii="Times New Roman" w:eastAsia="Calibri" w:hAnsi="Times New Roman" w:cs="Times New Roman"/>
                <w:sz w:val="28"/>
                <w:szCs w:val="28"/>
                <w:lang w:val="en-US"/>
              </w:rPr>
            </w:pPr>
          </w:p>
        </w:tc>
      </w:tr>
      <w:tr w:rsidR="002A6933" w:rsidRPr="002A6933" w14:paraId="7C91ED52" w14:textId="77777777" w:rsidTr="002A6933">
        <w:tc>
          <w:tcPr>
            <w:tcW w:w="5673" w:type="dxa"/>
          </w:tcPr>
          <w:p w14:paraId="29EEFB9D" w14:textId="77777777" w:rsidR="002A6933" w:rsidRPr="002A6933" w:rsidRDefault="002A6933" w:rsidP="001B1017">
            <w:pPr>
              <w:spacing w:after="0" w:line="240" w:lineRule="auto"/>
              <w:jc w:val="right"/>
              <w:rPr>
                <w:rFonts w:ascii="Times New Roman" w:eastAsia="Calibri" w:hAnsi="Times New Roman" w:cs="Times New Roman"/>
                <w:sz w:val="28"/>
                <w:szCs w:val="28"/>
                <w:lang w:val="en-US"/>
              </w:rPr>
            </w:pPr>
          </w:p>
        </w:tc>
        <w:tc>
          <w:tcPr>
            <w:tcW w:w="3927" w:type="dxa"/>
          </w:tcPr>
          <w:p w14:paraId="50378263" w14:textId="77777777" w:rsidR="002A6933" w:rsidRPr="002A6933" w:rsidRDefault="002A6933" w:rsidP="001B1017">
            <w:pPr>
              <w:spacing w:after="0" w:line="240" w:lineRule="auto"/>
              <w:jc w:val="right"/>
              <w:rPr>
                <w:rFonts w:ascii="Times New Roman" w:eastAsia="Calibri" w:hAnsi="Times New Roman" w:cs="Times New Roman"/>
                <w:sz w:val="28"/>
                <w:szCs w:val="28"/>
                <w:lang w:val="en-US"/>
              </w:rPr>
            </w:pPr>
          </w:p>
        </w:tc>
      </w:tr>
      <w:tr w:rsidR="002A6933" w:rsidRPr="002A6933" w14:paraId="3B7F5606" w14:textId="77777777" w:rsidTr="002A6933">
        <w:trPr>
          <w:trHeight w:val="70"/>
        </w:trPr>
        <w:tc>
          <w:tcPr>
            <w:tcW w:w="5673" w:type="dxa"/>
          </w:tcPr>
          <w:p w14:paraId="054A6F6F" w14:textId="77777777" w:rsidR="002A6933" w:rsidRPr="002A6933" w:rsidRDefault="002A6933" w:rsidP="001B1017">
            <w:pPr>
              <w:spacing w:after="0" w:line="240" w:lineRule="auto"/>
              <w:jc w:val="right"/>
              <w:rPr>
                <w:rFonts w:ascii="Times New Roman" w:eastAsia="Calibri" w:hAnsi="Times New Roman" w:cs="Times New Roman"/>
                <w:sz w:val="28"/>
                <w:szCs w:val="28"/>
                <w:lang w:val="en-US"/>
              </w:rPr>
            </w:pPr>
          </w:p>
        </w:tc>
        <w:tc>
          <w:tcPr>
            <w:tcW w:w="3927" w:type="dxa"/>
          </w:tcPr>
          <w:p w14:paraId="1F4F41F0" w14:textId="77777777" w:rsidR="000A174D" w:rsidRDefault="000A174D" w:rsidP="005A3E33">
            <w:pPr>
              <w:spacing w:after="0" w:line="240" w:lineRule="auto"/>
              <w:rPr>
                <w:rFonts w:ascii="Times New Roman" w:eastAsia="Calibri" w:hAnsi="Times New Roman" w:cs="Times New Roman"/>
                <w:sz w:val="28"/>
                <w:szCs w:val="28"/>
                <w:lang w:val="en-US"/>
              </w:rPr>
            </w:pPr>
          </w:p>
          <w:p w14:paraId="4DB705E0" w14:textId="77777777" w:rsidR="000A174D" w:rsidRDefault="000A174D" w:rsidP="001B1017">
            <w:pPr>
              <w:spacing w:after="0" w:line="240" w:lineRule="auto"/>
              <w:jc w:val="right"/>
              <w:rPr>
                <w:rFonts w:ascii="Times New Roman" w:eastAsia="Calibri" w:hAnsi="Times New Roman" w:cs="Times New Roman"/>
                <w:sz w:val="28"/>
                <w:szCs w:val="28"/>
                <w:lang w:val="en-US"/>
              </w:rPr>
            </w:pPr>
          </w:p>
          <w:p w14:paraId="13A1A68E" w14:textId="3EA15141" w:rsidR="000A174D" w:rsidRPr="002A6933" w:rsidRDefault="000A174D" w:rsidP="001B1017">
            <w:pPr>
              <w:spacing w:after="0" w:line="240" w:lineRule="auto"/>
              <w:jc w:val="right"/>
              <w:rPr>
                <w:rFonts w:ascii="Times New Roman" w:eastAsia="Calibri" w:hAnsi="Times New Roman" w:cs="Times New Roman"/>
                <w:sz w:val="28"/>
                <w:szCs w:val="28"/>
                <w:lang w:val="en-US"/>
              </w:rPr>
            </w:pPr>
          </w:p>
        </w:tc>
      </w:tr>
    </w:tbl>
    <w:p w14:paraId="10026D1B" w14:textId="75BB6C62" w:rsidR="002A6933" w:rsidRPr="002A6933" w:rsidRDefault="002A6933" w:rsidP="001B1017">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lastRenderedPageBreak/>
        <w:t xml:space="preserve"> Anexa nr. 15</w:t>
      </w:r>
    </w:p>
    <w:p w14:paraId="48206FF6" w14:textId="77777777" w:rsidR="002A6933" w:rsidRPr="002A6933" w:rsidRDefault="002A6933" w:rsidP="001B1017">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1F741154" w14:textId="126AFCEA" w:rsidR="002A6933" w:rsidRPr="002A6933" w:rsidRDefault="002A6933" w:rsidP="001B1017">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0A1A78" w:rsidRPr="002A6933">
        <w:rPr>
          <w:rFonts w:ascii="Times New Roman" w:eastAsia="Calibri" w:hAnsi="Times New Roman" w:cs="Times New Roman"/>
          <w:sz w:val="24"/>
          <w:szCs w:val="24"/>
          <w:lang w:val="en-US"/>
        </w:rPr>
        <w:t>nr. 0</w:t>
      </w:r>
      <w:r w:rsidR="000A1A78">
        <w:rPr>
          <w:rFonts w:ascii="Times New Roman" w:eastAsia="Calibri" w:hAnsi="Times New Roman" w:cs="Times New Roman"/>
          <w:sz w:val="24"/>
          <w:szCs w:val="24"/>
          <w:lang w:val="en-US"/>
        </w:rPr>
        <w:t>1</w:t>
      </w:r>
      <w:r w:rsidR="000A1A78" w:rsidRPr="002A6933">
        <w:rPr>
          <w:rFonts w:ascii="Times New Roman" w:eastAsia="Calibri" w:hAnsi="Times New Roman" w:cs="Times New Roman"/>
          <w:sz w:val="24"/>
          <w:szCs w:val="24"/>
          <w:lang w:val="en-US"/>
        </w:rPr>
        <w:t>/0</w:t>
      </w:r>
      <w:r w:rsidR="000A1A78">
        <w:rPr>
          <w:rFonts w:ascii="Times New Roman" w:eastAsia="Calibri" w:hAnsi="Times New Roman" w:cs="Times New Roman"/>
          <w:sz w:val="24"/>
          <w:szCs w:val="24"/>
        </w:rPr>
        <w:t>3</w:t>
      </w:r>
      <w:r w:rsidR="000A1A78" w:rsidRPr="002A6933">
        <w:rPr>
          <w:rFonts w:ascii="Times New Roman" w:eastAsia="Calibri" w:hAnsi="Times New Roman" w:cs="Times New Roman"/>
          <w:sz w:val="24"/>
          <w:szCs w:val="24"/>
          <w:lang w:val="en-US"/>
        </w:rPr>
        <w:t xml:space="preserve"> din </w:t>
      </w:r>
      <w:r w:rsidR="000A1A78">
        <w:rPr>
          <w:rFonts w:ascii="Times New Roman" w:eastAsia="Calibri" w:hAnsi="Times New Roman" w:cs="Times New Roman"/>
          <w:sz w:val="24"/>
          <w:szCs w:val="24"/>
        </w:rPr>
        <w:t>0</w:t>
      </w:r>
      <w:r w:rsidR="000A1A78">
        <w:rPr>
          <w:rFonts w:ascii="Times New Roman" w:eastAsia="Calibri" w:hAnsi="Times New Roman" w:cs="Times New Roman"/>
          <w:sz w:val="24"/>
          <w:szCs w:val="24"/>
          <w:lang w:val="en-US"/>
        </w:rPr>
        <w:t>6</w:t>
      </w:r>
      <w:r w:rsidR="000A1A78" w:rsidRPr="002A6933">
        <w:rPr>
          <w:rFonts w:ascii="Times New Roman" w:eastAsia="Calibri" w:hAnsi="Times New Roman" w:cs="Times New Roman"/>
          <w:sz w:val="24"/>
          <w:szCs w:val="24"/>
          <w:lang w:val="en-US"/>
        </w:rPr>
        <w:t>.</w:t>
      </w:r>
      <w:r w:rsidR="000A1A78">
        <w:rPr>
          <w:rFonts w:ascii="Times New Roman" w:eastAsia="Calibri" w:hAnsi="Times New Roman" w:cs="Times New Roman"/>
          <w:sz w:val="24"/>
          <w:szCs w:val="24"/>
          <w:lang w:val="en-US"/>
        </w:rPr>
        <w:t>02</w:t>
      </w:r>
      <w:r w:rsidR="000A1A78" w:rsidRPr="002A6933">
        <w:rPr>
          <w:rFonts w:ascii="Times New Roman" w:eastAsia="Calibri" w:hAnsi="Times New Roman" w:cs="Times New Roman"/>
          <w:sz w:val="24"/>
          <w:szCs w:val="24"/>
          <w:lang w:val="en-US"/>
        </w:rPr>
        <w:t>.202</w:t>
      </w:r>
      <w:r w:rsidR="000A1A78">
        <w:rPr>
          <w:rFonts w:ascii="Times New Roman" w:eastAsia="Calibri" w:hAnsi="Times New Roman" w:cs="Times New Roman"/>
          <w:sz w:val="24"/>
          <w:szCs w:val="24"/>
          <w:lang w:val="en-US"/>
        </w:rPr>
        <w:t>6</w:t>
      </w:r>
    </w:p>
    <w:p w14:paraId="42C978A4"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p w14:paraId="4625FD1A" w14:textId="77777777" w:rsidR="002A6933" w:rsidRPr="002A6933" w:rsidRDefault="002A6933" w:rsidP="002A6933">
      <w:pPr>
        <w:tabs>
          <w:tab w:val="left" w:pos="10490"/>
        </w:tabs>
        <w:spacing w:after="0" w:line="240" w:lineRule="auto"/>
        <w:jc w:val="center"/>
        <w:rPr>
          <w:rFonts w:ascii="Times New Roman" w:eastAsia="Calibri" w:hAnsi="Times New Roman" w:cs="Times New Roman"/>
          <w:b/>
          <w:bCs/>
          <w:sz w:val="24"/>
          <w:szCs w:val="24"/>
          <w:lang w:val="ro-RO" w:eastAsia="ru-RU"/>
        </w:rPr>
      </w:pPr>
      <w:r w:rsidRPr="002A6933">
        <w:rPr>
          <w:rFonts w:ascii="Times New Roman" w:eastAsia="Calibri" w:hAnsi="Times New Roman" w:cs="Times New Roman"/>
          <w:b/>
          <w:bCs/>
          <w:sz w:val="24"/>
          <w:szCs w:val="24"/>
          <w:lang w:val="ro-RO" w:eastAsia="ru-RU"/>
        </w:rPr>
        <w:t>LISTA</w:t>
      </w:r>
    </w:p>
    <w:p w14:paraId="3A6B99E6" w14:textId="77777777" w:rsidR="002A6933" w:rsidRPr="002A6933" w:rsidRDefault="002A6933" w:rsidP="002A6933">
      <w:pPr>
        <w:tabs>
          <w:tab w:val="left" w:pos="10490"/>
        </w:tabs>
        <w:spacing w:after="0" w:line="240" w:lineRule="auto"/>
        <w:jc w:val="center"/>
        <w:rPr>
          <w:rFonts w:ascii="Times New Roman" w:eastAsia="Calibri" w:hAnsi="Times New Roman" w:cs="Times New Roman"/>
          <w:b/>
          <w:bCs/>
          <w:sz w:val="28"/>
          <w:szCs w:val="28"/>
          <w:lang w:val="ro-RO" w:eastAsia="ru-RU"/>
        </w:rPr>
      </w:pPr>
      <w:r w:rsidRPr="002A6933">
        <w:rPr>
          <w:rFonts w:ascii="Times New Roman" w:eastAsia="Calibri" w:hAnsi="Times New Roman" w:cs="Times New Roman"/>
          <w:b/>
          <w:bCs/>
          <w:sz w:val="28"/>
          <w:szCs w:val="28"/>
          <w:lang w:val="ro-RO" w:eastAsia="ru-RU"/>
        </w:rPr>
        <w:t>obiectelor pentru reparaţia şi întreţinerea drumurilor</w:t>
      </w:r>
    </w:p>
    <w:p w14:paraId="4CFBE305" w14:textId="2CD43731" w:rsidR="002A6933" w:rsidRPr="002A6933" w:rsidRDefault="002A6933" w:rsidP="002A6933">
      <w:pPr>
        <w:tabs>
          <w:tab w:val="left" w:pos="10490"/>
        </w:tabs>
        <w:spacing w:after="0" w:line="240" w:lineRule="auto"/>
        <w:jc w:val="center"/>
        <w:rPr>
          <w:rFonts w:ascii="Times New Roman" w:eastAsia="Calibri" w:hAnsi="Times New Roman" w:cs="Times New Roman"/>
          <w:b/>
          <w:bCs/>
          <w:sz w:val="28"/>
          <w:szCs w:val="28"/>
          <w:lang w:val="ro-RO" w:eastAsia="ru-RU"/>
        </w:rPr>
      </w:pPr>
      <w:r w:rsidRPr="002A6933">
        <w:rPr>
          <w:rFonts w:ascii="Times New Roman" w:eastAsia="Calibri" w:hAnsi="Times New Roman" w:cs="Times New Roman"/>
          <w:b/>
          <w:bCs/>
          <w:sz w:val="28"/>
          <w:szCs w:val="28"/>
          <w:lang w:val="ro-RO" w:eastAsia="ru-RU"/>
        </w:rPr>
        <w:t>publice locale din raionul Basarabeasca pe anul 202</w:t>
      </w:r>
      <w:r w:rsidR="000A174D">
        <w:rPr>
          <w:rFonts w:ascii="Times New Roman" w:eastAsia="Calibri" w:hAnsi="Times New Roman" w:cs="Times New Roman"/>
          <w:b/>
          <w:bCs/>
          <w:sz w:val="28"/>
          <w:szCs w:val="28"/>
          <w:lang w:val="ro-RO" w:eastAsia="ru-RU"/>
        </w:rPr>
        <w:t>6</w:t>
      </w:r>
    </w:p>
    <w:p w14:paraId="7641282E" w14:textId="77777777" w:rsidR="002A6933" w:rsidRPr="002A6933" w:rsidRDefault="002A6933" w:rsidP="002A6933">
      <w:pPr>
        <w:tabs>
          <w:tab w:val="left" w:pos="10490"/>
        </w:tabs>
        <w:spacing w:after="0" w:line="240" w:lineRule="auto"/>
        <w:jc w:val="center"/>
        <w:rPr>
          <w:rFonts w:ascii="Times New Roman" w:eastAsia="Calibri" w:hAnsi="Times New Roman" w:cs="Times New Roman"/>
          <w:b/>
          <w:bCs/>
          <w:sz w:val="28"/>
          <w:szCs w:val="28"/>
          <w:lang w:val="ro-RO"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1383"/>
        <w:gridCol w:w="2983"/>
        <w:gridCol w:w="1513"/>
        <w:gridCol w:w="1260"/>
        <w:gridCol w:w="1460"/>
      </w:tblGrid>
      <w:tr w:rsidR="001B1017" w:rsidRPr="002A6933" w14:paraId="4F5A4AB4" w14:textId="77777777" w:rsidTr="00151DCE">
        <w:tc>
          <w:tcPr>
            <w:tcW w:w="687" w:type="dxa"/>
            <w:tcBorders>
              <w:top w:val="single" w:sz="4" w:space="0" w:color="auto"/>
              <w:left w:val="single" w:sz="4" w:space="0" w:color="auto"/>
              <w:bottom w:val="single" w:sz="4" w:space="0" w:color="auto"/>
              <w:right w:val="single" w:sz="4" w:space="0" w:color="auto"/>
            </w:tcBorders>
            <w:vAlign w:val="center"/>
          </w:tcPr>
          <w:p w14:paraId="4F53D225" w14:textId="77777777" w:rsidR="001B1017" w:rsidRPr="007045DC" w:rsidRDefault="001B1017" w:rsidP="001B1017">
            <w:pPr>
              <w:tabs>
                <w:tab w:val="left" w:pos="6840"/>
              </w:tabs>
              <w:spacing w:after="0" w:line="240" w:lineRule="auto"/>
              <w:jc w:val="center"/>
              <w:rPr>
                <w:rFonts w:ascii="Times New Roman" w:eastAsia="Calibri" w:hAnsi="Times New Roman" w:cs="Times New Roman"/>
                <w:b/>
                <w:bCs/>
                <w:sz w:val="24"/>
                <w:szCs w:val="24"/>
                <w:lang w:val="ro-RO" w:eastAsia="ru-RU"/>
              </w:rPr>
            </w:pPr>
            <w:r w:rsidRPr="007045DC">
              <w:rPr>
                <w:rFonts w:ascii="Times New Roman" w:eastAsia="Calibri" w:hAnsi="Times New Roman" w:cs="Times New Roman"/>
                <w:b/>
                <w:bCs/>
                <w:sz w:val="24"/>
                <w:szCs w:val="24"/>
                <w:lang w:val="ro-RO" w:eastAsia="ru-RU"/>
              </w:rPr>
              <w:t>Nr.</w:t>
            </w:r>
          </w:p>
          <w:p w14:paraId="2FEC8A73" w14:textId="5DB1ABAF"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d/o</w:t>
            </w:r>
          </w:p>
        </w:tc>
        <w:tc>
          <w:tcPr>
            <w:tcW w:w="1383" w:type="dxa"/>
            <w:tcBorders>
              <w:top w:val="single" w:sz="4" w:space="0" w:color="auto"/>
              <w:left w:val="single" w:sz="4" w:space="0" w:color="auto"/>
              <w:bottom w:val="single" w:sz="4" w:space="0" w:color="auto"/>
              <w:right w:val="single" w:sz="4" w:space="0" w:color="auto"/>
            </w:tcBorders>
            <w:vAlign w:val="center"/>
          </w:tcPr>
          <w:p w14:paraId="164379A8" w14:textId="77777777" w:rsidR="001B1017" w:rsidRPr="007045DC" w:rsidRDefault="001B1017" w:rsidP="001B1017">
            <w:pPr>
              <w:tabs>
                <w:tab w:val="left" w:pos="6840"/>
              </w:tabs>
              <w:spacing w:after="0" w:line="240" w:lineRule="auto"/>
              <w:jc w:val="center"/>
              <w:rPr>
                <w:rFonts w:ascii="Times New Roman" w:eastAsia="Calibri" w:hAnsi="Times New Roman" w:cs="Times New Roman"/>
                <w:b/>
                <w:bCs/>
                <w:sz w:val="24"/>
                <w:szCs w:val="24"/>
                <w:lang w:val="ro-RO" w:eastAsia="ru-RU"/>
              </w:rPr>
            </w:pPr>
            <w:r w:rsidRPr="007045DC">
              <w:rPr>
                <w:rFonts w:ascii="Times New Roman" w:eastAsia="Calibri" w:hAnsi="Times New Roman" w:cs="Times New Roman"/>
                <w:b/>
                <w:bCs/>
                <w:sz w:val="24"/>
                <w:szCs w:val="24"/>
                <w:lang w:val="ro-RO" w:eastAsia="ru-RU"/>
              </w:rPr>
              <w:t>Nr.</w:t>
            </w:r>
          </w:p>
          <w:p w14:paraId="236EA9B9" w14:textId="359EDE46"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drumului</w:t>
            </w:r>
          </w:p>
        </w:tc>
        <w:tc>
          <w:tcPr>
            <w:tcW w:w="2983" w:type="dxa"/>
            <w:tcBorders>
              <w:top w:val="single" w:sz="4" w:space="0" w:color="auto"/>
              <w:left w:val="single" w:sz="4" w:space="0" w:color="auto"/>
              <w:bottom w:val="single" w:sz="4" w:space="0" w:color="auto"/>
              <w:right w:val="single" w:sz="4" w:space="0" w:color="auto"/>
            </w:tcBorders>
            <w:vAlign w:val="center"/>
          </w:tcPr>
          <w:p w14:paraId="6771D128" w14:textId="6F578F26"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Denumirea drumului</w:t>
            </w:r>
          </w:p>
        </w:tc>
        <w:tc>
          <w:tcPr>
            <w:tcW w:w="1513" w:type="dxa"/>
            <w:tcBorders>
              <w:top w:val="single" w:sz="4" w:space="0" w:color="auto"/>
              <w:left w:val="single" w:sz="4" w:space="0" w:color="auto"/>
              <w:bottom w:val="single" w:sz="4" w:space="0" w:color="auto"/>
              <w:right w:val="single" w:sz="4" w:space="0" w:color="auto"/>
            </w:tcBorders>
            <w:vAlign w:val="center"/>
          </w:tcPr>
          <w:p w14:paraId="77AA5A13" w14:textId="77777777" w:rsidR="001B1017" w:rsidRPr="00C8786E"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C8786E">
              <w:rPr>
                <w:rFonts w:ascii="Times New Roman" w:eastAsia="Calibri" w:hAnsi="Times New Roman" w:cs="Times New Roman"/>
                <w:b/>
                <w:bCs/>
                <w:lang w:val="ro-RO" w:eastAsia="ru-RU"/>
              </w:rPr>
              <w:t>Lungimea</w:t>
            </w:r>
          </w:p>
          <w:p w14:paraId="5D4E8A47" w14:textId="77777777" w:rsidR="001B1017" w:rsidRPr="00C8786E" w:rsidRDefault="001B1017" w:rsidP="001B1017">
            <w:pPr>
              <w:tabs>
                <w:tab w:val="left" w:pos="6840"/>
              </w:tabs>
              <w:spacing w:after="0" w:line="240" w:lineRule="auto"/>
              <w:ind w:left="-65" w:right="-56"/>
              <w:jc w:val="center"/>
              <w:rPr>
                <w:rFonts w:ascii="Times New Roman" w:eastAsia="Calibri" w:hAnsi="Times New Roman" w:cs="Times New Roman"/>
                <w:b/>
                <w:bCs/>
                <w:lang w:val="ro-RO" w:eastAsia="ru-RU"/>
              </w:rPr>
            </w:pPr>
            <w:r w:rsidRPr="00C8786E">
              <w:rPr>
                <w:rFonts w:ascii="Times New Roman" w:eastAsia="Calibri" w:hAnsi="Times New Roman" w:cs="Times New Roman"/>
                <w:b/>
                <w:bCs/>
                <w:lang w:val="ro-RO" w:eastAsia="ru-RU"/>
              </w:rPr>
              <w:t>tronsonului</w:t>
            </w:r>
          </w:p>
          <w:p w14:paraId="375DDA99" w14:textId="291BBDE8"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C8786E">
              <w:rPr>
                <w:rFonts w:ascii="Times New Roman" w:eastAsia="Calibri" w:hAnsi="Times New Roman" w:cs="Times New Roman"/>
                <w:b/>
                <w:bCs/>
                <w:lang w:val="ro-RO" w:eastAsia="ru-RU"/>
              </w:rPr>
              <w:t>de reparatie, km</w:t>
            </w:r>
          </w:p>
        </w:tc>
        <w:tc>
          <w:tcPr>
            <w:tcW w:w="1260" w:type="dxa"/>
            <w:tcBorders>
              <w:top w:val="single" w:sz="4" w:space="0" w:color="auto"/>
              <w:left w:val="single" w:sz="4" w:space="0" w:color="auto"/>
              <w:bottom w:val="single" w:sz="4" w:space="0" w:color="auto"/>
              <w:right w:val="single" w:sz="4" w:space="0" w:color="auto"/>
            </w:tcBorders>
            <w:vAlign w:val="center"/>
          </w:tcPr>
          <w:p w14:paraId="4C5C98E6" w14:textId="77777777" w:rsidR="001B1017" w:rsidRPr="007045DC" w:rsidRDefault="001B1017" w:rsidP="001B1017">
            <w:pPr>
              <w:tabs>
                <w:tab w:val="left" w:pos="6840"/>
              </w:tabs>
              <w:spacing w:after="0" w:line="240" w:lineRule="auto"/>
              <w:jc w:val="center"/>
              <w:rPr>
                <w:rFonts w:ascii="Times New Roman" w:eastAsia="Calibri" w:hAnsi="Times New Roman" w:cs="Times New Roman"/>
                <w:b/>
                <w:bCs/>
                <w:sz w:val="24"/>
                <w:szCs w:val="24"/>
                <w:lang w:val="ro-RO" w:eastAsia="ru-RU"/>
              </w:rPr>
            </w:pPr>
            <w:r w:rsidRPr="007045DC">
              <w:rPr>
                <w:rFonts w:ascii="Times New Roman" w:eastAsia="Calibri" w:hAnsi="Times New Roman" w:cs="Times New Roman"/>
                <w:b/>
                <w:bCs/>
                <w:sz w:val="24"/>
                <w:szCs w:val="24"/>
                <w:lang w:val="ro-RO" w:eastAsia="ru-RU"/>
              </w:rPr>
              <w:t>Volumul</w:t>
            </w:r>
          </w:p>
          <w:p w14:paraId="17627BAF" w14:textId="77777777" w:rsidR="001B1017" w:rsidRPr="007045DC" w:rsidRDefault="001B1017" w:rsidP="001B1017">
            <w:pPr>
              <w:tabs>
                <w:tab w:val="left" w:pos="6840"/>
              </w:tabs>
              <w:spacing w:after="0" w:line="240" w:lineRule="auto"/>
              <w:ind w:left="-160" w:right="-72" w:firstLine="160"/>
              <w:jc w:val="center"/>
              <w:rPr>
                <w:rFonts w:ascii="Times New Roman" w:eastAsia="Calibri" w:hAnsi="Times New Roman" w:cs="Times New Roman"/>
                <w:b/>
                <w:bCs/>
                <w:sz w:val="24"/>
                <w:szCs w:val="24"/>
                <w:lang w:val="ro-RO" w:eastAsia="ru-RU"/>
              </w:rPr>
            </w:pPr>
            <w:r w:rsidRPr="007045DC">
              <w:rPr>
                <w:rFonts w:ascii="Times New Roman" w:eastAsia="Calibri" w:hAnsi="Times New Roman" w:cs="Times New Roman"/>
                <w:b/>
                <w:bCs/>
                <w:sz w:val="24"/>
                <w:szCs w:val="24"/>
                <w:lang w:val="ro-RO" w:eastAsia="ru-RU"/>
              </w:rPr>
              <w:t>alocaţiilor,</w:t>
            </w:r>
          </w:p>
          <w:p w14:paraId="34EEDB25" w14:textId="382FB108"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mii lei</w:t>
            </w:r>
          </w:p>
        </w:tc>
        <w:tc>
          <w:tcPr>
            <w:tcW w:w="1460" w:type="dxa"/>
            <w:tcBorders>
              <w:top w:val="single" w:sz="4" w:space="0" w:color="auto"/>
              <w:left w:val="single" w:sz="4" w:space="0" w:color="auto"/>
              <w:bottom w:val="single" w:sz="4" w:space="0" w:color="auto"/>
              <w:right w:val="single" w:sz="4" w:space="0" w:color="auto"/>
            </w:tcBorders>
            <w:vAlign w:val="center"/>
          </w:tcPr>
          <w:p w14:paraId="65227D77" w14:textId="77777777" w:rsidR="001B1017" w:rsidRPr="007045DC" w:rsidRDefault="001B1017" w:rsidP="001B1017">
            <w:pPr>
              <w:tabs>
                <w:tab w:val="left" w:pos="6840"/>
              </w:tabs>
              <w:spacing w:after="0" w:line="240" w:lineRule="auto"/>
              <w:jc w:val="center"/>
              <w:rPr>
                <w:rFonts w:ascii="Times New Roman" w:eastAsia="Calibri" w:hAnsi="Times New Roman" w:cs="Times New Roman"/>
                <w:b/>
                <w:bCs/>
                <w:sz w:val="24"/>
                <w:szCs w:val="24"/>
                <w:lang w:val="ro-RO" w:eastAsia="ru-RU"/>
              </w:rPr>
            </w:pPr>
            <w:r w:rsidRPr="007045DC">
              <w:rPr>
                <w:rFonts w:ascii="Times New Roman" w:eastAsia="Calibri" w:hAnsi="Times New Roman" w:cs="Times New Roman"/>
                <w:b/>
                <w:bCs/>
                <w:sz w:val="24"/>
                <w:szCs w:val="24"/>
                <w:lang w:val="ro-RO" w:eastAsia="ru-RU"/>
              </w:rPr>
              <w:t>Tipul</w:t>
            </w:r>
          </w:p>
          <w:p w14:paraId="7878DA44" w14:textId="773428A0"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lucrărilor</w:t>
            </w:r>
          </w:p>
        </w:tc>
      </w:tr>
      <w:tr w:rsidR="001B1017" w:rsidRPr="002A6933" w14:paraId="281B9439" w14:textId="77777777" w:rsidTr="00151DCE">
        <w:tc>
          <w:tcPr>
            <w:tcW w:w="687" w:type="dxa"/>
            <w:tcBorders>
              <w:top w:val="single" w:sz="4" w:space="0" w:color="auto"/>
              <w:left w:val="single" w:sz="4" w:space="0" w:color="auto"/>
              <w:bottom w:val="single" w:sz="4" w:space="0" w:color="auto"/>
              <w:right w:val="single" w:sz="4" w:space="0" w:color="auto"/>
            </w:tcBorders>
          </w:tcPr>
          <w:p w14:paraId="55F0B9B9" w14:textId="65B826EB"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1</w:t>
            </w:r>
          </w:p>
        </w:tc>
        <w:tc>
          <w:tcPr>
            <w:tcW w:w="1383" w:type="dxa"/>
            <w:tcBorders>
              <w:top w:val="single" w:sz="4" w:space="0" w:color="auto"/>
              <w:left w:val="single" w:sz="4" w:space="0" w:color="auto"/>
              <w:bottom w:val="single" w:sz="4" w:space="0" w:color="auto"/>
              <w:right w:val="single" w:sz="4" w:space="0" w:color="auto"/>
            </w:tcBorders>
          </w:tcPr>
          <w:p w14:paraId="0F11E259" w14:textId="49EB89D5"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2</w:t>
            </w:r>
          </w:p>
        </w:tc>
        <w:tc>
          <w:tcPr>
            <w:tcW w:w="2983" w:type="dxa"/>
            <w:tcBorders>
              <w:top w:val="single" w:sz="4" w:space="0" w:color="auto"/>
              <w:left w:val="single" w:sz="4" w:space="0" w:color="auto"/>
              <w:bottom w:val="single" w:sz="4" w:space="0" w:color="auto"/>
              <w:right w:val="single" w:sz="4" w:space="0" w:color="auto"/>
            </w:tcBorders>
          </w:tcPr>
          <w:p w14:paraId="3C2538A3" w14:textId="445CBB82"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3</w:t>
            </w:r>
          </w:p>
        </w:tc>
        <w:tc>
          <w:tcPr>
            <w:tcW w:w="1513" w:type="dxa"/>
            <w:tcBorders>
              <w:top w:val="single" w:sz="4" w:space="0" w:color="auto"/>
              <w:left w:val="single" w:sz="4" w:space="0" w:color="auto"/>
              <w:bottom w:val="single" w:sz="4" w:space="0" w:color="auto"/>
              <w:right w:val="single" w:sz="4" w:space="0" w:color="auto"/>
            </w:tcBorders>
          </w:tcPr>
          <w:p w14:paraId="7AFAA9EA" w14:textId="69A91916"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4</w:t>
            </w:r>
          </w:p>
        </w:tc>
        <w:tc>
          <w:tcPr>
            <w:tcW w:w="1260" w:type="dxa"/>
            <w:tcBorders>
              <w:top w:val="single" w:sz="4" w:space="0" w:color="auto"/>
              <w:left w:val="single" w:sz="4" w:space="0" w:color="auto"/>
              <w:bottom w:val="single" w:sz="4" w:space="0" w:color="auto"/>
              <w:right w:val="single" w:sz="4" w:space="0" w:color="auto"/>
            </w:tcBorders>
          </w:tcPr>
          <w:p w14:paraId="7D557B01" w14:textId="4F874C94"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5</w:t>
            </w:r>
          </w:p>
        </w:tc>
        <w:tc>
          <w:tcPr>
            <w:tcW w:w="1460" w:type="dxa"/>
            <w:tcBorders>
              <w:top w:val="single" w:sz="4" w:space="0" w:color="auto"/>
              <w:left w:val="single" w:sz="4" w:space="0" w:color="auto"/>
              <w:bottom w:val="single" w:sz="4" w:space="0" w:color="auto"/>
              <w:right w:val="single" w:sz="4" w:space="0" w:color="auto"/>
            </w:tcBorders>
          </w:tcPr>
          <w:p w14:paraId="535CBF16" w14:textId="30F0D1FC" w:rsidR="001B1017" w:rsidRPr="002A6933" w:rsidRDefault="001B1017" w:rsidP="001B1017">
            <w:pPr>
              <w:tabs>
                <w:tab w:val="left" w:pos="6840"/>
              </w:tabs>
              <w:spacing w:after="0" w:line="240" w:lineRule="auto"/>
              <w:jc w:val="center"/>
              <w:rPr>
                <w:rFonts w:ascii="Times New Roman" w:eastAsia="Calibri" w:hAnsi="Times New Roman" w:cs="Times New Roman"/>
                <w:b/>
                <w:bCs/>
                <w:lang w:val="ro-RO" w:eastAsia="ru-RU"/>
              </w:rPr>
            </w:pPr>
            <w:r w:rsidRPr="007045DC">
              <w:rPr>
                <w:rFonts w:ascii="Times New Roman" w:eastAsia="Calibri" w:hAnsi="Times New Roman" w:cs="Times New Roman"/>
                <w:b/>
                <w:bCs/>
                <w:sz w:val="24"/>
                <w:szCs w:val="24"/>
                <w:lang w:val="ro-RO" w:eastAsia="ru-RU"/>
              </w:rPr>
              <w:t>6</w:t>
            </w:r>
          </w:p>
        </w:tc>
      </w:tr>
      <w:tr w:rsidR="001B1017" w:rsidRPr="002A6933" w14:paraId="3C3ACE31" w14:textId="77777777" w:rsidTr="00151DCE">
        <w:tc>
          <w:tcPr>
            <w:tcW w:w="687" w:type="dxa"/>
            <w:tcBorders>
              <w:top w:val="single" w:sz="4" w:space="0" w:color="auto"/>
              <w:left w:val="single" w:sz="4" w:space="0" w:color="auto"/>
              <w:bottom w:val="single" w:sz="4" w:space="0" w:color="auto"/>
              <w:right w:val="single" w:sz="4" w:space="0" w:color="auto"/>
            </w:tcBorders>
            <w:vAlign w:val="center"/>
          </w:tcPr>
          <w:p w14:paraId="45121165" w14:textId="23032E1C"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1.</w:t>
            </w:r>
          </w:p>
        </w:tc>
        <w:tc>
          <w:tcPr>
            <w:tcW w:w="1383" w:type="dxa"/>
            <w:tcBorders>
              <w:top w:val="single" w:sz="4" w:space="0" w:color="auto"/>
              <w:left w:val="single" w:sz="4" w:space="0" w:color="auto"/>
              <w:bottom w:val="single" w:sz="4" w:space="0" w:color="auto"/>
              <w:right w:val="single" w:sz="4" w:space="0" w:color="auto"/>
            </w:tcBorders>
            <w:vAlign w:val="center"/>
          </w:tcPr>
          <w:p w14:paraId="61321C7E" w14:textId="1C59EE5B"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L596 R3</w:t>
            </w:r>
          </w:p>
        </w:tc>
        <w:tc>
          <w:tcPr>
            <w:tcW w:w="2983" w:type="dxa"/>
            <w:tcBorders>
              <w:top w:val="single" w:sz="4" w:space="0" w:color="auto"/>
              <w:left w:val="single" w:sz="4" w:space="0" w:color="auto"/>
              <w:bottom w:val="single" w:sz="4" w:space="0" w:color="auto"/>
              <w:right w:val="single" w:sz="4" w:space="0" w:color="auto"/>
            </w:tcBorders>
            <w:vAlign w:val="center"/>
          </w:tcPr>
          <w:p w14:paraId="5A7BEE94" w14:textId="18C5130B" w:rsidR="001B1017" w:rsidRPr="002A6933" w:rsidRDefault="001B1017" w:rsidP="001B1017">
            <w:pPr>
              <w:tabs>
                <w:tab w:val="left" w:pos="6840"/>
              </w:tabs>
              <w:spacing w:after="0" w:line="240" w:lineRule="auto"/>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Drumul de acces spre satul Sadaclia</w:t>
            </w:r>
          </w:p>
        </w:tc>
        <w:tc>
          <w:tcPr>
            <w:tcW w:w="1513" w:type="dxa"/>
            <w:tcBorders>
              <w:top w:val="single" w:sz="4" w:space="0" w:color="auto"/>
              <w:left w:val="single" w:sz="4" w:space="0" w:color="auto"/>
              <w:bottom w:val="single" w:sz="4" w:space="0" w:color="auto"/>
              <w:right w:val="single" w:sz="4" w:space="0" w:color="auto"/>
            </w:tcBorders>
            <w:vAlign w:val="center"/>
          </w:tcPr>
          <w:p w14:paraId="5F7C97AE" w14:textId="665CD095" w:rsidR="001B1017" w:rsidRPr="002A6933" w:rsidRDefault="000A174D" w:rsidP="001B1017">
            <w:pPr>
              <w:tabs>
                <w:tab w:val="left" w:pos="6840"/>
              </w:tabs>
              <w:spacing w:after="0" w:line="240"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4"/>
                <w:szCs w:val="24"/>
                <w:lang w:val="ro-RO" w:eastAsia="ru-RU"/>
              </w:rPr>
              <w:t>1,415</w:t>
            </w:r>
          </w:p>
        </w:tc>
        <w:tc>
          <w:tcPr>
            <w:tcW w:w="1260" w:type="dxa"/>
            <w:tcBorders>
              <w:top w:val="single" w:sz="4" w:space="0" w:color="auto"/>
              <w:left w:val="single" w:sz="4" w:space="0" w:color="auto"/>
              <w:bottom w:val="single" w:sz="4" w:space="0" w:color="auto"/>
              <w:right w:val="single" w:sz="4" w:space="0" w:color="auto"/>
            </w:tcBorders>
            <w:vAlign w:val="center"/>
          </w:tcPr>
          <w:p w14:paraId="49D3C7FA" w14:textId="386F31B3"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14:paraId="5CAB8C86" w14:textId="5043FAB6"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Întreţinere</w:t>
            </w:r>
          </w:p>
        </w:tc>
      </w:tr>
      <w:tr w:rsidR="001B1017" w:rsidRPr="002A6933" w14:paraId="5CC1EE8C" w14:textId="77777777" w:rsidTr="00151DCE">
        <w:tc>
          <w:tcPr>
            <w:tcW w:w="687" w:type="dxa"/>
            <w:tcBorders>
              <w:top w:val="single" w:sz="4" w:space="0" w:color="auto"/>
              <w:left w:val="single" w:sz="4" w:space="0" w:color="auto"/>
              <w:bottom w:val="single" w:sz="4" w:space="0" w:color="auto"/>
              <w:right w:val="single" w:sz="4" w:space="0" w:color="auto"/>
            </w:tcBorders>
            <w:vAlign w:val="center"/>
          </w:tcPr>
          <w:p w14:paraId="3704FBA7" w14:textId="26FFC4CF"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2.</w:t>
            </w:r>
          </w:p>
        </w:tc>
        <w:tc>
          <w:tcPr>
            <w:tcW w:w="1383" w:type="dxa"/>
            <w:tcBorders>
              <w:top w:val="single" w:sz="4" w:space="0" w:color="auto"/>
              <w:left w:val="single" w:sz="4" w:space="0" w:color="auto"/>
              <w:bottom w:val="single" w:sz="4" w:space="0" w:color="auto"/>
              <w:right w:val="single" w:sz="4" w:space="0" w:color="auto"/>
            </w:tcBorders>
            <w:vAlign w:val="center"/>
          </w:tcPr>
          <w:p w14:paraId="553704F1" w14:textId="2910B5AA"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L598 R23</w:t>
            </w:r>
          </w:p>
        </w:tc>
        <w:tc>
          <w:tcPr>
            <w:tcW w:w="2983" w:type="dxa"/>
            <w:tcBorders>
              <w:top w:val="single" w:sz="4" w:space="0" w:color="auto"/>
              <w:left w:val="single" w:sz="4" w:space="0" w:color="auto"/>
              <w:bottom w:val="single" w:sz="4" w:space="0" w:color="auto"/>
              <w:right w:val="single" w:sz="4" w:space="0" w:color="auto"/>
            </w:tcBorders>
            <w:vAlign w:val="center"/>
          </w:tcPr>
          <w:p w14:paraId="3AC57222" w14:textId="43864CC5" w:rsidR="001B1017" w:rsidRPr="002A6933" w:rsidRDefault="001B1017" w:rsidP="001B1017">
            <w:pPr>
              <w:tabs>
                <w:tab w:val="left" w:pos="6840"/>
              </w:tabs>
              <w:spacing w:after="0" w:line="240" w:lineRule="auto"/>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Drumul de acces spre satul Bașcalia</w:t>
            </w:r>
          </w:p>
        </w:tc>
        <w:tc>
          <w:tcPr>
            <w:tcW w:w="1513" w:type="dxa"/>
            <w:tcBorders>
              <w:top w:val="single" w:sz="4" w:space="0" w:color="auto"/>
              <w:left w:val="single" w:sz="4" w:space="0" w:color="auto"/>
              <w:bottom w:val="single" w:sz="4" w:space="0" w:color="auto"/>
              <w:right w:val="single" w:sz="4" w:space="0" w:color="auto"/>
            </w:tcBorders>
            <w:vAlign w:val="center"/>
          </w:tcPr>
          <w:p w14:paraId="43B8615C" w14:textId="11BACD1B"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7,57</w:t>
            </w:r>
            <w:r w:rsidR="000A174D">
              <w:rPr>
                <w:rFonts w:ascii="Times New Roman" w:eastAsia="Calibri" w:hAnsi="Times New Roman" w:cs="Times New Roman"/>
                <w:sz w:val="24"/>
                <w:szCs w:val="24"/>
                <w:lang w:val="ro-RO" w:eastAsia="ru-RU"/>
              </w:rPr>
              <w:t>0</w:t>
            </w:r>
          </w:p>
        </w:tc>
        <w:tc>
          <w:tcPr>
            <w:tcW w:w="1260" w:type="dxa"/>
            <w:tcBorders>
              <w:top w:val="single" w:sz="4" w:space="0" w:color="auto"/>
              <w:left w:val="single" w:sz="4" w:space="0" w:color="auto"/>
              <w:bottom w:val="single" w:sz="4" w:space="0" w:color="auto"/>
              <w:right w:val="single" w:sz="4" w:space="0" w:color="auto"/>
            </w:tcBorders>
            <w:vAlign w:val="center"/>
          </w:tcPr>
          <w:p w14:paraId="137BEC8D" w14:textId="4F4E6D5F"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14:paraId="142EA6CE" w14:textId="7ACB58A0"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Întreţinere</w:t>
            </w:r>
          </w:p>
        </w:tc>
      </w:tr>
      <w:tr w:rsidR="001B1017" w:rsidRPr="002A6933" w14:paraId="77B29B5B" w14:textId="77777777" w:rsidTr="00151DCE">
        <w:tc>
          <w:tcPr>
            <w:tcW w:w="687" w:type="dxa"/>
            <w:tcBorders>
              <w:top w:val="single" w:sz="4" w:space="0" w:color="auto"/>
              <w:left w:val="single" w:sz="4" w:space="0" w:color="auto"/>
              <w:bottom w:val="single" w:sz="4" w:space="0" w:color="auto"/>
              <w:right w:val="single" w:sz="4" w:space="0" w:color="auto"/>
            </w:tcBorders>
            <w:vAlign w:val="center"/>
          </w:tcPr>
          <w:p w14:paraId="16E9562A" w14:textId="2721A83B"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3.</w:t>
            </w:r>
          </w:p>
        </w:tc>
        <w:tc>
          <w:tcPr>
            <w:tcW w:w="1383" w:type="dxa"/>
            <w:tcBorders>
              <w:top w:val="single" w:sz="4" w:space="0" w:color="auto"/>
              <w:left w:val="single" w:sz="4" w:space="0" w:color="auto"/>
              <w:bottom w:val="single" w:sz="4" w:space="0" w:color="auto"/>
              <w:right w:val="single" w:sz="4" w:space="0" w:color="auto"/>
            </w:tcBorders>
            <w:vAlign w:val="center"/>
          </w:tcPr>
          <w:p w14:paraId="109B52EA" w14:textId="1312B6DB"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L597</w:t>
            </w:r>
          </w:p>
        </w:tc>
        <w:tc>
          <w:tcPr>
            <w:tcW w:w="2983" w:type="dxa"/>
            <w:tcBorders>
              <w:top w:val="single" w:sz="4" w:space="0" w:color="auto"/>
              <w:left w:val="single" w:sz="4" w:space="0" w:color="auto"/>
              <w:bottom w:val="single" w:sz="4" w:space="0" w:color="auto"/>
              <w:right w:val="single" w:sz="4" w:space="0" w:color="auto"/>
            </w:tcBorders>
            <w:vAlign w:val="center"/>
          </w:tcPr>
          <w:p w14:paraId="31C8A3B0" w14:textId="53A31C91" w:rsidR="001B1017" w:rsidRPr="002A6933" w:rsidRDefault="001B1017" w:rsidP="001B1017">
            <w:pPr>
              <w:tabs>
                <w:tab w:val="left" w:pos="6840"/>
              </w:tabs>
              <w:spacing w:after="0" w:line="240" w:lineRule="auto"/>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Drumul de acces spre saul Carababir</w:t>
            </w:r>
          </w:p>
        </w:tc>
        <w:tc>
          <w:tcPr>
            <w:tcW w:w="1513" w:type="dxa"/>
            <w:tcBorders>
              <w:top w:val="single" w:sz="4" w:space="0" w:color="auto"/>
              <w:left w:val="single" w:sz="4" w:space="0" w:color="auto"/>
              <w:bottom w:val="single" w:sz="4" w:space="0" w:color="auto"/>
              <w:right w:val="single" w:sz="4" w:space="0" w:color="auto"/>
            </w:tcBorders>
            <w:vAlign w:val="center"/>
          </w:tcPr>
          <w:p w14:paraId="793C781E" w14:textId="374B5A82"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4,5</w:t>
            </w:r>
            <w:r w:rsidR="000A174D">
              <w:rPr>
                <w:rFonts w:ascii="Times New Roman" w:eastAsia="Calibri" w:hAnsi="Times New Roman" w:cs="Times New Roman"/>
                <w:sz w:val="24"/>
                <w:szCs w:val="24"/>
                <w:lang w:val="ro-RO" w:eastAsia="ru-RU"/>
              </w:rPr>
              <w:t>00</w:t>
            </w:r>
          </w:p>
        </w:tc>
        <w:tc>
          <w:tcPr>
            <w:tcW w:w="1260" w:type="dxa"/>
            <w:tcBorders>
              <w:top w:val="single" w:sz="4" w:space="0" w:color="auto"/>
              <w:left w:val="single" w:sz="4" w:space="0" w:color="auto"/>
              <w:bottom w:val="single" w:sz="4" w:space="0" w:color="auto"/>
              <w:right w:val="single" w:sz="4" w:space="0" w:color="auto"/>
            </w:tcBorders>
            <w:vAlign w:val="center"/>
          </w:tcPr>
          <w:p w14:paraId="1FD9074B" w14:textId="343229B0"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14:paraId="63F98D67" w14:textId="622930C3"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Întreţinere</w:t>
            </w:r>
          </w:p>
        </w:tc>
      </w:tr>
      <w:tr w:rsidR="001B1017" w:rsidRPr="002A6933" w14:paraId="76B0C6F7" w14:textId="77777777" w:rsidTr="00151DCE">
        <w:trPr>
          <w:trHeight w:val="560"/>
        </w:trPr>
        <w:tc>
          <w:tcPr>
            <w:tcW w:w="687" w:type="dxa"/>
            <w:tcBorders>
              <w:top w:val="single" w:sz="4" w:space="0" w:color="auto"/>
              <w:left w:val="single" w:sz="4" w:space="0" w:color="auto"/>
              <w:bottom w:val="single" w:sz="4" w:space="0" w:color="auto"/>
              <w:right w:val="single" w:sz="4" w:space="0" w:color="auto"/>
            </w:tcBorders>
            <w:vAlign w:val="center"/>
          </w:tcPr>
          <w:p w14:paraId="19FEE454" w14:textId="041E50A9"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4.</w:t>
            </w:r>
          </w:p>
        </w:tc>
        <w:tc>
          <w:tcPr>
            <w:tcW w:w="1383" w:type="dxa"/>
            <w:tcBorders>
              <w:top w:val="single" w:sz="4" w:space="0" w:color="auto"/>
              <w:left w:val="single" w:sz="4" w:space="0" w:color="auto"/>
              <w:bottom w:val="single" w:sz="4" w:space="0" w:color="auto"/>
              <w:right w:val="single" w:sz="4" w:space="0" w:color="auto"/>
            </w:tcBorders>
          </w:tcPr>
          <w:p w14:paraId="628A1E24" w14:textId="6ABC2F4D"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L 596.1</w:t>
            </w:r>
          </w:p>
        </w:tc>
        <w:tc>
          <w:tcPr>
            <w:tcW w:w="2983" w:type="dxa"/>
            <w:tcBorders>
              <w:top w:val="single" w:sz="4" w:space="0" w:color="auto"/>
              <w:left w:val="single" w:sz="4" w:space="0" w:color="auto"/>
              <w:bottom w:val="single" w:sz="4" w:space="0" w:color="auto"/>
              <w:right w:val="single" w:sz="4" w:space="0" w:color="auto"/>
            </w:tcBorders>
            <w:vAlign w:val="center"/>
          </w:tcPr>
          <w:p w14:paraId="67B32AAF" w14:textId="624177CC" w:rsidR="001B1017" w:rsidRPr="002A6933" w:rsidRDefault="001B1017" w:rsidP="001B1017">
            <w:pPr>
              <w:tabs>
                <w:tab w:val="left" w:pos="6840"/>
              </w:tabs>
              <w:spacing w:after="0" w:line="240" w:lineRule="auto"/>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Drumul de acces spre satul Bogdanovca</w:t>
            </w:r>
          </w:p>
        </w:tc>
        <w:tc>
          <w:tcPr>
            <w:tcW w:w="1513" w:type="dxa"/>
            <w:tcBorders>
              <w:top w:val="single" w:sz="4" w:space="0" w:color="auto"/>
              <w:left w:val="single" w:sz="4" w:space="0" w:color="auto"/>
              <w:bottom w:val="single" w:sz="4" w:space="0" w:color="auto"/>
              <w:right w:val="single" w:sz="4" w:space="0" w:color="auto"/>
            </w:tcBorders>
            <w:vAlign w:val="center"/>
          </w:tcPr>
          <w:p w14:paraId="5F797315" w14:textId="324AE539"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0.627</w:t>
            </w:r>
          </w:p>
        </w:tc>
        <w:tc>
          <w:tcPr>
            <w:tcW w:w="1260" w:type="dxa"/>
            <w:tcBorders>
              <w:top w:val="single" w:sz="4" w:space="0" w:color="auto"/>
              <w:left w:val="single" w:sz="4" w:space="0" w:color="auto"/>
              <w:bottom w:val="single" w:sz="4" w:space="0" w:color="auto"/>
              <w:right w:val="single" w:sz="4" w:space="0" w:color="auto"/>
            </w:tcBorders>
            <w:vAlign w:val="center"/>
          </w:tcPr>
          <w:p w14:paraId="5140E1F7" w14:textId="7E48819D"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14:paraId="4129ABCE" w14:textId="4D844CE1"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Întreţinere</w:t>
            </w:r>
          </w:p>
        </w:tc>
      </w:tr>
      <w:tr w:rsidR="001B1017" w:rsidRPr="002A6933" w14:paraId="20DFBA06" w14:textId="77777777" w:rsidTr="00151DCE">
        <w:tc>
          <w:tcPr>
            <w:tcW w:w="687" w:type="dxa"/>
            <w:tcBorders>
              <w:top w:val="single" w:sz="4" w:space="0" w:color="auto"/>
              <w:left w:val="single" w:sz="4" w:space="0" w:color="auto"/>
              <w:bottom w:val="single" w:sz="4" w:space="0" w:color="auto"/>
              <w:right w:val="single" w:sz="4" w:space="0" w:color="auto"/>
            </w:tcBorders>
            <w:vAlign w:val="center"/>
          </w:tcPr>
          <w:p w14:paraId="76CDD65B" w14:textId="2221F1D8"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5.</w:t>
            </w:r>
          </w:p>
        </w:tc>
        <w:tc>
          <w:tcPr>
            <w:tcW w:w="1383" w:type="dxa"/>
            <w:tcBorders>
              <w:top w:val="single" w:sz="4" w:space="0" w:color="auto"/>
              <w:left w:val="single" w:sz="4" w:space="0" w:color="auto"/>
              <w:bottom w:val="single" w:sz="4" w:space="0" w:color="auto"/>
              <w:right w:val="single" w:sz="4" w:space="0" w:color="auto"/>
            </w:tcBorders>
          </w:tcPr>
          <w:p w14:paraId="51A55F2A" w14:textId="77777777"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2983" w:type="dxa"/>
            <w:tcBorders>
              <w:top w:val="single" w:sz="4" w:space="0" w:color="auto"/>
              <w:left w:val="single" w:sz="4" w:space="0" w:color="auto"/>
              <w:bottom w:val="single" w:sz="4" w:space="0" w:color="auto"/>
              <w:right w:val="single" w:sz="4" w:space="0" w:color="auto"/>
            </w:tcBorders>
            <w:vAlign w:val="center"/>
          </w:tcPr>
          <w:p w14:paraId="50409CB5" w14:textId="5897B9D5" w:rsidR="001B1017" w:rsidRPr="002A6933" w:rsidRDefault="001B1017" w:rsidP="001B1017">
            <w:pPr>
              <w:tabs>
                <w:tab w:val="left" w:pos="6840"/>
              </w:tabs>
              <w:spacing w:after="0" w:line="240" w:lineRule="auto"/>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Întreținerea drumurilor în perioada de iarnă</w:t>
            </w:r>
          </w:p>
        </w:tc>
        <w:tc>
          <w:tcPr>
            <w:tcW w:w="1513" w:type="dxa"/>
            <w:tcBorders>
              <w:top w:val="single" w:sz="4" w:space="0" w:color="auto"/>
              <w:left w:val="single" w:sz="4" w:space="0" w:color="auto"/>
              <w:bottom w:val="single" w:sz="4" w:space="0" w:color="auto"/>
              <w:right w:val="single" w:sz="4" w:space="0" w:color="auto"/>
            </w:tcBorders>
            <w:vAlign w:val="center"/>
          </w:tcPr>
          <w:p w14:paraId="59C8AC69" w14:textId="72221EB3"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14,1</w:t>
            </w:r>
            <w:r w:rsidR="000A174D">
              <w:rPr>
                <w:rFonts w:ascii="Times New Roman" w:eastAsia="Calibri" w:hAnsi="Times New Roman" w:cs="Times New Roman"/>
                <w:sz w:val="24"/>
                <w:szCs w:val="24"/>
                <w:lang w:val="ro-RO" w:eastAsia="ru-RU"/>
              </w:rPr>
              <w:t>12</w:t>
            </w:r>
          </w:p>
        </w:tc>
        <w:tc>
          <w:tcPr>
            <w:tcW w:w="1260" w:type="dxa"/>
            <w:tcBorders>
              <w:top w:val="single" w:sz="4" w:space="0" w:color="auto"/>
              <w:left w:val="single" w:sz="4" w:space="0" w:color="auto"/>
              <w:bottom w:val="single" w:sz="4" w:space="0" w:color="auto"/>
              <w:right w:val="single" w:sz="4" w:space="0" w:color="auto"/>
            </w:tcBorders>
            <w:vAlign w:val="center"/>
          </w:tcPr>
          <w:p w14:paraId="028B1E20" w14:textId="6FFC0393"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14:paraId="2E0F6D45" w14:textId="5ED81644"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Întreţinere</w:t>
            </w:r>
          </w:p>
        </w:tc>
      </w:tr>
      <w:tr w:rsidR="001B1017" w:rsidRPr="002A6933" w14:paraId="28819129" w14:textId="77777777" w:rsidTr="00151DCE">
        <w:tc>
          <w:tcPr>
            <w:tcW w:w="687" w:type="dxa"/>
            <w:tcBorders>
              <w:top w:val="single" w:sz="4" w:space="0" w:color="auto"/>
              <w:left w:val="single" w:sz="4" w:space="0" w:color="auto"/>
              <w:bottom w:val="single" w:sz="4" w:space="0" w:color="auto"/>
              <w:right w:val="single" w:sz="4" w:space="0" w:color="auto"/>
            </w:tcBorders>
            <w:vAlign w:val="center"/>
          </w:tcPr>
          <w:p w14:paraId="41F04D60" w14:textId="49509DBE"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6.</w:t>
            </w:r>
          </w:p>
        </w:tc>
        <w:tc>
          <w:tcPr>
            <w:tcW w:w="1383" w:type="dxa"/>
            <w:tcBorders>
              <w:top w:val="single" w:sz="4" w:space="0" w:color="auto"/>
              <w:left w:val="single" w:sz="4" w:space="0" w:color="auto"/>
              <w:bottom w:val="single" w:sz="4" w:space="0" w:color="auto"/>
              <w:right w:val="single" w:sz="4" w:space="0" w:color="auto"/>
            </w:tcBorders>
          </w:tcPr>
          <w:p w14:paraId="3AD52382" w14:textId="77777777"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2983" w:type="dxa"/>
            <w:tcBorders>
              <w:top w:val="single" w:sz="4" w:space="0" w:color="auto"/>
              <w:left w:val="single" w:sz="4" w:space="0" w:color="auto"/>
              <w:bottom w:val="single" w:sz="4" w:space="0" w:color="auto"/>
              <w:right w:val="single" w:sz="4" w:space="0" w:color="auto"/>
            </w:tcBorders>
          </w:tcPr>
          <w:p w14:paraId="1DBFFE95" w14:textId="548DC811" w:rsidR="001B1017" w:rsidRPr="002A6933" w:rsidRDefault="001B1017" w:rsidP="001B1017">
            <w:pPr>
              <w:tabs>
                <w:tab w:val="left" w:pos="6840"/>
              </w:tabs>
              <w:spacing w:after="0" w:line="240" w:lineRule="auto"/>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Procurarea și înstalarea semnelor rutiere</w:t>
            </w:r>
          </w:p>
        </w:tc>
        <w:tc>
          <w:tcPr>
            <w:tcW w:w="1513" w:type="dxa"/>
            <w:tcBorders>
              <w:top w:val="single" w:sz="4" w:space="0" w:color="auto"/>
              <w:left w:val="single" w:sz="4" w:space="0" w:color="auto"/>
              <w:bottom w:val="single" w:sz="4" w:space="0" w:color="auto"/>
              <w:right w:val="single" w:sz="4" w:space="0" w:color="auto"/>
            </w:tcBorders>
            <w:vAlign w:val="center"/>
          </w:tcPr>
          <w:p w14:paraId="69965120" w14:textId="714AD08D" w:rsidR="001B1017" w:rsidRPr="002A6933" w:rsidRDefault="000A174D" w:rsidP="001B1017">
            <w:pPr>
              <w:tabs>
                <w:tab w:val="left" w:pos="6840"/>
              </w:tabs>
              <w:spacing w:after="0" w:line="240" w:lineRule="auto"/>
              <w:jc w:val="center"/>
              <w:rPr>
                <w:rFonts w:ascii="Times New Roman" w:eastAsia="Calibri" w:hAnsi="Times New Roman" w:cs="Times New Roman"/>
                <w:sz w:val="28"/>
                <w:szCs w:val="28"/>
                <w:lang w:val="ro-RO" w:eastAsia="ru-RU"/>
              </w:rPr>
            </w:pPr>
            <w:r>
              <w:rPr>
                <w:rFonts w:ascii="Times New Roman" w:eastAsia="Calibri" w:hAnsi="Times New Roman" w:cs="Times New Roman"/>
                <w:sz w:val="24"/>
                <w:szCs w:val="24"/>
                <w:lang w:val="ro-RO"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14:paraId="46B31EE7" w14:textId="4DAA216F"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14:paraId="60B55B6F" w14:textId="0C6977A2"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r w:rsidRPr="007045DC">
              <w:rPr>
                <w:rFonts w:ascii="Times New Roman" w:eastAsia="Calibri" w:hAnsi="Times New Roman" w:cs="Times New Roman"/>
                <w:sz w:val="24"/>
                <w:szCs w:val="24"/>
                <w:lang w:val="ro-RO" w:eastAsia="ru-RU"/>
              </w:rPr>
              <w:t>Întreţinere</w:t>
            </w:r>
          </w:p>
        </w:tc>
      </w:tr>
      <w:tr w:rsidR="001B1017" w:rsidRPr="002A6933" w14:paraId="6A6897B2" w14:textId="77777777" w:rsidTr="00151DCE">
        <w:tc>
          <w:tcPr>
            <w:tcW w:w="687" w:type="dxa"/>
            <w:tcBorders>
              <w:top w:val="single" w:sz="4" w:space="0" w:color="auto"/>
              <w:left w:val="single" w:sz="4" w:space="0" w:color="auto"/>
              <w:bottom w:val="single" w:sz="4" w:space="0" w:color="auto"/>
              <w:right w:val="single" w:sz="4" w:space="0" w:color="auto"/>
            </w:tcBorders>
          </w:tcPr>
          <w:p w14:paraId="0DAA9196" w14:textId="77777777"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1383" w:type="dxa"/>
            <w:tcBorders>
              <w:top w:val="single" w:sz="4" w:space="0" w:color="auto"/>
              <w:left w:val="single" w:sz="4" w:space="0" w:color="auto"/>
              <w:bottom w:val="single" w:sz="4" w:space="0" w:color="auto"/>
              <w:right w:val="single" w:sz="4" w:space="0" w:color="auto"/>
            </w:tcBorders>
          </w:tcPr>
          <w:p w14:paraId="639FEA1A" w14:textId="77777777"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c>
          <w:tcPr>
            <w:tcW w:w="2983" w:type="dxa"/>
            <w:tcBorders>
              <w:top w:val="single" w:sz="4" w:space="0" w:color="auto"/>
              <w:left w:val="single" w:sz="4" w:space="0" w:color="auto"/>
              <w:bottom w:val="single" w:sz="4" w:space="0" w:color="auto"/>
              <w:right w:val="single" w:sz="4" w:space="0" w:color="auto"/>
            </w:tcBorders>
          </w:tcPr>
          <w:p w14:paraId="08E4D3A5" w14:textId="5BAC2DE6" w:rsidR="001B1017" w:rsidRPr="000A174D" w:rsidRDefault="001B1017" w:rsidP="001B1017">
            <w:pPr>
              <w:tabs>
                <w:tab w:val="left" w:pos="6840"/>
              </w:tabs>
              <w:spacing w:after="0" w:line="240" w:lineRule="auto"/>
              <w:rPr>
                <w:rFonts w:ascii="Times New Roman" w:eastAsia="Calibri" w:hAnsi="Times New Roman" w:cs="Times New Roman"/>
                <w:b/>
                <w:bCs/>
                <w:sz w:val="28"/>
                <w:szCs w:val="28"/>
                <w:lang w:val="ro-RO" w:eastAsia="ru-RU"/>
              </w:rPr>
            </w:pPr>
            <w:r w:rsidRPr="000A174D">
              <w:rPr>
                <w:rFonts w:ascii="Times New Roman" w:eastAsia="Calibri" w:hAnsi="Times New Roman" w:cs="Times New Roman"/>
                <w:b/>
                <w:bCs/>
                <w:sz w:val="28"/>
                <w:szCs w:val="28"/>
                <w:lang w:val="ro-RO" w:eastAsia="ru-RU"/>
              </w:rPr>
              <w:t>Total:</w:t>
            </w:r>
          </w:p>
        </w:tc>
        <w:tc>
          <w:tcPr>
            <w:tcW w:w="1513" w:type="dxa"/>
            <w:tcBorders>
              <w:top w:val="single" w:sz="4" w:space="0" w:color="auto"/>
              <w:left w:val="single" w:sz="4" w:space="0" w:color="auto"/>
              <w:bottom w:val="single" w:sz="4" w:space="0" w:color="auto"/>
              <w:right w:val="single" w:sz="4" w:space="0" w:color="auto"/>
            </w:tcBorders>
          </w:tcPr>
          <w:p w14:paraId="4D981F82" w14:textId="74ECFD0F" w:rsidR="001B1017" w:rsidRPr="000A174D" w:rsidRDefault="000A174D" w:rsidP="001B1017">
            <w:pPr>
              <w:tabs>
                <w:tab w:val="left" w:pos="6840"/>
              </w:tabs>
              <w:spacing w:after="0" w:line="240" w:lineRule="auto"/>
              <w:jc w:val="center"/>
              <w:rPr>
                <w:rFonts w:ascii="Times New Roman" w:eastAsia="Calibri" w:hAnsi="Times New Roman" w:cs="Times New Roman"/>
                <w:b/>
                <w:bCs/>
                <w:sz w:val="28"/>
                <w:szCs w:val="28"/>
                <w:lang w:val="ro-RO" w:eastAsia="ru-RU"/>
              </w:rPr>
            </w:pPr>
            <w:r w:rsidRPr="000A174D">
              <w:rPr>
                <w:rFonts w:ascii="Times New Roman" w:eastAsia="Calibri" w:hAnsi="Times New Roman" w:cs="Times New Roman"/>
                <w:b/>
                <w:bCs/>
                <w:sz w:val="28"/>
                <w:szCs w:val="28"/>
                <w:lang w:val="ro-RO" w:eastAsia="ru-RU"/>
              </w:rPr>
              <w:t>14,112</w:t>
            </w:r>
          </w:p>
        </w:tc>
        <w:tc>
          <w:tcPr>
            <w:tcW w:w="1260" w:type="dxa"/>
            <w:tcBorders>
              <w:top w:val="single" w:sz="4" w:space="0" w:color="auto"/>
              <w:left w:val="single" w:sz="4" w:space="0" w:color="auto"/>
              <w:bottom w:val="single" w:sz="4" w:space="0" w:color="auto"/>
              <w:right w:val="single" w:sz="4" w:space="0" w:color="auto"/>
            </w:tcBorders>
          </w:tcPr>
          <w:p w14:paraId="5FFD8B67" w14:textId="50A31FF1" w:rsidR="001B1017" w:rsidRPr="000A174D" w:rsidRDefault="00A63A6B" w:rsidP="001B1017">
            <w:pPr>
              <w:tabs>
                <w:tab w:val="left" w:pos="6840"/>
              </w:tabs>
              <w:spacing w:after="0" w:line="240" w:lineRule="auto"/>
              <w:jc w:val="center"/>
              <w:rPr>
                <w:rFonts w:ascii="Times New Roman" w:eastAsia="Calibri" w:hAnsi="Times New Roman" w:cs="Times New Roman"/>
                <w:b/>
                <w:bCs/>
                <w:sz w:val="28"/>
                <w:szCs w:val="28"/>
                <w:lang w:val="ro-RO" w:eastAsia="ru-RU"/>
              </w:rPr>
            </w:pPr>
            <w:r>
              <w:rPr>
                <w:rFonts w:ascii="Times New Roman" w:eastAsia="Calibri" w:hAnsi="Times New Roman" w:cs="Times New Roman"/>
                <w:b/>
                <w:bCs/>
                <w:sz w:val="28"/>
                <w:szCs w:val="28"/>
                <w:lang w:val="ro-RO" w:eastAsia="ru-RU"/>
              </w:rPr>
              <w:t>2362,9</w:t>
            </w:r>
          </w:p>
        </w:tc>
        <w:tc>
          <w:tcPr>
            <w:tcW w:w="1460" w:type="dxa"/>
            <w:tcBorders>
              <w:top w:val="single" w:sz="4" w:space="0" w:color="auto"/>
              <w:left w:val="single" w:sz="4" w:space="0" w:color="auto"/>
              <w:bottom w:val="single" w:sz="4" w:space="0" w:color="auto"/>
              <w:right w:val="single" w:sz="4" w:space="0" w:color="auto"/>
            </w:tcBorders>
            <w:vAlign w:val="center"/>
          </w:tcPr>
          <w:p w14:paraId="1CD9CBB5" w14:textId="77777777" w:rsidR="001B1017" w:rsidRPr="002A6933" w:rsidRDefault="001B1017" w:rsidP="001B1017">
            <w:pPr>
              <w:tabs>
                <w:tab w:val="left" w:pos="6840"/>
              </w:tabs>
              <w:spacing w:after="0" w:line="240" w:lineRule="auto"/>
              <w:jc w:val="center"/>
              <w:rPr>
                <w:rFonts w:ascii="Times New Roman" w:eastAsia="Calibri" w:hAnsi="Times New Roman" w:cs="Times New Roman"/>
                <w:sz w:val="28"/>
                <w:szCs w:val="28"/>
                <w:lang w:val="ro-RO" w:eastAsia="ru-RU"/>
              </w:rPr>
            </w:pPr>
          </w:p>
        </w:tc>
      </w:tr>
    </w:tbl>
    <w:p w14:paraId="499089AA" w14:textId="77777777" w:rsidR="002A6933" w:rsidRPr="002A6933" w:rsidRDefault="002A6933" w:rsidP="002A6933">
      <w:pPr>
        <w:tabs>
          <w:tab w:val="left" w:pos="10490"/>
        </w:tabs>
        <w:spacing w:after="0" w:line="240" w:lineRule="auto"/>
        <w:jc w:val="center"/>
        <w:rPr>
          <w:rFonts w:ascii="Times New Roman" w:eastAsia="Calibri" w:hAnsi="Times New Roman" w:cs="Times New Roman"/>
          <w:b/>
          <w:bCs/>
          <w:sz w:val="28"/>
          <w:szCs w:val="28"/>
          <w:lang w:val="ro-RO" w:eastAsia="ru-RU"/>
        </w:rPr>
      </w:pPr>
    </w:p>
    <w:tbl>
      <w:tblPr>
        <w:tblW w:w="0" w:type="auto"/>
        <w:tblLayout w:type="fixed"/>
        <w:tblLook w:val="04A0" w:firstRow="1" w:lastRow="0" w:firstColumn="1" w:lastColumn="0" w:noHBand="0" w:noVBand="1"/>
      </w:tblPr>
      <w:tblGrid>
        <w:gridCol w:w="6455"/>
        <w:gridCol w:w="2833"/>
      </w:tblGrid>
      <w:tr w:rsidR="002A6933" w:rsidRPr="000A174D" w14:paraId="6346D7CD" w14:textId="77777777" w:rsidTr="002A6933">
        <w:tc>
          <w:tcPr>
            <w:tcW w:w="6455" w:type="dxa"/>
          </w:tcPr>
          <w:p w14:paraId="48FE1E37"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p>
        </w:tc>
        <w:tc>
          <w:tcPr>
            <w:tcW w:w="2833" w:type="dxa"/>
            <w:hideMark/>
          </w:tcPr>
          <w:p w14:paraId="57DA0D8E"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r w:rsidR="002A6933" w:rsidRPr="002A6933" w14:paraId="03310AC6" w14:textId="77777777" w:rsidTr="002A6933">
        <w:tc>
          <w:tcPr>
            <w:tcW w:w="6455" w:type="dxa"/>
          </w:tcPr>
          <w:p w14:paraId="2FD1BDCC" w14:textId="563F654F"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 xml:space="preserve">Secretarul Consiliului </w:t>
            </w:r>
            <w:r w:rsidR="007E13C2">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2833" w:type="dxa"/>
          </w:tcPr>
          <w:p w14:paraId="1C6B0B49"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Gheorghe LIVIŢCHI</w:t>
            </w:r>
          </w:p>
          <w:p w14:paraId="519CB0A2"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7C769A3E" w14:textId="77777777" w:rsidTr="002A6933">
        <w:tc>
          <w:tcPr>
            <w:tcW w:w="6455" w:type="dxa"/>
          </w:tcPr>
          <w:p w14:paraId="0B771231" w14:textId="7A0F2773"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1B1017">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w:t>
            </w:r>
          </w:p>
          <w:p w14:paraId="7201A77C" w14:textId="79A8C318"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sidR="001B1017">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5A621D">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2833" w:type="dxa"/>
          </w:tcPr>
          <w:p w14:paraId="44832E08"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7789CC7C" w14:textId="4CD95589"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 xml:space="preserve">    </w:t>
            </w:r>
            <w:r w:rsidR="005A621D">
              <w:rPr>
                <w:rFonts w:ascii="Times New Roman" w:eastAsia="Calibri" w:hAnsi="Times New Roman" w:cs="Times New Roman"/>
                <w:sz w:val="28"/>
                <w:szCs w:val="28"/>
                <w:lang w:val="ro-RO"/>
              </w:rPr>
              <w:t>Valentina STOG</w:t>
            </w:r>
            <w:r w:rsidRPr="002A6933">
              <w:rPr>
                <w:rFonts w:ascii="Times New Roman" w:eastAsia="Calibri" w:hAnsi="Times New Roman" w:cs="Times New Roman"/>
                <w:sz w:val="28"/>
                <w:szCs w:val="28"/>
                <w:lang w:val="ro-RO"/>
              </w:rPr>
              <w:t xml:space="preserve"> </w:t>
            </w:r>
          </w:p>
        </w:tc>
      </w:tr>
      <w:tr w:rsidR="002A6933" w:rsidRPr="002A6933" w14:paraId="2237638C" w14:textId="77777777" w:rsidTr="002A6933">
        <w:tc>
          <w:tcPr>
            <w:tcW w:w="6455" w:type="dxa"/>
          </w:tcPr>
          <w:p w14:paraId="6D083D9F"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p>
        </w:tc>
        <w:tc>
          <w:tcPr>
            <w:tcW w:w="2833" w:type="dxa"/>
          </w:tcPr>
          <w:p w14:paraId="7030FBC3"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r w:rsidR="002A6933" w:rsidRPr="002A6933" w14:paraId="37FF798A" w14:textId="77777777" w:rsidTr="002A6933">
        <w:tc>
          <w:tcPr>
            <w:tcW w:w="6455" w:type="dxa"/>
          </w:tcPr>
          <w:p w14:paraId="41F2C781"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p>
        </w:tc>
        <w:tc>
          <w:tcPr>
            <w:tcW w:w="2833" w:type="dxa"/>
          </w:tcPr>
          <w:p w14:paraId="19DC6AF2"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r w:rsidR="002A6933" w:rsidRPr="002A6933" w14:paraId="48C94C65" w14:textId="77777777" w:rsidTr="002A6933">
        <w:tc>
          <w:tcPr>
            <w:tcW w:w="6455" w:type="dxa"/>
          </w:tcPr>
          <w:p w14:paraId="5EE682BD" w14:textId="53FC7F21" w:rsidR="002A6933" w:rsidRPr="002A6933" w:rsidRDefault="002A6933" w:rsidP="002A6933">
            <w:pPr>
              <w:spacing w:after="0" w:line="240" w:lineRule="auto"/>
              <w:rPr>
                <w:rFonts w:ascii="Times New Roman" w:eastAsia="Calibri" w:hAnsi="Times New Roman" w:cs="Times New Roman"/>
                <w:sz w:val="28"/>
                <w:szCs w:val="28"/>
                <w:lang w:val="en-US" w:eastAsia="ru-RU"/>
              </w:rPr>
            </w:pPr>
            <w:r w:rsidRPr="002A6933">
              <w:rPr>
                <w:rFonts w:ascii="Times New Roman" w:eastAsia="Calibri" w:hAnsi="Times New Roman" w:cs="Times New Roman"/>
                <w:sz w:val="28"/>
                <w:szCs w:val="28"/>
                <w:lang w:val="en-US" w:eastAsia="ru-RU"/>
              </w:rPr>
              <w:t xml:space="preserve">Șef al Secției </w:t>
            </w:r>
            <w:r w:rsidR="000A174D">
              <w:rPr>
                <w:rFonts w:ascii="Times New Roman" w:eastAsia="Calibri" w:hAnsi="Times New Roman" w:cs="Times New Roman"/>
                <w:sz w:val="28"/>
                <w:szCs w:val="28"/>
                <w:lang w:val="en-US" w:eastAsia="ru-RU"/>
              </w:rPr>
              <w:t>e</w:t>
            </w:r>
            <w:r w:rsidRPr="002A6933">
              <w:rPr>
                <w:rFonts w:ascii="Times New Roman" w:eastAsia="Calibri" w:hAnsi="Times New Roman" w:cs="Times New Roman"/>
                <w:sz w:val="28"/>
                <w:szCs w:val="28"/>
                <w:lang w:val="en-US" w:eastAsia="ru-RU"/>
              </w:rPr>
              <w:t xml:space="preserve">conomie, </w:t>
            </w:r>
            <w:r w:rsidR="000A174D">
              <w:rPr>
                <w:rFonts w:ascii="Times New Roman" w:eastAsia="Calibri" w:hAnsi="Times New Roman" w:cs="Times New Roman"/>
                <w:sz w:val="28"/>
                <w:szCs w:val="28"/>
                <w:lang w:val="en-US" w:eastAsia="ru-RU"/>
              </w:rPr>
              <w:t>c</w:t>
            </w:r>
            <w:r w:rsidRPr="002A6933">
              <w:rPr>
                <w:rFonts w:ascii="Times New Roman" w:eastAsia="Calibri" w:hAnsi="Times New Roman" w:cs="Times New Roman"/>
                <w:sz w:val="28"/>
                <w:szCs w:val="28"/>
                <w:lang w:val="en-US" w:eastAsia="ru-RU"/>
              </w:rPr>
              <w:t xml:space="preserve">onstrucții și  </w:t>
            </w:r>
          </w:p>
          <w:p w14:paraId="4C32842C"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r w:rsidRPr="002A6933">
              <w:rPr>
                <w:rFonts w:ascii="Times New Roman" w:eastAsia="Calibri" w:hAnsi="Times New Roman" w:cs="Times New Roman"/>
                <w:sz w:val="28"/>
                <w:szCs w:val="28"/>
                <w:lang w:val="en-US" w:eastAsia="ru-RU"/>
              </w:rPr>
              <w:t xml:space="preserve">dezvoltarea teritoriului </w:t>
            </w:r>
          </w:p>
        </w:tc>
        <w:tc>
          <w:tcPr>
            <w:tcW w:w="2833" w:type="dxa"/>
            <w:hideMark/>
          </w:tcPr>
          <w:p w14:paraId="49055AF5"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p w14:paraId="6D7F5413"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r w:rsidRPr="002A6933">
              <w:rPr>
                <w:rFonts w:ascii="Times New Roman" w:eastAsia="Calibri" w:hAnsi="Times New Roman" w:cs="Times New Roman"/>
                <w:sz w:val="28"/>
                <w:szCs w:val="28"/>
                <w:lang w:val="en-US" w:eastAsia="ru-RU"/>
              </w:rPr>
              <w:t xml:space="preserve">    Egor NICHITA</w:t>
            </w:r>
          </w:p>
        </w:tc>
      </w:tr>
    </w:tbl>
    <w:p w14:paraId="6D84A351"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p w14:paraId="147A5875"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p w14:paraId="34A04810" w14:textId="77777777" w:rsidR="002A6933" w:rsidRPr="002A6933" w:rsidRDefault="002A6933" w:rsidP="002A6933">
      <w:pPr>
        <w:spacing w:after="0" w:line="240" w:lineRule="auto"/>
        <w:jc w:val="center"/>
        <w:rPr>
          <w:rFonts w:ascii="Times New Roman" w:eastAsia="Calibri" w:hAnsi="Times New Roman" w:cs="Times New Roman"/>
          <w:sz w:val="24"/>
          <w:szCs w:val="24"/>
          <w:lang w:val="ro-RO"/>
        </w:rPr>
      </w:pPr>
    </w:p>
    <w:p w14:paraId="03F95333"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p w14:paraId="0EF986A6"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p w14:paraId="15AF4DD9"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p w14:paraId="014A3283"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p w14:paraId="1680734E" w14:textId="77777777" w:rsidR="002A6933" w:rsidRPr="002A6933" w:rsidRDefault="002A6933" w:rsidP="002A6933">
      <w:pPr>
        <w:spacing w:after="0" w:line="240" w:lineRule="auto"/>
        <w:jc w:val="right"/>
        <w:rPr>
          <w:rFonts w:ascii="Times New Roman" w:eastAsia="Calibri" w:hAnsi="Times New Roman" w:cs="Times New Roman"/>
          <w:sz w:val="24"/>
          <w:szCs w:val="24"/>
          <w:lang w:val="ro-RO"/>
        </w:rPr>
      </w:pPr>
    </w:p>
    <w:p w14:paraId="58D43527" w14:textId="012DBC50" w:rsidR="002A6933" w:rsidRDefault="002A6933" w:rsidP="002A6933">
      <w:pPr>
        <w:spacing w:after="0" w:line="240" w:lineRule="auto"/>
        <w:jc w:val="right"/>
        <w:rPr>
          <w:rFonts w:ascii="Times New Roman" w:eastAsia="Calibri" w:hAnsi="Times New Roman" w:cs="Times New Roman"/>
          <w:sz w:val="24"/>
          <w:szCs w:val="24"/>
          <w:lang w:val="ro-RO"/>
        </w:rPr>
      </w:pPr>
    </w:p>
    <w:p w14:paraId="529E006F" w14:textId="12838515" w:rsidR="00C11CCE" w:rsidRDefault="00C11CCE" w:rsidP="002A6933">
      <w:pPr>
        <w:spacing w:after="0" w:line="240" w:lineRule="auto"/>
        <w:jc w:val="right"/>
        <w:rPr>
          <w:rFonts w:ascii="Times New Roman" w:eastAsia="Calibri" w:hAnsi="Times New Roman" w:cs="Times New Roman"/>
          <w:sz w:val="24"/>
          <w:szCs w:val="24"/>
          <w:lang w:val="ro-RO"/>
        </w:rPr>
      </w:pPr>
    </w:p>
    <w:p w14:paraId="5A954501" w14:textId="77777777" w:rsidR="00C11CCE" w:rsidRPr="002A6933" w:rsidRDefault="00C11CCE" w:rsidP="002A6933">
      <w:pPr>
        <w:spacing w:after="0" w:line="240" w:lineRule="auto"/>
        <w:jc w:val="right"/>
        <w:rPr>
          <w:rFonts w:ascii="Times New Roman" w:eastAsia="Calibri" w:hAnsi="Times New Roman" w:cs="Times New Roman"/>
          <w:sz w:val="24"/>
          <w:szCs w:val="24"/>
          <w:lang w:val="ro-RO"/>
        </w:rPr>
      </w:pPr>
    </w:p>
    <w:p w14:paraId="5A97ED9C" w14:textId="77777777" w:rsidR="002A6933" w:rsidRPr="002A6933" w:rsidRDefault="002A6933" w:rsidP="001B1017">
      <w:pPr>
        <w:spacing w:after="0" w:line="240" w:lineRule="auto"/>
        <w:rPr>
          <w:rFonts w:ascii="Times New Roman" w:eastAsia="Calibri" w:hAnsi="Times New Roman" w:cs="Times New Roman"/>
          <w:sz w:val="24"/>
          <w:szCs w:val="24"/>
          <w:lang w:val="ro-RO"/>
        </w:rPr>
      </w:pPr>
    </w:p>
    <w:p w14:paraId="118363B3" w14:textId="77777777" w:rsidR="002A6933" w:rsidRPr="002A6933" w:rsidRDefault="002A6933" w:rsidP="002A6933">
      <w:pPr>
        <w:spacing w:after="0" w:line="240" w:lineRule="auto"/>
        <w:jc w:val="right"/>
        <w:rPr>
          <w:rFonts w:ascii="Times New Roman" w:eastAsia="Calibri" w:hAnsi="Times New Roman" w:cs="Times New Roman"/>
          <w:sz w:val="20"/>
          <w:szCs w:val="20"/>
          <w:lang w:val="ro-RO"/>
        </w:rPr>
      </w:pPr>
      <w:r w:rsidRPr="002A6933">
        <w:rPr>
          <w:rFonts w:ascii="Times New Roman" w:eastAsia="Calibri" w:hAnsi="Times New Roman" w:cs="Times New Roman"/>
          <w:sz w:val="24"/>
          <w:szCs w:val="24"/>
          <w:lang w:val="ro-RO"/>
        </w:rPr>
        <w:t xml:space="preserve">                                                                                                             </w:t>
      </w:r>
      <w:r w:rsidRPr="002A6933">
        <w:rPr>
          <w:rFonts w:ascii="Times New Roman" w:eastAsia="Calibri" w:hAnsi="Times New Roman" w:cs="Times New Roman"/>
          <w:sz w:val="20"/>
          <w:szCs w:val="20"/>
          <w:lang w:val="ro-RO"/>
        </w:rPr>
        <w:t xml:space="preserve">   </w:t>
      </w:r>
    </w:p>
    <w:p w14:paraId="78947E53" w14:textId="77777777" w:rsidR="002A6933" w:rsidRPr="002A6933" w:rsidRDefault="002A6933" w:rsidP="002A6933">
      <w:pPr>
        <w:spacing w:after="0" w:line="240" w:lineRule="auto"/>
        <w:jc w:val="right"/>
        <w:rPr>
          <w:rFonts w:ascii="Times New Roman" w:eastAsia="Calibri" w:hAnsi="Times New Roman" w:cs="Times New Roman"/>
          <w:sz w:val="20"/>
          <w:szCs w:val="20"/>
          <w:lang w:val="ro-RO"/>
        </w:rPr>
      </w:pPr>
    </w:p>
    <w:p w14:paraId="73BF2E1C" w14:textId="18A609F4" w:rsidR="002A6933" w:rsidRDefault="002A6933" w:rsidP="001B1017">
      <w:pPr>
        <w:spacing w:after="0" w:line="240" w:lineRule="auto"/>
        <w:jc w:val="right"/>
        <w:rPr>
          <w:rFonts w:ascii="Times New Roman" w:eastAsia="Calibri" w:hAnsi="Times New Roman" w:cs="Times New Roman"/>
          <w:sz w:val="20"/>
          <w:szCs w:val="20"/>
          <w:lang w:val="ro-RO"/>
        </w:rPr>
      </w:pPr>
    </w:p>
    <w:p w14:paraId="34D89DDF" w14:textId="752D51BE" w:rsidR="000A174D" w:rsidRDefault="000A174D" w:rsidP="001B1017">
      <w:pPr>
        <w:spacing w:after="0" w:line="240" w:lineRule="auto"/>
        <w:jc w:val="right"/>
        <w:rPr>
          <w:rFonts w:ascii="Times New Roman" w:eastAsia="Calibri" w:hAnsi="Times New Roman" w:cs="Times New Roman"/>
          <w:sz w:val="20"/>
          <w:szCs w:val="20"/>
          <w:lang w:val="ro-RO"/>
        </w:rPr>
      </w:pPr>
    </w:p>
    <w:p w14:paraId="7A993ABE" w14:textId="77777777" w:rsidR="008E7ABA" w:rsidRDefault="008E7ABA" w:rsidP="001B1017">
      <w:pPr>
        <w:spacing w:after="0" w:line="240" w:lineRule="auto"/>
        <w:jc w:val="right"/>
        <w:rPr>
          <w:rFonts w:ascii="Times New Roman" w:eastAsia="Calibri" w:hAnsi="Times New Roman" w:cs="Times New Roman"/>
          <w:sz w:val="24"/>
          <w:szCs w:val="24"/>
          <w:lang w:val="en-US"/>
        </w:rPr>
      </w:pPr>
    </w:p>
    <w:p w14:paraId="5AFD0831" w14:textId="172B7E4E" w:rsidR="00C8786E" w:rsidRDefault="002A6933" w:rsidP="001B1017">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lastRenderedPageBreak/>
        <w:t xml:space="preserve">                                                         </w:t>
      </w:r>
    </w:p>
    <w:p w14:paraId="0858E109" w14:textId="40CEDCE5" w:rsidR="002A6933" w:rsidRPr="002A6933" w:rsidRDefault="002A6933" w:rsidP="001B1017">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Anexa nr. 16</w:t>
      </w:r>
    </w:p>
    <w:p w14:paraId="54BDC94B" w14:textId="77777777" w:rsidR="002A6933" w:rsidRPr="002A6933" w:rsidRDefault="002A6933" w:rsidP="001B1017">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la decizia Consiliului raional</w:t>
      </w:r>
    </w:p>
    <w:p w14:paraId="0FE036D6" w14:textId="6A5A53D6" w:rsidR="002A6933" w:rsidRPr="002A6933" w:rsidRDefault="002A6933" w:rsidP="001B1017">
      <w:pPr>
        <w:spacing w:after="0" w:line="240" w:lineRule="auto"/>
        <w:jc w:val="right"/>
        <w:rPr>
          <w:rFonts w:ascii="Times New Roman" w:eastAsia="Calibri" w:hAnsi="Times New Roman" w:cs="Times New Roman"/>
          <w:sz w:val="24"/>
          <w:szCs w:val="24"/>
          <w:lang w:val="en-US"/>
        </w:rPr>
      </w:pPr>
      <w:r w:rsidRPr="002A6933">
        <w:rPr>
          <w:rFonts w:ascii="Times New Roman" w:eastAsia="Calibri" w:hAnsi="Times New Roman" w:cs="Times New Roman"/>
          <w:sz w:val="24"/>
          <w:szCs w:val="24"/>
          <w:lang w:val="en-US"/>
        </w:rPr>
        <w:t xml:space="preserve">                                                                                     </w:t>
      </w:r>
      <w:r w:rsidR="000A1A78" w:rsidRPr="002A6933">
        <w:rPr>
          <w:rFonts w:ascii="Times New Roman" w:eastAsia="Calibri" w:hAnsi="Times New Roman" w:cs="Times New Roman"/>
          <w:sz w:val="24"/>
          <w:szCs w:val="24"/>
          <w:lang w:val="en-US"/>
        </w:rPr>
        <w:t>nr. 0</w:t>
      </w:r>
      <w:r w:rsidR="000A1A78">
        <w:rPr>
          <w:rFonts w:ascii="Times New Roman" w:eastAsia="Calibri" w:hAnsi="Times New Roman" w:cs="Times New Roman"/>
          <w:sz w:val="24"/>
          <w:szCs w:val="24"/>
          <w:lang w:val="en-US"/>
        </w:rPr>
        <w:t>1</w:t>
      </w:r>
      <w:r w:rsidR="000A1A78" w:rsidRPr="002A6933">
        <w:rPr>
          <w:rFonts w:ascii="Times New Roman" w:eastAsia="Calibri" w:hAnsi="Times New Roman" w:cs="Times New Roman"/>
          <w:sz w:val="24"/>
          <w:szCs w:val="24"/>
          <w:lang w:val="en-US"/>
        </w:rPr>
        <w:t>/0</w:t>
      </w:r>
      <w:r w:rsidR="000A1A78" w:rsidRPr="00C8786E">
        <w:rPr>
          <w:rFonts w:ascii="Times New Roman" w:eastAsia="Calibri" w:hAnsi="Times New Roman" w:cs="Times New Roman"/>
          <w:sz w:val="24"/>
          <w:szCs w:val="24"/>
          <w:lang w:val="en-US"/>
        </w:rPr>
        <w:t>3</w:t>
      </w:r>
      <w:r w:rsidR="000A1A78" w:rsidRPr="002A6933">
        <w:rPr>
          <w:rFonts w:ascii="Times New Roman" w:eastAsia="Calibri" w:hAnsi="Times New Roman" w:cs="Times New Roman"/>
          <w:sz w:val="24"/>
          <w:szCs w:val="24"/>
          <w:lang w:val="en-US"/>
        </w:rPr>
        <w:t xml:space="preserve"> din </w:t>
      </w:r>
      <w:r w:rsidR="000A1A78" w:rsidRPr="00C8786E">
        <w:rPr>
          <w:rFonts w:ascii="Times New Roman" w:eastAsia="Calibri" w:hAnsi="Times New Roman" w:cs="Times New Roman"/>
          <w:sz w:val="24"/>
          <w:szCs w:val="24"/>
          <w:lang w:val="en-US"/>
        </w:rPr>
        <w:t>0</w:t>
      </w:r>
      <w:r w:rsidR="000A1A78">
        <w:rPr>
          <w:rFonts w:ascii="Times New Roman" w:eastAsia="Calibri" w:hAnsi="Times New Roman" w:cs="Times New Roman"/>
          <w:sz w:val="24"/>
          <w:szCs w:val="24"/>
          <w:lang w:val="en-US"/>
        </w:rPr>
        <w:t>6</w:t>
      </w:r>
      <w:r w:rsidR="000A1A78" w:rsidRPr="002A6933">
        <w:rPr>
          <w:rFonts w:ascii="Times New Roman" w:eastAsia="Calibri" w:hAnsi="Times New Roman" w:cs="Times New Roman"/>
          <w:sz w:val="24"/>
          <w:szCs w:val="24"/>
          <w:lang w:val="en-US"/>
        </w:rPr>
        <w:t>.</w:t>
      </w:r>
      <w:r w:rsidR="000A1A78">
        <w:rPr>
          <w:rFonts w:ascii="Times New Roman" w:eastAsia="Calibri" w:hAnsi="Times New Roman" w:cs="Times New Roman"/>
          <w:sz w:val="24"/>
          <w:szCs w:val="24"/>
          <w:lang w:val="en-US"/>
        </w:rPr>
        <w:t>02</w:t>
      </w:r>
      <w:r w:rsidR="000A1A78" w:rsidRPr="002A6933">
        <w:rPr>
          <w:rFonts w:ascii="Times New Roman" w:eastAsia="Calibri" w:hAnsi="Times New Roman" w:cs="Times New Roman"/>
          <w:sz w:val="24"/>
          <w:szCs w:val="24"/>
          <w:lang w:val="en-US"/>
        </w:rPr>
        <w:t>.202</w:t>
      </w:r>
      <w:r w:rsidR="000A1A78">
        <w:rPr>
          <w:rFonts w:ascii="Times New Roman" w:eastAsia="Calibri" w:hAnsi="Times New Roman" w:cs="Times New Roman"/>
          <w:sz w:val="24"/>
          <w:szCs w:val="24"/>
          <w:lang w:val="en-US"/>
        </w:rPr>
        <w:t>6</w:t>
      </w:r>
    </w:p>
    <w:p w14:paraId="27A47B7F" w14:textId="77777777" w:rsidR="002A6933" w:rsidRPr="002A6933" w:rsidRDefault="002A6933" w:rsidP="002A6933">
      <w:pPr>
        <w:spacing w:after="0" w:line="240" w:lineRule="auto"/>
        <w:jc w:val="center"/>
        <w:rPr>
          <w:rFonts w:ascii="Times New Roman" w:eastAsia="Calibri" w:hAnsi="Times New Roman" w:cs="Times New Roman"/>
          <w:b/>
          <w:color w:val="FF0000"/>
          <w:sz w:val="28"/>
          <w:szCs w:val="28"/>
          <w:lang w:val="en-GB"/>
        </w:rPr>
      </w:pPr>
    </w:p>
    <w:p w14:paraId="12320579" w14:textId="68F88195" w:rsidR="000A174D" w:rsidRPr="000A174D" w:rsidRDefault="000A174D" w:rsidP="000A174D">
      <w:pPr>
        <w:spacing w:after="0" w:line="240" w:lineRule="auto"/>
        <w:ind w:left="360"/>
        <w:jc w:val="center"/>
        <w:rPr>
          <w:rFonts w:ascii="Times New Roman" w:eastAsia="Calibri" w:hAnsi="Times New Roman" w:cs="Times New Roman"/>
          <w:b/>
          <w:sz w:val="28"/>
          <w:szCs w:val="28"/>
          <w:lang w:val="en-US"/>
        </w:rPr>
      </w:pPr>
      <w:r w:rsidRPr="000A174D">
        <w:rPr>
          <w:rFonts w:ascii="Times New Roman" w:eastAsia="Calibri" w:hAnsi="Times New Roman" w:cs="Times New Roman"/>
          <w:b/>
          <w:sz w:val="28"/>
          <w:szCs w:val="28"/>
          <w:lang w:val="en-GB"/>
        </w:rPr>
        <w:t xml:space="preserve">Parcursul-limită anual pentru unităţile de transport de serviciu din cadrul Consiliului </w:t>
      </w:r>
      <w:r>
        <w:rPr>
          <w:rFonts w:ascii="Times New Roman" w:eastAsia="Calibri" w:hAnsi="Times New Roman" w:cs="Times New Roman"/>
          <w:b/>
          <w:sz w:val="28"/>
          <w:szCs w:val="28"/>
          <w:lang w:val="en-GB"/>
        </w:rPr>
        <w:t>r</w:t>
      </w:r>
      <w:r w:rsidRPr="000A174D">
        <w:rPr>
          <w:rFonts w:ascii="Times New Roman" w:eastAsia="Calibri" w:hAnsi="Times New Roman" w:cs="Times New Roman"/>
          <w:b/>
          <w:sz w:val="28"/>
          <w:szCs w:val="28"/>
          <w:lang w:val="en-GB"/>
        </w:rPr>
        <w:t>aional Basarabeasca pentru anul 202</w:t>
      </w:r>
      <w:r w:rsidRPr="000A174D">
        <w:rPr>
          <w:rFonts w:ascii="Times New Roman" w:eastAsia="Calibri" w:hAnsi="Times New Roman" w:cs="Times New Roman"/>
          <w:b/>
          <w:sz w:val="28"/>
          <w:szCs w:val="28"/>
          <w:lang w:val="en-US"/>
        </w:rPr>
        <w:t>6</w:t>
      </w:r>
    </w:p>
    <w:p w14:paraId="2408B9C4" w14:textId="77777777" w:rsidR="000A174D" w:rsidRPr="000A174D" w:rsidRDefault="000A174D" w:rsidP="000A174D">
      <w:pPr>
        <w:spacing w:after="0" w:line="240" w:lineRule="auto"/>
        <w:ind w:left="360"/>
        <w:jc w:val="center"/>
        <w:rPr>
          <w:rFonts w:ascii="Times New Roman" w:eastAsia="Calibri" w:hAnsi="Times New Roman" w:cs="Times New Roman"/>
          <w:b/>
          <w:sz w:val="24"/>
          <w:szCs w:val="24"/>
          <w:lang w:val="en-GB"/>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
        <w:gridCol w:w="4329"/>
        <w:gridCol w:w="3061"/>
        <w:gridCol w:w="1290"/>
      </w:tblGrid>
      <w:tr w:rsidR="000A174D" w:rsidRPr="000A174D" w14:paraId="47624564" w14:textId="77777777" w:rsidTr="00074864">
        <w:tc>
          <w:tcPr>
            <w:tcW w:w="636" w:type="dxa"/>
            <w:tcBorders>
              <w:top w:val="single" w:sz="4" w:space="0" w:color="000000"/>
              <w:left w:val="single" w:sz="4" w:space="0" w:color="000000"/>
              <w:bottom w:val="single" w:sz="4" w:space="0" w:color="000000"/>
              <w:right w:val="single" w:sz="4" w:space="0" w:color="000000"/>
            </w:tcBorders>
            <w:hideMark/>
          </w:tcPr>
          <w:p w14:paraId="7DCB60A0" w14:textId="77777777" w:rsidR="000A174D" w:rsidRPr="000A174D" w:rsidRDefault="000A174D" w:rsidP="000A174D">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Nr. d/o</w:t>
            </w:r>
          </w:p>
        </w:tc>
        <w:tc>
          <w:tcPr>
            <w:tcW w:w="4332" w:type="dxa"/>
            <w:tcBorders>
              <w:top w:val="single" w:sz="4" w:space="0" w:color="000000"/>
              <w:left w:val="single" w:sz="4" w:space="0" w:color="000000"/>
              <w:bottom w:val="single" w:sz="4" w:space="0" w:color="000000"/>
              <w:right w:val="single" w:sz="4" w:space="0" w:color="000000"/>
            </w:tcBorders>
            <w:vAlign w:val="center"/>
            <w:hideMark/>
          </w:tcPr>
          <w:p w14:paraId="7E46E4D0" w14:textId="77777777" w:rsidR="000A174D" w:rsidRPr="000A174D" w:rsidRDefault="000A174D" w:rsidP="000A174D">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Executorii de buget</w:t>
            </w:r>
          </w:p>
        </w:tc>
        <w:tc>
          <w:tcPr>
            <w:tcW w:w="3063" w:type="dxa"/>
            <w:tcBorders>
              <w:top w:val="single" w:sz="4" w:space="0" w:color="000000"/>
              <w:left w:val="single" w:sz="4" w:space="0" w:color="000000"/>
              <w:bottom w:val="single" w:sz="4" w:space="0" w:color="000000"/>
              <w:right w:val="single" w:sz="4" w:space="0" w:color="000000"/>
            </w:tcBorders>
            <w:vAlign w:val="center"/>
            <w:hideMark/>
          </w:tcPr>
          <w:p w14:paraId="00C50829" w14:textId="77777777" w:rsidR="000A174D" w:rsidRPr="000A174D" w:rsidRDefault="000A174D" w:rsidP="000A174D">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Autoturisme</w:t>
            </w:r>
          </w:p>
        </w:tc>
        <w:tc>
          <w:tcPr>
            <w:tcW w:w="1291" w:type="dxa"/>
            <w:tcBorders>
              <w:top w:val="single" w:sz="4" w:space="0" w:color="000000"/>
              <w:left w:val="single" w:sz="4" w:space="0" w:color="000000"/>
              <w:bottom w:val="single" w:sz="4" w:space="0" w:color="000000"/>
              <w:right w:val="single" w:sz="4" w:space="0" w:color="000000"/>
            </w:tcBorders>
            <w:hideMark/>
          </w:tcPr>
          <w:p w14:paraId="21D6C578" w14:textId="77777777" w:rsidR="000A174D" w:rsidRPr="000A174D" w:rsidRDefault="000A174D" w:rsidP="000A174D">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Limita (mii km)</w:t>
            </w:r>
          </w:p>
        </w:tc>
      </w:tr>
      <w:tr w:rsidR="000A174D" w:rsidRPr="000A174D" w14:paraId="2936BEDF" w14:textId="77777777" w:rsidTr="00DD5591">
        <w:trPr>
          <w:trHeight w:val="437"/>
        </w:trPr>
        <w:tc>
          <w:tcPr>
            <w:tcW w:w="636" w:type="dxa"/>
            <w:tcBorders>
              <w:top w:val="single" w:sz="4" w:space="0" w:color="000000"/>
              <w:left w:val="single" w:sz="4" w:space="0" w:color="000000"/>
              <w:bottom w:val="single" w:sz="4" w:space="0" w:color="000000"/>
              <w:right w:val="single" w:sz="4" w:space="0" w:color="000000"/>
            </w:tcBorders>
          </w:tcPr>
          <w:p w14:paraId="29F4BF6E" w14:textId="77777777" w:rsidR="000A174D" w:rsidRPr="000A174D" w:rsidRDefault="000A174D" w:rsidP="00DD5591">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1.</w:t>
            </w:r>
          </w:p>
        </w:tc>
        <w:tc>
          <w:tcPr>
            <w:tcW w:w="8686" w:type="dxa"/>
            <w:gridSpan w:val="3"/>
            <w:tcBorders>
              <w:top w:val="single" w:sz="4" w:space="0" w:color="000000"/>
              <w:left w:val="single" w:sz="4" w:space="0" w:color="000000"/>
              <w:bottom w:val="single" w:sz="4" w:space="0" w:color="000000"/>
              <w:right w:val="single" w:sz="4" w:space="0" w:color="000000"/>
            </w:tcBorders>
          </w:tcPr>
          <w:p w14:paraId="080E5746" w14:textId="4BF7D3C1" w:rsidR="000A174D" w:rsidRPr="000A174D" w:rsidRDefault="000A174D" w:rsidP="00DD5591">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Aparatul preşedintelui raionului</w:t>
            </w:r>
          </w:p>
        </w:tc>
      </w:tr>
      <w:tr w:rsidR="000A174D" w:rsidRPr="000A174D" w14:paraId="0D03A112" w14:textId="77777777" w:rsidTr="00074864">
        <w:tc>
          <w:tcPr>
            <w:tcW w:w="636" w:type="dxa"/>
            <w:tcBorders>
              <w:top w:val="single" w:sz="4" w:space="0" w:color="000000"/>
              <w:left w:val="single" w:sz="4" w:space="0" w:color="000000"/>
              <w:bottom w:val="single" w:sz="4" w:space="0" w:color="000000"/>
              <w:right w:val="single" w:sz="4" w:space="0" w:color="000000"/>
            </w:tcBorders>
            <w:hideMark/>
          </w:tcPr>
          <w:p w14:paraId="34452B75"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1.1.</w:t>
            </w:r>
          </w:p>
        </w:tc>
        <w:tc>
          <w:tcPr>
            <w:tcW w:w="4332" w:type="dxa"/>
            <w:tcBorders>
              <w:top w:val="single" w:sz="4" w:space="0" w:color="000000"/>
              <w:left w:val="single" w:sz="4" w:space="0" w:color="000000"/>
              <w:bottom w:val="single" w:sz="4" w:space="0" w:color="000000"/>
              <w:right w:val="single" w:sz="4" w:space="0" w:color="000000"/>
            </w:tcBorders>
            <w:hideMark/>
          </w:tcPr>
          <w:p w14:paraId="5CA0F50E" w14:textId="2E040BB3" w:rsidR="000A174D" w:rsidRPr="000A174D" w:rsidRDefault="000A174D" w:rsidP="000A174D">
            <w:pPr>
              <w:spacing w:after="0" w:line="240" w:lineRule="auto"/>
              <w:jc w:val="both"/>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Preşedint</w:t>
            </w:r>
            <w:r w:rsidR="00DD5591">
              <w:rPr>
                <w:rFonts w:ascii="Times New Roman" w:eastAsia="Calibri" w:hAnsi="Times New Roman" w:cs="Times New Roman"/>
                <w:sz w:val="24"/>
                <w:szCs w:val="24"/>
                <w:lang w:val="en-GB"/>
              </w:rPr>
              <w:t>ele</w:t>
            </w:r>
            <w:r w:rsidRPr="000A174D">
              <w:rPr>
                <w:rFonts w:ascii="Times New Roman" w:eastAsia="Calibri" w:hAnsi="Times New Roman" w:cs="Times New Roman"/>
                <w:sz w:val="24"/>
                <w:szCs w:val="24"/>
                <w:lang w:val="en-GB"/>
              </w:rPr>
              <w:t xml:space="preserve"> raionului</w:t>
            </w:r>
          </w:p>
        </w:tc>
        <w:tc>
          <w:tcPr>
            <w:tcW w:w="3063" w:type="dxa"/>
            <w:tcBorders>
              <w:top w:val="single" w:sz="4" w:space="0" w:color="000000"/>
              <w:left w:val="single" w:sz="4" w:space="0" w:color="000000"/>
              <w:bottom w:val="single" w:sz="4" w:space="0" w:color="000000"/>
              <w:right w:val="single" w:sz="4" w:space="0" w:color="000000"/>
            </w:tcBorders>
            <w:hideMark/>
          </w:tcPr>
          <w:p w14:paraId="25E5F3DA"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Şcoda Octavia Elegance</w:t>
            </w:r>
          </w:p>
        </w:tc>
        <w:tc>
          <w:tcPr>
            <w:tcW w:w="1291" w:type="dxa"/>
            <w:tcBorders>
              <w:top w:val="single" w:sz="4" w:space="0" w:color="000000"/>
              <w:left w:val="single" w:sz="4" w:space="0" w:color="000000"/>
              <w:bottom w:val="single" w:sz="4" w:space="0" w:color="000000"/>
              <w:right w:val="single" w:sz="4" w:space="0" w:color="000000"/>
            </w:tcBorders>
            <w:hideMark/>
          </w:tcPr>
          <w:p w14:paraId="01C8BCE7" w14:textId="77777777" w:rsidR="000A174D" w:rsidRPr="000A174D" w:rsidRDefault="000A174D" w:rsidP="000A174D">
            <w:pPr>
              <w:spacing w:after="0" w:line="240" w:lineRule="auto"/>
              <w:jc w:val="center"/>
              <w:rPr>
                <w:rFonts w:ascii="Times New Roman" w:eastAsia="Calibri" w:hAnsi="Times New Roman" w:cs="Times New Roman"/>
                <w:sz w:val="24"/>
                <w:szCs w:val="24"/>
                <w:lang w:val="ru-RU"/>
              </w:rPr>
            </w:pPr>
            <w:r w:rsidRPr="000A174D">
              <w:rPr>
                <w:rFonts w:ascii="Times New Roman" w:eastAsia="Calibri" w:hAnsi="Times New Roman" w:cs="Times New Roman"/>
                <w:sz w:val="24"/>
                <w:szCs w:val="24"/>
                <w:lang w:val="ru-RU"/>
              </w:rPr>
              <w:t>35</w:t>
            </w:r>
          </w:p>
        </w:tc>
      </w:tr>
      <w:tr w:rsidR="000A174D" w:rsidRPr="000A174D" w14:paraId="0743E271" w14:textId="77777777" w:rsidTr="00074864">
        <w:tc>
          <w:tcPr>
            <w:tcW w:w="636" w:type="dxa"/>
            <w:tcBorders>
              <w:top w:val="single" w:sz="4" w:space="0" w:color="000000"/>
              <w:left w:val="single" w:sz="4" w:space="0" w:color="000000"/>
              <w:bottom w:val="single" w:sz="4" w:space="0" w:color="000000"/>
              <w:right w:val="single" w:sz="4" w:space="0" w:color="000000"/>
            </w:tcBorders>
            <w:hideMark/>
          </w:tcPr>
          <w:p w14:paraId="5F46D707"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1.2.</w:t>
            </w:r>
          </w:p>
        </w:tc>
        <w:tc>
          <w:tcPr>
            <w:tcW w:w="4332" w:type="dxa"/>
            <w:tcBorders>
              <w:top w:val="single" w:sz="4" w:space="0" w:color="000000"/>
              <w:left w:val="single" w:sz="4" w:space="0" w:color="000000"/>
              <w:bottom w:val="single" w:sz="4" w:space="0" w:color="000000"/>
              <w:right w:val="single" w:sz="4" w:space="0" w:color="000000"/>
            </w:tcBorders>
            <w:hideMark/>
          </w:tcPr>
          <w:p w14:paraId="3BB40DD0" w14:textId="77777777" w:rsidR="000A174D" w:rsidRPr="000A174D" w:rsidRDefault="000A174D" w:rsidP="000A174D">
            <w:pPr>
              <w:spacing w:after="0" w:line="240" w:lineRule="auto"/>
              <w:jc w:val="both"/>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Vicepreşedintele raionului</w:t>
            </w:r>
          </w:p>
        </w:tc>
        <w:tc>
          <w:tcPr>
            <w:tcW w:w="3063" w:type="dxa"/>
            <w:tcBorders>
              <w:top w:val="single" w:sz="4" w:space="0" w:color="000000"/>
              <w:left w:val="single" w:sz="4" w:space="0" w:color="000000"/>
              <w:bottom w:val="single" w:sz="4" w:space="0" w:color="000000"/>
              <w:right w:val="single" w:sz="4" w:space="0" w:color="000000"/>
            </w:tcBorders>
            <w:hideMark/>
          </w:tcPr>
          <w:p w14:paraId="0582ACCC"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CHEVROLET AVEO</w:t>
            </w:r>
          </w:p>
        </w:tc>
        <w:tc>
          <w:tcPr>
            <w:tcW w:w="1291" w:type="dxa"/>
            <w:tcBorders>
              <w:top w:val="single" w:sz="4" w:space="0" w:color="000000"/>
              <w:left w:val="single" w:sz="4" w:space="0" w:color="000000"/>
              <w:bottom w:val="single" w:sz="4" w:space="0" w:color="000000"/>
              <w:right w:val="single" w:sz="4" w:space="0" w:color="000000"/>
            </w:tcBorders>
            <w:hideMark/>
          </w:tcPr>
          <w:p w14:paraId="012BC57C" w14:textId="77777777" w:rsidR="000A174D" w:rsidRPr="000A174D" w:rsidRDefault="000A174D" w:rsidP="000A174D">
            <w:pPr>
              <w:spacing w:after="0" w:line="240" w:lineRule="auto"/>
              <w:jc w:val="center"/>
              <w:rPr>
                <w:rFonts w:ascii="Times New Roman" w:eastAsia="Calibri" w:hAnsi="Times New Roman" w:cs="Times New Roman"/>
                <w:sz w:val="24"/>
                <w:szCs w:val="24"/>
                <w:lang w:val="ru-RU"/>
              </w:rPr>
            </w:pPr>
            <w:r w:rsidRPr="000A174D">
              <w:rPr>
                <w:rFonts w:ascii="Times New Roman" w:eastAsia="Calibri" w:hAnsi="Times New Roman" w:cs="Times New Roman"/>
                <w:sz w:val="24"/>
                <w:szCs w:val="24"/>
                <w:lang w:val="ru-RU"/>
              </w:rPr>
              <w:t>25</w:t>
            </w:r>
          </w:p>
        </w:tc>
      </w:tr>
      <w:tr w:rsidR="000A174D" w:rsidRPr="000A174D" w14:paraId="65EB73C6" w14:textId="77777777" w:rsidTr="00074864">
        <w:tc>
          <w:tcPr>
            <w:tcW w:w="636" w:type="dxa"/>
            <w:tcBorders>
              <w:top w:val="single" w:sz="4" w:space="0" w:color="000000"/>
              <w:left w:val="single" w:sz="4" w:space="0" w:color="000000"/>
              <w:bottom w:val="single" w:sz="4" w:space="0" w:color="000000"/>
              <w:right w:val="single" w:sz="4" w:space="0" w:color="000000"/>
            </w:tcBorders>
            <w:vAlign w:val="center"/>
            <w:hideMark/>
          </w:tcPr>
          <w:p w14:paraId="5252CBF6"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1.3.</w:t>
            </w:r>
          </w:p>
        </w:tc>
        <w:tc>
          <w:tcPr>
            <w:tcW w:w="4332" w:type="dxa"/>
            <w:tcBorders>
              <w:top w:val="single" w:sz="4" w:space="0" w:color="000000"/>
              <w:left w:val="single" w:sz="4" w:space="0" w:color="000000"/>
              <w:bottom w:val="single" w:sz="4" w:space="0" w:color="000000"/>
              <w:right w:val="single" w:sz="4" w:space="0" w:color="000000"/>
            </w:tcBorders>
            <w:vAlign w:val="center"/>
            <w:hideMark/>
          </w:tcPr>
          <w:p w14:paraId="4D678993" w14:textId="4081B6F0" w:rsidR="000A174D" w:rsidRPr="000A174D" w:rsidRDefault="000A174D" w:rsidP="000A174D">
            <w:pPr>
              <w:spacing w:after="0" w:line="240" w:lineRule="auto"/>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Aparatul presedintelui</w:t>
            </w:r>
            <w:r w:rsidR="00DD5591">
              <w:rPr>
                <w:rFonts w:ascii="Times New Roman" w:eastAsia="Calibri" w:hAnsi="Times New Roman" w:cs="Times New Roman"/>
                <w:sz w:val="24"/>
                <w:szCs w:val="24"/>
                <w:lang w:val="en-GB"/>
              </w:rPr>
              <w:t xml:space="preserve"> raionului</w:t>
            </w:r>
          </w:p>
        </w:tc>
        <w:tc>
          <w:tcPr>
            <w:tcW w:w="3063" w:type="dxa"/>
            <w:tcBorders>
              <w:top w:val="single" w:sz="4" w:space="0" w:color="000000"/>
              <w:left w:val="single" w:sz="4" w:space="0" w:color="000000"/>
              <w:bottom w:val="single" w:sz="4" w:space="0" w:color="000000"/>
              <w:right w:val="single" w:sz="4" w:space="0" w:color="000000"/>
            </w:tcBorders>
            <w:hideMark/>
          </w:tcPr>
          <w:p w14:paraId="1815AF76"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Autobus CARSAN 9G</w:t>
            </w:r>
          </w:p>
          <w:p w14:paraId="12F8FA4B"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Şkoda Octavia</w:t>
            </w:r>
          </w:p>
        </w:tc>
        <w:tc>
          <w:tcPr>
            <w:tcW w:w="1291" w:type="dxa"/>
            <w:tcBorders>
              <w:top w:val="single" w:sz="4" w:space="0" w:color="000000"/>
              <w:left w:val="single" w:sz="4" w:space="0" w:color="000000"/>
              <w:bottom w:val="single" w:sz="4" w:space="0" w:color="000000"/>
              <w:right w:val="single" w:sz="4" w:space="0" w:color="000000"/>
            </w:tcBorders>
            <w:hideMark/>
          </w:tcPr>
          <w:p w14:paraId="74A6BA1A" w14:textId="77777777" w:rsidR="000A174D" w:rsidRPr="000A174D" w:rsidRDefault="000A174D" w:rsidP="000A174D">
            <w:pPr>
              <w:spacing w:after="0" w:line="240" w:lineRule="auto"/>
              <w:jc w:val="center"/>
              <w:rPr>
                <w:rFonts w:ascii="Times New Roman" w:eastAsia="Calibri" w:hAnsi="Times New Roman" w:cs="Times New Roman"/>
                <w:sz w:val="24"/>
                <w:szCs w:val="24"/>
                <w:lang w:val="ru-RU"/>
              </w:rPr>
            </w:pPr>
            <w:r w:rsidRPr="000A174D">
              <w:rPr>
                <w:rFonts w:ascii="Times New Roman" w:eastAsia="Calibri" w:hAnsi="Times New Roman" w:cs="Times New Roman"/>
                <w:sz w:val="24"/>
                <w:szCs w:val="24"/>
                <w:lang w:val="ru-RU"/>
              </w:rPr>
              <w:t>0</w:t>
            </w:r>
          </w:p>
          <w:p w14:paraId="3B3E73C1" w14:textId="77777777" w:rsidR="000A174D" w:rsidRPr="000A174D" w:rsidRDefault="000A174D" w:rsidP="000A174D">
            <w:pPr>
              <w:spacing w:after="0" w:line="240" w:lineRule="auto"/>
              <w:jc w:val="center"/>
              <w:rPr>
                <w:rFonts w:ascii="Times New Roman" w:eastAsia="Calibri" w:hAnsi="Times New Roman" w:cs="Times New Roman"/>
                <w:sz w:val="24"/>
                <w:szCs w:val="24"/>
                <w:lang w:val="ru-RU"/>
              </w:rPr>
            </w:pPr>
            <w:r w:rsidRPr="000A174D">
              <w:rPr>
                <w:rFonts w:ascii="Times New Roman" w:eastAsia="Calibri" w:hAnsi="Times New Roman" w:cs="Times New Roman"/>
                <w:sz w:val="24"/>
                <w:szCs w:val="24"/>
                <w:lang w:val="ru-RU"/>
              </w:rPr>
              <w:t>25</w:t>
            </w:r>
          </w:p>
        </w:tc>
      </w:tr>
      <w:tr w:rsidR="000A174D" w:rsidRPr="000A174D" w14:paraId="21E1D82E" w14:textId="77777777" w:rsidTr="00DD5591">
        <w:trPr>
          <w:trHeight w:val="465"/>
        </w:trPr>
        <w:tc>
          <w:tcPr>
            <w:tcW w:w="636" w:type="dxa"/>
            <w:tcBorders>
              <w:top w:val="single" w:sz="4" w:space="0" w:color="000000"/>
              <w:left w:val="single" w:sz="4" w:space="0" w:color="000000"/>
              <w:bottom w:val="single" w:sz="4" w:space="0" w:color="000000"/>
              <w:right w:val="single" w:sz="4" w:space="0" w:color="000000"/>
            </w:tcBorders>
          </w:tcPr>
          <w:p w14:paraId="74776130" w14:textId="77777777" w:rsidR="000A174D" w:rsidRPr="000A174D" w:rsidRDefault="000A174D" w:rsidP="00DD5591">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2.</w:t>
            </w:r>
          </w:p>
        </w:tc>
        <w:tc>
          <w:tcPr>
            <w:tcW w:w="8686" w:type="dxa"/>
            <w:gridSpan w:val="3"/>
            <w:tcBorders>
              <w:top w:val="single" w:sz="4" w:space="0" w:color="000000"/>
              <w:left w:val="single" w:sz="4" w:space="0" w:color="000000"/>
              <w:bottom w:val="single" w:sz="4" w:space="0" w:color="000000"/>
              <w:right w:val="single" w:sz="4" w:space="0" w:color="000000"/>
            </w:tcBorders>
          </w:tcPr>
          <w:p w14:paraId="6F90D254" w14:textId="09617F3D" w:rsidR="000A174D" w:rsidRPr="000A174D" w:rsidRDefault="000A174D" w:rsidP="00DD5591">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Subdiviziunile Consiliului raional</w:t>
            </w:r>
          </w:p>
        </w:tc>
      </w:tr>
      <w:tr w:rsidR="000A174D" w:rsidRPr="000A174D" w14:paraId="5AA72B62" w14:textId="77777777" w:rsidTr="00074864">
        <w:tc>
          <w:tcPr>
            <w:tcW w:w="636" w:type="dxa"/>
            <w:tcBorders>
              <w:top w:val="single" w:sz="4" w:space="0" w:color="000000"/>
              <w:left w:val="single" w:sz="4" w:space="0" w:color="000000"/>
              <w:bottom w:val="single" w:sz="4" w:space="0" w:color="000000"/>
              <w:right w:val="single" w:sz="4" w:space="0" w:color="000000"/>
            </w:tcBorders>
            <w:vAlign w:val="center"/>
            <w:hideMark/>
          </w:tcPr>
          <w:p w14:paraId="702F1355"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2.1.</w:t>
            </w:r>
          </w:p>
        </w:tc>
        <w:tc>
          <w:tcPr>
            <w:tcW w:w="4332" w:type="dxa"/>
            <w:tcBorders>
              <w:top w:val="single" w:sz="4" w:space="0" w:color="000000"/>
              <w:left w:val="single" w:sz="4" w:space="0" w:color="000000"/>
              <w:bottom w:val="single" w:sz="4" w:space="0" w:color="000000"/>
              <w:right w:val="single" w:sz="4" w:space="0" w:color="000000"/>
            </w:tcBorders>
            <w:vAlign w:val="center"/>
            <w:hideMark/>
          </w:tcPr>
          <w:p w14:paraId="59058DAD" w14:textId="77777777" w:rsidR="000A174D" w:rsidRPr="000A174D" w:rsidRDefault="000A174D" w:rsidP="000A174D">
            <w:pPr>
              <w:spacing w:after="0" w:line="240" w:lineRule="auto"/>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Serviciul agricultură, relaţii funciare şi cadastru</w:t>
            </w:r>
          </w:p>
        </w:tc>
        <w:tc>
          <w:tcPr>
            <w:tcW w:w="3063" w:type="dxa"/>
            <w:tcBorders>
              <w:top w:val="single" w:sz="4" w:space="0" w:color="000000"/>
              <w:left w:val="single" w:sz="4" w:space="0" w:color="000000"/>
              <w:bottom w:val="single" w:sz="4" w:space="0" w:color="000000"/>
              <w:right w:val="single" w:sz="4" w:space="0" w:color="000000"/>
            </w:tcBorders>
            <w:vAlign w:val="center"/>
            <w:hideMark/>
          </w:tcPr>
          <w:p w14:paraId="451911F8"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VAZ - 21213</w:t>
            </w:r>
          </w:p>
        </w:tc>
        <w:tc>
          <w:tcPr>
            <w:tcW w:w="1291" w:type="dxa"/>
            <w:tcBorders>
              <w:top w:val="single" w:sz="4" w:space="0" w:color="000000"/>
              <w:left w:val="single" w:sz="4" w:space="0" w:color="000000"/>
              <w:bottom w:val="single" w:sz="4" w:space="0" w:color="000000"/>
              <w:right w:val="single" w:sz="4" w:space="0" w:color="000000"/>
            </w:tcBorders>
            <w:vAlign w:val="center"/>
            <w:hideMark/>
          </w:tcPr>
          <w:p w14:paraId="6DD3350D" w14:textId="77777777" w:rsidR="000A174D" w:rsidRPr="000A174D" w:rsidRDefault="000A174D" w:rsidP="000A174D">
            <w:pPr>
              <w:spacing w:after="0" w:line="240" w:lineRule="auto"/>
              <w:jc w:val="center"/>
              <w:rPr>
                <w:rFonts w:ascii="Times New Roman" w:eastAsia="Calibri" w:hAnsi="Times New Roman" w:cs="Times New Roman"/>
                <w:sz w:val="24"/>
                <w:szCs w:val="24"/>
                <w:lang w:val="ru-RU"/>
              </w:rPr>
            </w:pPr>
            <w:r w:rsidRPr="000A174D">
              <w:rPr>
                <w:rFonts w:ascii="Times New Roman" w:eastAsia="Calibri" w:hAnsi="Times New Roman" w:cs="Times New Roman"/>
                <w:sz w:val="24"/>
                <w:szCs w:val="24"/>
                <w:lang w:val="ru-RU"/>
              </w:rPr>
              <w:t>12</w:t>
            </w:r>
          </w:p>
        </w:tc>
      </w:tr>
      <w:tr w:rsidR="000A174D" w:rsidRPr="000A174D" w14:paraId="5C4751C4" w14:textId="77777777" w:rsidTr="00074864">
        <w:tc>
          <w:tcPr>
            <w:tcW w:w="636" w:type="dxa"/>
            <w:tcBorders>
              <w:top w:val="single" w:sz="4" w:space="0" w:color="000000"/>
              <w:left w:val="single" w:sz="4" w:space="0" w:color="000000"/>
              <w:bottom w:val="single" w:sz="4" w:space="0" w:color="000000"/>
              <w:right w:val="single" w:sz="4" w:space="0" w:color="000000"/>
            </w:tcBorders>
            <w:vAlign w:val="center"/>
            <w:hideMark/>
          </w:tcPr>
          <w:p w14:paraId="5A382B96"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2.3.</w:t>
            </w:r>
          </w:p>
        </w:tc>
        <w:tc>
          <w:tcPr>
            <w:tcW w:w="4332" w:type="dxa"/>
            <w:tcBorders>
              <w:top w:val="single" w:sz="4" w:space="0" w:color="000000"/>
              <w:left w:val="single" w:sz="4" w:space="0" w:color="000000"/>
              <w:bottom w:val="single" w:sz="4" w:space="0" w:color="000000"/>
              <w:right w:val="single" w:sz="4" w:space="0" w:color="000000"/>
            </w:tcBorders>
            <w:vAlign w:val="center"/>
            <w:hideMark/>
          </w:tcPr>
          <w:p w14:paraId="37ED034B" w14:textId="2EE06060" w:rsidR="000A174D" w:rsidRPr="000A174D" w:rsidRDefault="000A174D" w:rsidP="000A174D">
            <w:pPr>
              <w:spacing w:after="0" w:line="240" w:lineRule="auto"/>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Direcţia învăţămînt general</w:t>
            </w:r>
            <w:r w:rsidR="00DD5591">
              <w:rPr>
                <w:rFonts w:ascii="Times New Roman" w:eastAsia="Calibri" w:hAnsi="Times New Roman" w:cs="Times New Roman"/>
                <w:sz w:val="24"/>
                <w:szCs w:val="24"/>
                <w:lang w:val="en-GB"/>
              </w:rPr>
              <w:t xml:space="preserve"> Basarabeasca</w:t>
            </w:r>
          </w:p>
        </w:tc>
        <w:tc>
          <w:tcPr>
            <w:tcW w:w="3063" w:type="dxa"/>
            <w:tcBorders>
              <w:top w:val="single" w:sz="4" w:space="0" w:color="000000"/>
              <w:left w:val="single" w:sz="4" w:space="0" w:color="000000"/>
              <w:bottom w:val="single" w:sz="4" w:space="0" w:color="000000"/>
              <w:right w:val="single" w:sz="4" w:space="0" w:color="000000"/>
            </w:tcBorders>
            <w:hideMark/>
          </w:tcPr>
          <w:p w14:paraId="1AA41A02"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Dacia Daster – 001</w:t>
            </w:r>
          </w:p>
          <w:p w14:paraId="24867653" w14:textId="77777777" w:rsidR="000A174D" w:rsidRPr="000A174D" w:rsidRDefault="000A174D" w:rsidP="00DD5591">
            <w:pPr>
              <w:spacing w:after="0" w:line="240" w:lineRule="auto"/>
              <w:jc w:val="center"/>
              <w:rPr>
                <w:rFonts w:ascii="Times New Roman" w:eastAsia="Calibri" w:hAnsi="Times New Roman" w:cs="Times New Roman"/>
                <w:sz w:val="24"/>
                <w:szCs w:val="24"/>
                <w:lang w:val="en-GB"/>
              </w:rPr>
            </w:pPr>
            <w:r w:rsidRPr="000A174D">
              <w:rPr>
                <w:rFonts w:ascii="Times New Roman" w:eastAsia="Calibri" w:hAnsi="Times New Roman" w:cs="Times New Roman"/>
                <w:sz w:val="24"/>
                <w:szCs w:val="24"/>
                <w:lang w:val="en-GB"/>
              </w:rPr>
              <w:t>VAZ - 2107</w:t>
            </w:r>
          </w:p>
        </w:tc>
        <w:tc>
          <w:tcPr>
            <w:tcW w:w="1291" w:type="dxa"/>
            <w:tcBorders>
              <w:top w:val="single" w:sz="4" w:space="0" w:color="000000"/>
              <w:left w:val="single" w:sz="4" w:space="0" w:color="000000"/>
              <w:bottom w:val="single" w:sz="4" w:space="0" w:color="000000"/>
              <w:right w:val="single" w:sz="4" w:space="0" w:color="000000"/>
            </w:tcBorders>
            <w:hideMark/>
          </w:tcPr>
          <w:p w14:paraId="55761F73" w14:textId="35E76728" w:rsidR="000A174D" w:rsidRPr="003A3197" w:rsidRDefault="003A3197" w:rsidP="000A174D">
            <w:pPr>
              <w:spacing w:after="0" w:line="240"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20</w:t>
            </w:r>
          </w:p>
          <w:p w14:paraId="2FA15BB1" w14:textId="77777777" w:rsidR="000A174D" w:rsidRPr="000A174D" w:rsidRDefault="000A174D" w:rsidP="000A174D">
            <w:pPr>
              <w:spacing w:after="0" w:line="240" w:lineRule="auto"/>
              <w:jc w:val="center"/>
              <w:rPr>
                <w:rFonts w:ascii="Times New Roman" w:eastAsia="Calibri" w:hAnsi="Times New Roman" w:cs="Times New Roman"/>
                <w:sz w:val="24"/>
                <w:szCs w:val="24"/>
                <w:lang w:val="ru-RU"/>
              </w:rPr>
            </w:pPr>
            <w:r w:rsidRPr="000A174D">
              <w:rPr>
                <w:rFonts w:ascii="Times New Roman" w:eastAsia="Calibri" w:hAnsi="Times New Roman" w:cs="Times New Roman"/>
                <w:sz w:val="24"/>
                <w:szCs w:val="24"/>
                <w:lang w:val="ru-RU"/>
              </w:rPr>
              <w:t>0</w:t>
            </w:r>
          </w:p>
        </w:tc>
      </w:tr>
      <w:tr w:rsidR="000A174D" w:rsidRPr="000A174D" w14:paraId="6493BE71" w14:textId="77777777" w:rsidTr="00074864">
        <w:tc>
          <w:tcPr>
            <w:tcW w:w="4968" w:type="dxa"/>
            <w:gridSpan w:val="2"/>
            <w:tcBorders>
              <w:top w:val="single" w:sz="4" w:space="0" w:color="000000"/>
              <w:left w:val="single" w:sz="4" w:space="0" w:color="000000"/>
              <w:bottom w:val="single" w:sz="4" w:space="0" w:color="000000"/>
              <w:right w:val="single" w:sz="4" w:space="0" w:color="000000"/>
            </w:tcBorders>
            <w:hideMark/>
          </w:tcPr>
          <w:p w14:paraId="3718BC72" w14:textId="77777777" w:rsidR="000A174D" w:rsidRPr="000A174D" w:rsidRDefault="000A174D" w:rsidP="000A174D">
            <w:pPr>
              <w:spacing w:after="0" w:line="240" w:lineRule="auto"/>
              <w:jc w:val="center"/>
              <w:rPr>
                <w:rFonts w:ascii="Times New Roman" w:eastAsia="Calibri" w:hAnsi="Times New Roman" w:cs="Times New Roman"/>
                <w:b/>
                <w:sz w:val="24"/>
                <w:szCs w:val="24"/>
                <w:lang w:val="en-GB"/>
              </w:rPr>
            </w:pPr>
            <w:r w:rsidRPr="000A174D">
              <w:rPr>
                <w:rFonts w:ascii="Times New Roman" w:eastAsia="Calibri" w:hAnsi="Times New Roman" w:cs="Times New Roman"/>
                <w:b/>
                <w:sz w:val="24"/>
                <w:szCs w:val="24"/>
                <w:lang w:val="en-GB"/>
              </w:rPr>
              <w:t>TOTAL</w:t>
            </w:r>
          </w:p>
        </w:tc>
        <w:tc>
          <w:tcPr>
            <w:tcW w:w="3063" w:type="dxa"/>
            <w:tcBorders>
              <w:top w:val="single" w:sz="4" w:space="0" w:color="000000"/>
              <w:left w:val="single" w:sz="4" w:space="0" w:color="000000"/>
              <w:bottom w:val="single" w:sz="4" w:space="0" w:color="000000"/>
              <w:right w:val="single" w:sz="4" w:space="0" w:color="000000"/>
            </w:tcBorders>
          </w:tcPr>
          <w:p w14:paraId="4B023F00" w14:textId="77777777" w:rsidR="000A174D" w:rsidRPr="000A174D" w:rsidRDefault="000A174D" w:rsidP="000A174D">
            <w:pPr>
              <w:spacing w:after="0" w:line="240" w:lineRule="auto"/>
              <w:jc w:val="both"/>
              <w:rPr>
                <w:rFonts w:ascii="Times New Roman" w:eastAsia="Calibri" w:hAnsi="Times New Roman" w:cs="Times New Roman"/>
                <w:b/>
                <w:sz w:val="24"/>
                <w:szCs w:val="24"/>
                <w:lang w:val="en-GB"/>
              </w:rPr>
            </w:pPr>
          </w:p>
        </w:tc>
        <w:tc>
          <w:tcPr>
            <w:tcW w:w="1291" w:type="dxa"/>
            <w:tcBorders>
              <w:top w:val="single" w:sz="4" w:space="0" w:color="000000"/>
              <w:left w:val="single" w:sz="4" w:space="0" w:color="000000"/>
              <w:bottom w:val="single" w:sz="4" w:space="0" w:color="000000"/>
              <w:right w:val="single" w:sz="4" w:space="0" w:color="000000"/>
            </w:tcBorders>
            <w:hideMark/>
          </w:tcPr>
          <w:p w14:paraId="3037B7D2" w14:textId="3E3A56A5" w:rsidR="000A174D" w:rsidRPr="003A3197" w:rsidRDefault="000A174D" w:rsidP="000A174D">
            <w:pPr>
              <w:spacing w:after="0" w:line="240" w:lineRule="auto"/>
              <w:jc w:val="center"/>
              <w:rPr>
                <w:rFonts w:ascii="Times New Roman" w:eastAsia="Calibri" w:hAnsi="Times New Roman" w:cs="Times New Roman"/>
                <w:b/>
                <w:sz w:val="24"/>
                <w:szCs w:val="24"/>
                <w:lang w:val="ro-MD"/>
              </w:rPr>
            </w:pPr>
            <w:r w:rsidRPr="000A174D">
              <w:rPr>
                <w:rFonts w:ascii="Times New Roman" w:eastAsia="Calibri" w:hAnsi="Times New Roman" w:cs="Times New Roman"/>
                <w:b/>
                <w:sz w:val="24"/>
                <w:szCs w:val="24"/>
                <w:lang w:val="ru-RU"/>
              </w:rPr>
              <w:t>11</w:t>
            </w:r>
            <w:r w:rsidR="003A3197">
              <w:rPr>
                <w:rFonts w:ascii="Times New Roman" w:eastAsia="Calibri" w:hAnsi="Times New Roman" w:cs="Times New Roman"/>
                <w:b/>
                <w:sz w:val="24"/>
                <w:szCs w:val="24"/>
                <w:lang w:val="ro-MD"/>
              </w:rPr>
              <w:t>7</w:t>
            </w:r>
          </w:p>
        </w:tc>
      </w:tr>
    </w:tbl>
    <w:p w14:paraId="6CE13E4E" w14:textId="20902904" w:rsidR="002A6933" w:rsidRDefault="002A6933" w:rsidP="002A6933">
      <w:pPr>
        <w:spacing w:after="0" w:line="240" w:lineRule="auto"/>
        <w:ind w:right="300"/>
        <w:jc w:val="right"/>
        <w:rPr>
          <w:rFonts w:ascii="Times New Roman" w:eastAsia="Calibri" w:hAnsi="Times New Roman" w:cs="Times New Roman"/>
          <w:sz w:val="24"/>
          <w:szCs w:val="24"/>
          <w:lang w:val="ro-RO"/>
        </w:rPr>
      </w:pPr>
    </w:p>
    <w:p w14:paraId="558249E8" w14:textId="77777777" w:rsidR="000A174D" w:rsidRPr="002A6933" w:rsidRDefault="000A174D" w:rsidP="002A6933">
      <w:pPr>
        <w:spacing w:after="0" w:line="240" w:lineRule="auto"/>
        <w:ind w:right="300"/>
        <w:jc w:val="right"/>
        <w:rPr>
          <w:rFonts w:ascii="Times New Roman" w:eastAsia="Calibri" w:hAnsi="Times New Roman" w:cs="Times New Roman"/>
          <w:sz w:val="24"/>
          <w:szCs w:val="24"/>
          <w:lang w:val="ro-RO"/>
        </w:rPr>
      </w:pPr>
    </w:p>
    <w:tbl>
      <w:tblPr>
        <w:tblW w:w="0" w:type="auto"/>
        <w:tblLayout w:type="fixed"/>
        <w:tblLook w:val="04A0" w:firstRow="1" w:lastRow="0" w:firstColumn="1" w:lastColumn="0" w:noHBand="0" w:noVBand="1"/>
      </w:tblPr>
      <w:tblGrid>
        <w:gridCol w:w="6455"/>
        <w:gridCol w:w="2833"/>
      </w:tblGrid>
      <w:tr w:rsidR="002A6933" w:rsidRPr="002A6933" w14:paraId="5E1A7CA5" w14:textId="77777777" w:rsidTr="002A6933">
        <w:tc>
          <w:tcPr>
            <w:tcW w:w="6455" w:type="dxa"/>
          </w:tcPr>
          <w:p w14:paraId="182024EF" w14:textId="3E75CFE0" w:rsidR="002A6933" w:rsidRPr="002A6933" w:rsidRDefault="002A6933" w:rsidP="002A6933">
            <w:pPr>
              <w:spacing w:after="0" w:line="240" w:lineRule="auto"/>
              <w:rPr>
                <w:rFonts w:ascii="Times New Roman" w:eastAsia="Calibri" w:hAnsi="Times New Roman" w:cs="Times New Roman"/>
                <w:sz w:val="28"/>
                <w:szCs w:val="28"/>
                <w:lang w:val="en-US"/>
              </w:rPr>
            </w:pPr>
            <w:r w:rsidRPr="002A6933">
              <w:rPr>
                <w:rFonts w:ascii="Times New Roman" w:eastAsia="Calibri" w:hAnsi="Times New Roman" w:cs="Times New Roman"/>
                <w:sz w:val="28"/>
                <w:szCs w:val="28"/>
                <w:lang w:val="ro-RO"/>
              </w:rPr>
              <w:t xml:space="preserve">Secretarul Consiliului </w:t>
            </w:r>
            <w:r w:rsidR="00151DCE">
              <w:rPr>
                <w:rFonts w:ascii="Times New Roman" w:eastAsia="Calibri" w:hAnsi="Times New Roman" w:cs="Times New Roman"/>
                <w:sz w:val="28"/>
                <w:szCs w:val="28"/>
                <w:lang w:val="ro-RO"/>
              </w:rPr>
              <w:t>r</w:t>
            </w:r>
            <w:r w:rsidRPr="002A6933">
              <w:rPr>
                <w:rFonts w:ascii="Times New Roman" w:eastAsia="Calibri" w:hAnsi="Times New Roman" w:cs="Times New Roman"/>
                <w:sz w:val="28"/>
                <w:szCs w:val="28"/>
                <w:lang w:val="ro-RO"/>
              </w:rPr>
              <w:t xml:space="preserve">aional                                                </w:t>
            </w:r>
          </w:p>
        </w:tc>
        <w:tc>
          <w:tcPr>
            <w:tcW w:w="2833" w:type="dxa"/>
          </w:tcPr>
          <w:p w14:paraId="24359C33" w14:textId="77777777"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Gheorghe LIVIŢCHI</w:t>
            </w:r>
          </w:p>
          <w:p w14:paraId="37B60CEC" w14:textId="77777777" w:rsidR="002A6933" w:rsidRPr="002A6933" w:rsidRDefault="002A6933" w:rsidP="002A6933">
            <w:pPr>
              <w:spacing w:after="0" w:line="240" w:lineRule="auto"/>
              <w:rPr>
                <w:rFonts w:ascii="Times New Roman" w:eastAsia="Calibri" w:hAnsi="Times New Roman" w:cs="Times New Roman"/>
                <w:sz w:val="28"/>
                <w:szCs w:val="28"/>
                <w:lang w:val="ro-RO"/>
              </w:rPr>
            </w:pPr>
          </w:p>
        </w:tc>
      </w:tr>
      <w:tr w:rsidR="002A6933" w:rsidRPr="002A6933" w14:paraId="17049A39" w14:textId="77777777" w:rsidTr="002A6933">
        <w:tc>
          <w:tcPr>
            <w:tcW w:w="6455" w:type="dxa"/>
          </w:tcPr>
          <w:p w14:paraId="392CA7A6" w14:textId="79E6D10B" w:rsidR="002A6933" w:rsidRPr="002A6933" w:rsidRDefault="002A6933" w:rsidP="002A6933">
            <w:pPr>
              <w:spacing w:after="0" w:line="240" w:lineRule="auto"/>
              <w:rPr>
                <w:rFonts w:ascii="Times New Roman" w:eastAsia="Calibri" w:hAnsi="Times New Roman" w:cs="Times New Roman"/>
                <w:i/>
                <w:sz w:val="28"/>
                <w:szCs w:val="28"/>
                <w:lang w:val="ro-RO"/>
              </w:rPr>
            </w:pPr>
            <w:r w:rsidRPr="002A6933">
              <w:rPr>
                <w:rFonts w:ascii="Times New Roman" w:eastAsia="Calibri" w:hAnsi="Times New Roman" w:cs="Times New Roman"/>
                <w:i/>
                <w:sz w:val="28"/>
                <w:szCs w:val="28"/>
                <w:lang w:val="ro-RO"/>
              </w:rPr>
              <w:t>Co</w:t>
            </w:r>
            <w:r w:rsidR="00151DCE">
              <w:rPr>
                <w:rFonts w:ascii="Times New Roman" w:eastAsia="Calibri" w:hAnsi="Times New Roman" w:cs="Times New Roman"/>
                <w:i/>
                <w:sz w:val="28"/>
                <w:szCs w:val="28"/>
                <w:lang w:val="ro-RO"/>
              </w:rPr>
              <w:t>ntrasemnează</w:t>
            </w:r>
            <w:r w:rsidRPr="002A6933">
              <w:rPr>
                <w:rFonts w:ascii="Times New Roman" w:eastAsia="Calibri" w:hAnsi="Times New Roman" w:cs="Times New Roman"/>
                <w:i/>
                <w:sz w:val="28"/>
                <w:szCs w:val="28"/>
                <w:lang w:val="ro-RO"/>
              </w:rPr>
              <w:t>t:</w:t>
            </w:r>
          </w:p>
          <w:p w14:paraId="01285FC1" w14:textId="5DB6C13E" w:rsidR="002A6933" w:rsidRPr="002A6933" w:rsidRDefault="002A6933" w:rsidP="002A6933">
            <w:pPr>
              <w:spacing w:after="0" w:line="240" w:lineRule="auto"/>
              <w:rPr>
                <w:rFonts w:ascii="Times New Roman" w:eastAsia="Calibri" w:hAnsi="Times New Roman" w:cs="Times New Roman"/>
                <w:sz w:val="28"/>
                <w:szCs w:val="28"/>
                <w:lang w:val="ro-RO"/>
              </w:rPr>
            </w:pPr>
            <w:r w:rsidRPr="002A6933">
              <w:rPr>
                <w:rFonts w:ascii="Times New Roman" w:eastAsia="Calibri" w:hAnsi="Times New Roman" w:cs="Times New Roman"/>
                <w:sz w:val="28"/>
                <w:szCs w:val="28"/>
                <w:lang w:val="ro-RO"/>
              </w:rPr>
              <w:t>Sef</w:t>
            </w:r>
            <w:r w:rsidR="00151DCE">
              <w:rPr>
                <w:rFonts w:ascii="Times New Roman" w:eastAsia="Calibri" w:hAnsi="Times New Roman" w:cs="Times New Roman"/>
                <w:sz w:val="28"/>
                <w:szCs w:val="28"/>
                <w:lang w:val="ro-RO"/>
              </w:rPr>
              <w:t>ă</w:t>
            </w:r>
            <w:r w:rsidRPr="002A6933">
              <w:rPr>
                <w:rFonts w:ascii="Times New Roman" w:eastAsia="Calibri" w:hAnsi="Times New Roman" w:cs="Times New Roman"/>
                <w:sz w:val="28"/>
                <w:szCs w:val="28"/>
                <w:lang w:val="ro-RO"/>
              </w:rPr>
              <w:t xml:space="preserve"> adjunct </w:t>
            </w:r>
            <w:r w:rsidR="005A621D">
              <w:rPr>
                <w:rFonts w:ascii="Times New Roman" w:eastAsia="Calibri" w:hAnsi="Times New Roman" w:cs="Times New Roman"/>
                <w:sz w:val="28"/>
                <w:szCs w:val="28"/>
                <w:lang w:val="ro-RO"/>
              </w:rPr>
              <w:t xml:space="preserve">interimar </w:t>
            </w:r>
            <w:r w:rsidRPr="002A6933">
              <w:rPr>
                <w:rFonts w:ascii="Times New Roman" w:eastAsia="Calibri" w:hAnsi="Times New Roman" w:cs="Times New Roman"/>
                <w:sz w:val="28"/>
                <w:szCs w:val="28"/>
                <w:lang w:val="ro-RO"/>
              </w:rPr>
              <w:t xml:space="preserve">a Direcției Finanțe </w:t>
            </w:r>
          </w:p>
        </w:tc>
        <w:tc>
          <w:tcPr>
            <w:tcW w:w="2833" w:type="dxa"/>
          </w:tcPr>
          <w:p w14:paraId="04EE176E" w14:textId="77777777" w:rsidR="002A6933" w:rsidRPr="002A6933" w:rsidRDefault="002A6933" w:rsidP="002A6933">
            <w:pPr>
              <w:spacing w:after="0" w:line="240" w:lineRule="auto"/>
              <w:rPr>
                <w:rFonts w:ascii="Times New Roman" w:eastAsia="Calibri" w:hAnsi="Times New Roman" w:cs="Times New Roman"/>
                <w:sz w:val="28"/>
                <w:szCs w:val="28"/>
                <w:lang w:val="ro-RO"/>
              </w:rPr>
            </w:pPr>
          </w:p>
          <w:p w14:paraId="3D057FCC" w14:textId="383A9F26" w:rsidR="002A6933" w:rsidRPr="002A6933" w:rsidRDefault="005A621D" w:rsidP="002A6933">
            <w:pPr>
              <w:spacing w:after="0" w:line="240" w:lineRule="auto"/>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Valentina STOG</w:t>
            </w:r>
            <w:r w:rsidR="002A6933" w:rsidRPr="002A6933">
              <w:rPr>
                <w:rFonts w:ascii="Times New Roman" w:eastAsia="Calibri" w:hAnsi="Times New Roman" w:cs="Times New Roman"/>
                <w:sz w:val="28"/>
                <w:szCs w:val="28"/>
                <w:lang w:val="ro-RO"/>
              </w:rPr>
              <w:t xml:space="preserve"> </w:t>
            </w:r>
          </w:p>
        </w:tc>
      </w:tr>
      <w:tr w:rsidR="002A6933" w:rsidRPr="002A6933" w14:paraId="79D940F0" w14:textId="77777777" w:rsidTr="002A6933">
        <w:tc>
          <w:tcPr>
            <w:tcW w:w="6455" w:type="dxa"/>
          </w:tcPr>
          <w:p w14:paraId="269D4085"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p>
        </w:tc>
        <w:tc>
          <w:tcPr>
            <w:tcW w:w="2833" w:type="dxa"/>
          </w:tcPr>
          <w:p w14:paraId="79C0F08D"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r w:rsidR="002A6933" w:rsidRPr="002A6933" w14:paraId="509457E2" w14:textId="77777777" w:rsidTr="002A6933">
        <w:tc>
          <w:tcPr>
            <w:tcW w:w="6455" w:type="dxa"/>
          </w:tcPr>
          <w:p w14:paraId="41CE9BEE" w14:textId="77777777" w:rsidR="002A6933" w:rsidRDefault="00151DCE" w:rsidP="002A6933">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Contabilă-șefă</w:t>
            </w:r>
          </w:p>
          <w:p w14:paraId="1E9D30CC" w14:textId="77CA6804" w:rsidR="00151DCE" w:rsidRPr="002A6933" w:rsidRDefault="00151DCE" w:rsidP="002A6933">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Aparatul președintelui raionului           </w:t>
            </w:r>
          </w:p>
        </w:tc>
        <w:tc>
          <w:tcPr>
            <w:tcW w:w="2833" w:type="dxa"/>
          </w:tcPr>
          <w:p w14:paraId="2D62057B" w14:textId="77777777" w:rsidR="002A6933" w:rsidRDefault="002A6933" w:rsidP="002A6933">
            <w:pPr>
              <w:spacing w:after="0" w:line="240" w:lineRule="auto"/>
              <w:jc w:val="both"/>
              <w:rPr>
                <w:rFonts w:ascii="Times New Roman" w:eastAsia="Calibri" w:hAnsi="Times New Roman" w:cs="Times New Roman"/>
                <w:sz w:val="28"/>
                <w:szCs w:val="28"/>
                <w:lang w:val="en-US" w:eastAsia="ru-RU"/>
              </w:rPr>
            </w:pPr>
          </w:p>
          <w:p w14:paraId="0F65D475" w14:textId="077A3EDD" w:rsidR="00151DCE" w:rsidRPr="00151DCE" w:rsidRDefault="00151DCE" w:rsidP="00151DCE">
            <w:pP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Silvia NICULIȚA</w:t>
            </w:r>
          </w:p>
        </w:tc>
      </w:tr>
      <w:bookmarkEnd w:id="0"/>
      <w:bookmarkEnd w:id="14"/>
      <w:tr w:rsidR="002A6933" w:rsidRPr="002A6933" w14:paraId="5707842F" w14:textId="77777777" w:rsidTr="002A6933">
        <w:tc>
          <w:tcPr>
            <w:tcW w:w="6455" w:type="dxa"/>
          </w:tcPr>
          <w:p w14:paraId="65FC4899"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p>
        </w:tc>
        <w:tc>
          <w:tcPr>
            <w:tcW w:w="2833" w:type="dxa"/>
          </w:tcPr>
          <w:p w14:paraId="1A7A0B12"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r w:rsidR="002A6933" w:rsidRPr="002A6933" w14:paraId="1E8BA908" w14:textId="77777777" w:rsidTr="002A6933">
        <w:tc>
          <w:tcPr>
            <w:tcW w:w="6455" w:type="dxa"/>
          </w:tcPr>
          <w:p w14:paraId="5666E653" w14:textId="77777777" w:rsidR="002A6933" w:rsidRPr="002A6933" w:rsidRDefault="002A6933" w:rsidP="002A6933">
            <w:pPr>
              <w:spacing w:after="0" w:line="240" w:lineRule="auto"/>
              <w:rPr>
                <w:rFonts w:ascii="Times New Roman" w:eastAsia="Calibri" w:hAnsi="Times New Roman" w:cs="Times New Roman"/>
                <w:sz w:val="28"/>
                <w:szCs w:val="28"/>
                <w:lang w:val="en-US" w:eastAsia="ru-RU"/>
              </w:rPr>
            </w:pPr>
          </w:p>
        </w:tc>
        <w:tc>
          <w:tcPr>
            <w:tcW w:w="2833" w:type="dxa"/>
          </w:tcPr>
          <w:p w14:paraId="449EE388" w14:textId="77777777" w:rsidR="002A6933" w:rsidRPr="002A6933" w:rsidRDefault="002A6933" w:rsidP="002A6933">
            <w:pPr>
              <w:spacing w:after="0" w:line="240" w:lineRule="auto"/>
              <w:jc w:val="both"/>
              <w:rPr>
                <w:rFonts w:ascii="Times New Roman" w:eastAsia="Calibri" w:hAnsi="Times New Roman" w:cs="Times New Roman"/>
                <w:sz w:val="28"/>
                <w:szCs w:val="28"/>
                <w:lang w:val="en-US" w:eastAsia="ru-RU"/>
              </w:rPr>
            </w:pPr>
          </w:p>
        </w:tc>
      </w:tr>
    </w:tbl>
    <w:p w14:paraId="7EF8A048" w14:textId="5AB339CC" w:rsidR="002A6933" w:rsidRDefault="002A6933" w:rsidP="00A66A3F">
      <w:pPr>
        <w:spacing w:after="0" w:line="240" w:lineRule="auto"/>
        <w:rPr>
          <w:rFonts w:ascii="Times New Roman" w:eastAsia="Times New Roman" w:hAnsi="Times New Roman" w:cs="Times New Roman"/>
          <w:sz w:val="28"/>
          <w:szCs w:val="28"/>
          <w:lang w:val="ro-RO"/>
        </w:rPr>
      </w:pPr>
    </w:p>
    <w:p w14:paraId="28BD3CAC" w14:textId="7ECD6C18" w:rsidR="005861B3" w:rsidRDefault="005861B3" w:rsidP="00A66A3F">
      <w:pPr>
        <w:spacing w:after="0" w:line="240" w:lineRule="auto"/>
        <w:rPr>
          <w:rFonts w:ascii="Times New Roman" w:eastAsia="Times New Roman" w:hAnsi="Times New Roman" w:cs="Times New Roman"/>
          <w:sz w:val="28"/>
          <w:szCs w:val="28"/>
          <w:lang w:val="ro-RO"/>
        </w:rPr>
      </w:pPr>
    </w:p>
    <w:p w14:paraId="29B8DE37" w14:textId="3431A372" w:rsidR="005861B3" w:rsidRDefault="005861B3" w:rsidP="00A66A3F">
      <w:pPr>
        <w:spacing w:after="0" w:line="240" w:lineRule="auto"/>
        <w:rPr>
          <w:rFonts w:ascii="Times New Roman" w:eastAsia="Times New Roman" w:hAnsi="Times New Roman" w:cs="Times New Roman"/>
          <w:sz w:val="28"/>
          <w:szCs w:val="28"/>
          <w:lang w:val="ro-RO"/>
        </w:rPr>
      </w:pPr>
    </w:p>
    <w:p w14:paraId="6F58207B" w14:textId="22E3073F" w:rsidR="005861B3" w:rsidRDefault="005861B3" w:rsidP="00A66A3F">
      <w:pPr>
        <w:spacing w:after="0" w:line="240" w:lineRule="auto"/>
        <w:rPr>
          <w:rFonts w:ascii="Times New Roman" w:eastAsia="Times New Roman" w:hAnsi="Times New Roman" w:cs="Times New Roman"/>
          <w:sz w:val="28"/>
          <w:szCs w:val="28"/>
          <w:lang w:val="ro-RO"/>
        </w:rPr>
      </w:pPr>
    </w:p>
    <w:p w14:paraId="7A99B966" w14:textId="766A8320" w:rsidR="005861B3" w:rsidRDefault="005861B3" w:rsidP="00A66A3F">
      <w:pPr>
        <w:spacing w:after="0" w:line="240" w:lineRule="auto"/>
        <w:rPr>
          <w:rFonts w:ascii="Times New Roman" w:eastAsia="Times New Roman" w:hAnsi="Times New Roman" w:cs="Times New Roman"/>
          <w:sz w:val="28"/>
          <w:szCs w:val="28"/>
          <w:lang w:val="ro-RO"/>
        </w:rPr>
      </w:pPr>
    </w:p>
    <w:p w14:paraId="6F35533D" w14:textId="6BC74BA9" w:rsidR="005861B3" w:rsidRDefault="005861B3" w:rsidP="00A66A3F">
      <w:pPr>
        <w:spacing w:after="0" w:line="240" w:lineRule="auto"/>
        <w:rPr>
          <w:rFonts w:ascii="Times New Roman" w:eastAsia="Times New Roman" w:hAnsi="Times New Roman" w:cs="Times New Roman"/>
          <w:sz w:val="28"/>
          <w:szCs w:val="28"/>
          <w:lang w:val="ro-RO"/>
        </w:rPr>
      </w:pPr>
    </w:p>
    <w:p w14:paraId="57AE8003" w14:textId="5C71E966" w:rsidR="005861B3" w:rsidRDefault="005861B3" w:rsidP="00A66A3F">
      <w:pPr>
        <w:spacing w:after="0" w:line="240" w:lineRule="auto"/>
        <w:rPr>
          <w:rFonts w:ascii="Times New Roman" w:eastAsia="Times New Roman" w:hAnsi="Times New Roman" w:cs="Times New Roman"/>
          <w:sz w:val="28"/>
          <w:szCs w:val="28"/>
          <w:lang w:val="ro-RO"/>
        </w:rPr>
      </w:pPr>
    </w:p>
    <w:p w14:paraId="1913E6FE" w14:textId="1C1FA879" w:rsidR="005861B3" w:rsidRDefault="005861B3" w:rsidP="00A66A3F">
      <w:pPr>
        <w:spacing w:after="0" w:line="240" w:lineRule="auto"/>
        <w:rPr>
          <w:rFonts w:ascii="Times New Roman" w:eastAsia="Times New Roman" w:hAnsi="Times New Roman" w:cs="Times New Roman"/>
          <w:sz w:val="28"/>
          <w:szCs w:val="28"/>
          <w:lang w:val="ro-RO"/>
        </w:rPr>
      </w:pPr>
    </w:p>
    <w:p w14:paraId="058EF9AF" w14:textId="590D6C3D" w:rsidR="003B5F26" w:rsidRDefault="003B5F26" w:rsidP="00A66A3F">
      <w:pPr>
        <w:spacing w:after="0" w:line="240" w:lineRule="auto"/>
        <w:rPr>
          <w:rFonts w:ascii="Times New Roman" w:eastAsia="Times New Roman" w:hAnsi="Times New Roman" w:cs="Times New Roman"/>
          <w:sz w:val="28"/>
          <w:szCs w:val="28"/>
          <w:lang w:val="ro-RO"/>
        </w:rPr>
      </w:pPr>
    </w:p>
    <w:p w14:paraId="72FE4CCE" w14:textId="20D56337" w:rsidR="003B5F26" w:rsidRDefault="003B5F26" w:rsidP="00A66A3F">
      <w:pPr>
        <w:spacing w:after="0" w:line="240" w:lineRule="auto"/>
        <w:rPr>
          <w:rFonts w:ascii="Times New Roman" w:eastAsia="Times New Roman" w:hAnsi="Times New Roman" w:cs="Times New Roman"/>
          <w:sz w:val="28"/>
          <w:szCs w:val="28"/>
          <w:lang w:val="ro-RO"/>
        </w:rPr>
      </w:pPr>
    </w:p>
    <w:p w14:paraId="354BE982" w14:textId="3C49E05E" w:rsidR="003B5F26" w:rsidRDefault="003B5F26" w:rsidP="00A66A3F">
      <w:pPr>
        <w:spacing w:after="0" w:line="240" w:lineRule="auto"/>
        <w:rPr>
          <w:rFonts w:ascii="Times New Roman" w:eastAsia="Times New Roman" w:hAnsi="Times New Roman" w:cs="Times New Roman"/>
          <w:sz w:val="28"/>
          <w:szCs w:val="28"/>
          <w:lang w:val="ro-RO"/>
        </w:rPr>
      </w:pPr>
    </w:p>
    <w:p w14:paraId="79313C34" w14:textId="70DF90B9" w:rsidR="003B5F26" w:rsidRDefault="003B5F26" w:rsidP="00A66A3F">
      <w:pPr>
        <w:spacing w:after="0" w:line="240" w:lineRule="auto"/>
        <w:rPr>
          <w:rFonts w:ascii="Times New Roman" w:eastAsia="Times New Roman" w:hAnsi="Times New Roman" w:cs="Times New Roman"/>
          <w:sz w:val="28"/>
          <w:szCs w:val="28"/>
          <w:lang w:val="ro-RO"/>
        </w:rPr>
      </w:pPr>
    </w:p>
    <w:p w14:paraId="4BBFF088" w14:textId="1D7B7DD4" w:rsidR="003B5F26" w:rsidRDefault="003B5F26" w:rsidP="00A66A3F">
      <w:pPr>
        <w:spacing w:after="0" w:line="240" w:lineRule="auto"/>
        <w:rPr>
          <w:rFonts w:ascii="Times New Roman" w:eastAsia="Times New Roman" w:hAnsi="Times New Roman" w:cs="Times New Roman"/>
          <w:sz w:val="28"/>
          <w:szCs w:val="28"/>
          <w:lang w:val="ro-RO"/>
        </w:rPr>
      </w:pPr>
    </w:p>
    <w:p w14:paraId="2597017D" w14:textId="2D20D939" w:rsidR="003B5F26" w:rsidRDefault="003B5F26" w:rsidP="00A66A3F">
      <w:pPr>
        <w:spacing w:after="0" w:line="240" w:lineRule="auto"/>
        <w:rPr>
          <w:rFonts w:ascii="Times New Roman" w:eastAsia="Times New Roman" w:hAnsi="Times New Roman" w:cs="Times New Roman"/>
          <w:sz w:val="28"/>
          <w:szCs w:val="28"/>
          <w:lang w:val="ro-RO"/>
        </w:rPr>
      </w:pPr>
    </w:p>
    <w:p w14:paraId="603A3E1D" w14:textId="356DD9A5" w:rsidR="003B5F26" w:rsidRDefault="003B5F26" w:rsidP="00A66A3F">
      <w:pPr>
        <w:spacing w:after="0" w:line="240" w:lineRule="auto"/>
        <w:rPr>
          <w:rFonts w:ascii="Times New Roman" w:eastAsia="Times New Roman" w:hAnsi="Times New Roman" w:cs="Times New Roman"/>
          <w:sz w:val="28"/>
          <w:szCs w:val="28"/>
          <w:lang w:val="ro-RO"/>
        </w:rPr>
      </w:pPr>
    </w:p>
    <w:p w14:paraId="52435320" w14:textId="7BD8D7B3" w:rsidR="003B5F26" w:rsidRDefault="003B5F26" w:rsidP="00A66A3F">
      <w:pPr>
        <w:spacing w:after="0" w:line="240" w:lineRule="auto"/>
        <w:rPr>
          <w:rFonts w:ascii="Times New Roman" w:eastAsia="Times New Roman" w:hAnsi="Times New Roman" w:cs="Times New Roman"/>
          <w:sz w:val="28"/>
          <w:szCs w:val="28"/>
          <w:lang w:val="ro-RO"/>
        </w:rPr>
      </w:pPr>
    </w:p>
    <w:p w14:paraId="48D7EF81" w14:textId="2CC7B9ED" w:rsidR="003B5F26" w:rsidRDefault="003B5F26" w:rsidP="00A66A3F">
      <w:pPr>
        <w:spacing w:after="0" w:line="240" w:lineRule="auto"/>
        <w:rPr>
          <w:rFonts w:ascii="Times New Roman" w:eastAsia="Times New Roman" w:hAnsi="Times New Roman" w:cs="Times New Roman"/>
          <w:sz w:val="28"/>
          <w:szCs w:val="28"/>
          <w:lang w:val="ro-RO"/>
        </w:rPr>
      </w:pPr>
    </w:p>
    <w:p w14:paraId="0534830E" w14:textId="3830392F" w:rsidR="003B5F26" w:rsidRDefault="003B5F26" w:rsidP="00A66A3F">
      <w:pPr>
        <w:spacing w:after="0" w:line="240" w:lineRule="auto"/>
        <w:rPr>
          <w:rFonts w:ascii="Times New Roman" w:eastAsia="Times New Roman" w:hAnsi="Times New Roman" w:cs="Times New Roman"/>
          <w:sz w:val="28"/>
          <w:szCs w:val="28"/>
          <w:lang w:val="ro-RO"/>
        </w:rPr>
      </w:pPr>
    </w:p>
    <w:p w14:paraId="2D0EA3CE" w14:textId="77777777" w:rsidR="00C8786E" w:rsidRDefault="00C8786E" w:rsidP="00A66A3F">
      <w:pPr>
        <w:spacing w:after="0" w:line="240" w:lineRule="auto"/>
        <w:rPr>
          <w:rFonts w:ascii="Times New Roman" w:eastAsia="Times New Roman" w:hAnsi="Times New Roman" w:cs="Times New Roman"/>
          <w:sz w:val="28"/>
          <w:szCs w:val="28"/>
          <w:lang w:val="ro-RO"/>
        </w:rPr>
      </w:pPr>
    </w:p>
    <w:p w14:paraId="3B576A7E" w14:textId="77777777" w:rsidR="003B5F26" w:rsidRDefault="003B5F26" w:rsidP="00A66A3F">
      <w:pPr>
        <w:spacing w:after="0" w:line="240" w:lineRule="auto"/>
        <w:rPr>
          <w:rFonts w:ascii="Times New Roman" w:eastAsia="Times New Roman" w:hAnsi="Times New Roman" w:cs="Times New Roman"/>
          <w:sz w:val="28"/>
          <w:szCs w:val="28"/>
          <w:lang w:val="ro-RO"/>
        </w:rPr>
      </w:pPr>
    </w:p>
    <w:p w14:paraId="77B3094F" w14:textId="77777777" w:rsidR="003B5F26" w:rsidRPr="003B5F26" w:rsidRDefault="003B5F26" w:rsidP="003B5F26">
      <w:pPr>
        <w:spacing w:after="0" w:line="240" w:lineRule="auto"/>
        <w:rPr>
          <w:rFonts w:ascii="Times New Roman" w:eastAsia="Calibri" w:hAnsi="Times New Roman" w:cs="Times New Roman"/>
          <w:sz w:val="28"/>
          <w:szCs w:val="28"/>
          <w:lang w:val="ro-RO"/>
        </w:rPr>
      </w:pPr>
      <w:r w:rsidRPr="003B5F26">
        <w:rPr>
          <w:rFonts w:ascii="Calibri" w:eastAsia="Calibri" w:hAnsi="Calibri" w:cs="Times New Roman"/>
          <w:noProof/>
        </w:rPr>
        <w:drawing>
          <wp:anchor distT="0" distB="0" distL="114300" distR="114300" simplePos="0" relativeHeight="251756544" behindDoc="1" locked="0" layoutInCell="1" allowOverlap="1" wp14:anchorId="465A707C" wp14:editId="169A208A">
            <wp:simplePos x="0" y="0"/>
            <wp:positionH relativeFrom="column">
              <wp:posOffset>-135255</wp:posOffset>
            </wp:positionH>
            <wp:positionV relativeFrom="paragraph">
              <wp:posOffset>-108585</wp:posOffset>
            </wp:positionV>
            <wp:extent cx="889000" cy="729615"/>
            <wp:effectExtent l="0" t="0" r="6350" b="0"/>
            <wp:wrapNone/>
            <wp:docPr id="10" name="Рисунок 5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Безымянный"/>
                    <pic:cNvPicPr>
                      <a:picLocks noChangeAspect="1" noChangeArrowheads="1"/>
                    </pic:cNvPicPr>
                  </pic:nvPicPr>
                  <pic:blipFill>
                    <a:blip r:embed="rId9">
                      <a:extLst>
                        <a:ext uri="{28A0092B-C50C-407E-A947-70E740481C1C}">
                          <a14:useLocalDpi xmlns:a14="http://schemas.microsoft.com/office/drawing/2010/main" val="0"/>
                        </a:ext>
                      </a:extLst>
                    </a:blip>
                    <a:srcRect l="37500" t="14961" b="17520"/>
                    <a:stretch>
                      <a:fillRect/>
                    </a:stretch>
                  </pic:blipFill>
                  <pic:spPr bwMode="auto">
                    <a:xfrm>
                      <a:off x="0" y="0"/>
                      <a:ext cx="889000" cy="729615"/>
                    </a:xfrm>
                    <a:prstGeom prst="rect">
                      <a:avLst/>
                    </a:prstGeom>
                    <a:noFill/>
                  </pic:spPr>
                </pic:pic>
              </a:graphicData>
            </a:graphic>
            <wp14:sizeRelH relativeFrom="page">
              <wp14:pctWidth>0</wp14:pctWidth>
            </wp14:sizeRelH>
            <wp14:sizeRelV relativeFrom="page">
              <wp14:pctHeight>0</wp14:pctHeight>
            </wp14:sizeRelV>
          </wp:anchor>
        </w:drawing>
      </w:r>
      <w:bookmarkStart w:id="17" w:name="_Hlk211845433"/>
      <w:r w:rsidRPr="003B5F26">
        <w:rPr>
          <w:rFonts w:ascii="Calibri" w:eastAsia="Calibri" w:hAnsi="Calibri" w:cs="Times New Roman"/>
          <w:noProof/>
        </w:rPr>
        <w:drawing>
          <wp:anchor distT="0" distB="0" distL="114300" distR="114300" simplePos="0" relativeHeight="251757568" behindDoc="1" locked="0" layoutInCell="1" allowOverlap="1" wp14:anchorId="31DEF94B" wp14:editId="520E7DB3">
            <wp:simplePos x="0" y="0"/>
            <wp:positionH relativeFrom="column">
              <wp:posOffset>5217795</wp:posOffset>
            </wp:positionH>
            <wp:positionV relativeFrom="paragraph">
              <wp:posOffset>-177165</wp:posOffset>
            </wp:positionV>
            <wp:extent cx="628015" cy="750570"/>
            <wp:effectExtent l="0" t="0" r="635" b="0"/>
            <wp:wrapNone/>
            <wp:docPr id="11" name="Рисунок 59"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555"/>
                    <pic:cNvPicPr>
                      <a:picLocks noChangeAspect="1" noChangeArrowheads="1"/>
                    </pic:cNvPicPr>
                  </pic:nvPicPr>
                  <pic:blipFill>
                    <a:blip r:embed="rId10">
                      <a:lum bright="12000" contrast="6000"/>
                      <a:extLst>
                        <a:ext uri="{28A0092B-C50C-407E-A947-70E740481C1C}">
                          <a14:useLocalDpi xmlns:a14="http://schemas.microsoft.com/office/drawing/2010/main" val="0"/>
                        </a:ext>
                      </a:extLst>
                    </a:blip>
                    <a:srcRect l="3865" r="3629" b="11020"/>
                    <a:stretch>
                      <a:fillRect/>
                    </a:stretch>
                  </pic:blipFill>
                  <pic:spPr bwMode="auto">
                    <a:xfrm>
                      <a:off x="0" y="0"/>
                      <a:ext cx="628015" cy="750570"/>
                    </a:xfrm>
                    <a:prstGeom prst="rect">
                      <a:avLst/>
                    </a:prstGeom>
                    <a:noFill/>
                  </pic:spPr>
                </pic:pic>
              </a:graphicData>
            </a:graphic>
            <wp14:sizeRelH relativeFrom="page">
              <wp14:pctWidth>0</wp14:pctWidth>
            </wp14:sizeRelH>
            <wp14:sizeRelV relativeFrom="page">
              <wp14:pctHeight>0</wp14:pctHeight>
            </wp14:sizeRelV>
          </wp:anchor>
        </w:drawing>
      </w:r>
      <w:r w:rsidRPr="003B5F26">
        <w:rPr>
          <w:rFonts w:ascii="Times New Roman" w:eastAsia="Calibri" w:hAnsi="Times New Roman" w:cs="Times New Roman"/>
          <w:sz w:val="28"/>
          <w:szCs w:val="28"/>
          <w:lang w:val="ro-RO"/>
        </w:rPr>
        <w:t xml:space="preserve">                                                REPUBLICA MOLDOVA</w:t>
      </w:r>
    </w:p>
    <w:p w14:paraId="2A790C65" w14:textId="77777777" w:rsidR="003B5F26" w:rsidRPr="003B5F26" w:rsidRDefault="003B5F26" w:rsidP="003B5F26">
      <w:pPr>
        <w:spacing w:after="0" w:line="240" w:lineRule="auto"/>
        <w:jc w:val="center"/>
        <w:rPr>
          <w:rFonts w:ascii="Times New Roman" w:eastAsia="Calibri" w:hAnsi="Times New Roman" w:cs="Times New Roman"/>
          <w:sz w:val="16"/>
          <w:szCs w:val="16"/>
          <w:lang w:val="ro-RO"/>
        </w:rPr>
      </w:pPr>
    </w:p>
    <w:p w14:paraId="00DD395D" w14:textId="77777777" w:rsidR="003B5F26" w:rsidRPr="003B5F26" w:rsidRDefault="003B5F26" w:rsidP="003B5F26">
      <w:pPr>
        <w:spacing w:after="0" w:line="240" w:lineRule="auto"/>
        <w:jc w:val="center"/>
        <w:rPr>
          <w:rFonts w:ascii="Times New Roman" w:eastAsia="Calibri" w:hAnsi="Times New Roman" w:cs="Times New Roman"/>
          <w:b/>
          <w:sz w:val="28"/>
          <w:szCs w:val="28"/>
          <w:lang w:val="ro-RO"/>
        </w:rPr>
      </w:pPr>
      <w:r w:rsidRPr="003B5F26">
        <w:rPr>
          <w:rFonts w:ascii="Times New Roman" w:eastAsia="Calibri" w:hAnsi="Times New Roman" w:cs="Times New Roman"/>
          <w:b/>
          <w:sz w:val="28"/>
          <w:szCs w:val="28"/>
          <w:lang w:val="ro-RO"/>
        </w:rPr>
        <w:t xml:space="preserve">CONSILIUL RAIONAL  BASARABEASCA              </w:t>
      </w:r>
    </w:p>
    <w:p w14:paraId="41EE60E1" w14:textId="77777777" w:rsidR="003B5F26" w:rsidRPr="003B5F26" w:rsidRDefault="003B5F26" w:rsidP="003B5F26">
      <w:pPr>
        <w:spacing w:after="0" w:line="240" w:lineRule="auto"/>
        <w:jc w:val="center"/>
        <w:rPr>
          <w:rFonts w:ascii="Times New Roman" w:eastAsia="Calibri" w:hAnsi="Times New Roman" w:cs="Times New Roman"/>
          <w:sz w:val="16"/>
          <w:szCs w:val="16"/>
          <w:lang w:val="ro-RO"/>
        </w:rPr>
      </w:pPr>
      <w:r w:rsidRPr="003B5F26">
        <w:rPr>
          <w:rFonts w:ascii="Times New Roman" w:eastAsia="Calibri" w:hAnsi="Times New Roman" w:cs="Times New Roman"/>
          <w:sz w:val="16"/>
          <w:szCs w:val="16"/>
          <w:lang w:val="ro-RO"/>
        </w:rPr>
        <w:t>MD-6702, or. Basarabeasca, str. K. Marx, 55</w:t>
      </w:r>
    </w:p>
    <w:p w14:paraId="71076523" w14:textId="77777777" w:rsidR="003B5F26" w:rsidRPr="003B5F26" w:rsidRDefault="003B5F26" w:rsidP="003B5F26">
      <w:pPr>
        <w:pBdr>
          <w:bottom w:val="single" w:sz="12" w:space="1" w:color="auto"/>
        </w:pBdr>
        <w:spacing w:after="0" w:line="240" w:lineRule="auto"/>
        <w:jc w:val="center"/>
        <w:rPr>
          <w:rFonts w:ascii="Times New Roman" w:eastAsia="Calibri" w:hAnsi="Times New Roman" w:cs="Times New Roman"/>
          <w:sz w:val="16"/>
          <w:szCs w:val="16"/>
          <w:lang w:val="ro-RO"/>
        </w:rPr>
      </w:pPr>
      <w:r w:rsidRPr="003B5F26">
        <w:rPr>
          <w:rFonts w:ascii="Times New Roman" w:eastAsia="Calibri" w:hAnsi="Times New Roman" w:cs="Times New Roman"/>
          <w:sz w:val="16"/>
          <w:szCs w:val="16"/>
          <w:lang w:val="ro-RO"/>
        </w:rPr>
        <w:t xml:space="preserve">tel/fax (297) 2-20-58, (297) 2-20-57  E-mail: </w:t>
      </w:r>
      <w:hyperlink r:id="rId17" w:history="1">
        <w:r w:rsidRPr="003B5F26">
          <w:rPr>
            <w:rFonts w:ascii="Times New Roman" w:eastAsia="Calibri" w:hAnsi="Times New Roman" w:cs="Times New Roman"/>
            <w:color w:val="0000FF"/>
            <w:sz w:val="16"/>
            <w:szCs w:val="16"/>
            <w:u w:val="single"/>
            <w:lang w:val="en-US"/>
          </w:rPr>
          <w:t>consiliul.raional-basarabeasca@apl.gov.md</w:t>
        </w:r>
      </w:hyperlink>
    </w:p>
    <w:p w14:paraId="43BFED5F" w14:textId="77777777" w:rsidR="003B5F26" w:rsidRPr="003B5F26" w:rsidRDefault="003B5F26" w:rsidP="003B5F26">
      <w:pPr>
        <w:spacing w:after="0" w:line="240" w:lineRule="auto"/>
        <w:jc w:val="center"/>
        <w:rPr>
          <w:rFonts w:ascii="Times New Roman" w:eastAsia="Calibri" w:hAnsi="Times New Roman" w:cs="Times New Roman"/>
          <w:b/>
          <w:sz w:val="16"/>
          <w:szCs w:val="16"/>
          <w:lang w:val="ro-RO"/>
        </w:rPr>
      </w:pPr>
    </w:p>
    <w:p w14:paraId="35022084" w14:textId="77777777" w:rsidR="003B5F26" w:rsidRPr="003B5F26" w:rsidRDefault="003B5F26" w:rsidP="003B5F26">
      <w:pPr>
        <w:spacing w:after="0" w:line="240" w:lineRule="auto"/>
        <w:jc w:val="center"/>
        <w:rPr>
          <w:rFonts w:ascii="Times New Roman" w:eastAsia="Calibri" w:hAnsi="Times New Roman" w:cs="Times New Roman"/>
          <w:b/>
          <w:sz w:val="36"/>
          <w:szCs w:val="36"/>
          <w:lang w:val="ro-RO"/>
        </w:rPr>
      </w:pPr>
      <w:r w:rsidRPr="003B5F26">
        <w:rPr>
          <w:rFonts w:ascii="Times New Roman" w:eastAsia="Calibri" w:hAnsi="Times New Roman" w:cs="Times New Roman"/>
          <w:b/>
          <w:sz w:val="36"/>
          <w:szCs w:val="36"/>
          <w:lang w:val="ro-RO"/>
        </w:rPr>
        <w:t>DECIZIE</w:t>
      </w:r>
    </w:p>
    <w:p w14:paraId="2DA63AFA" w14:textId="77777777" w:rsidR="003B5F26" w:rsidRPr="003B5F26" w:rsidRDefault="003B5F26" w:rsidP="003B5F26">
      <w:pPr>
        <w:spacing w:after="0" w:line="240" w:lineRule="auto"/>
        <w:jc w:val="center"/>
        <w:rPr>
          <w:rFonts w:ascii="Times New Roman" w:eastAsia="Calibri" w:hAnsi="Times New Roman" w:cs="Times New Roman"/>
          <w:sz w:val="32"/>
          <w:szCs w:val="32"/>
          <w:lang w:val="en-GB"/>
        </w:rPr>
      </w:pPr>
      <w:r w:rsidRPr="003B5F26">
        <w:rPr>
          <w:rFonts w:ascii="Times New Roman" w:eastAsia="Calibri" w:hAnsi="Times New Roman" w:cs="Times New Roman"/>
          <w:sz w:val="32"/>
          <w:szCs w:val="32"/>
          <w:lang w:val="ru-RU"/>
        </w:rPr>
        <w:t>РЕШЕНИЕ</w:t>
      </w:r>
    </w:p>
    <w:p w14:paraId="5D31462F" w14:textId="77777777" w:rsidR="003B5F26" w:rsidRPr="003B5F26" w:rsidRDefault="003B5F26" w:rsidP="003B5F26">
      <w:pPr>
        <w:spacing w:after="0" w:line="240" w:lineRule="auto"/>
        <w:jc w:val="center"/>
        <w:rPr>
          <w:rFonts w:ascii="Times New Roman" w:eastAsia="Calibri" w:hAnsi="Times New Roman" w:cs="Times New Roman"/>
          <w:b/>
          <w:sz w:val="32"/>
          <w:szCs w:val="32"/>
          <w:lang w:val="ro-RO"/>
        </w:rPr>
      </w:pPr>
      <w:r w:rsidRPr="003B5F26">
        <w:rPr>
          <w:rFonts w:ascii="Times New Roman" w:eastAsia="Calibri" w:hAnsi="Times New Roman" w:cs="Times New Roman"/>
          <w:b/>
          <w:sz w:val="32"/>
          <w:szCs w:val="32"/>
          <w:lang w:val="ro-RO"/>
        </w:rPr>
        <w:t>a Consiliului Raional Basarabeasca</w:t>
      </w:r>
    </w:p>
    <w:p w14:paraId="465E7036" w14:textId="77777777" w:rsidR="003B5F26" w:rsidRPr="003B5F26" w:rsidRDefault="003B5F26" w:rsidP="003B5F26">
      <w:pPr>
        <w:spacing w:after="0" w:line="240" w:lineRule="auto"/>
        <w:jc w:val="center"/>
        <w:rPr>
          <w:rFonts w:ascii="Times New Roman" w:eastAsia="Calibri" w:hAnsi="Times New Roman" w:cs="Times New Roman"/>
          <w:b/>
          <w:sz w:val="12"/>
          <w:szCs w:val="12"/>
          <w:lang w:val="ro-RO"/>
        </w:rPr>
      </w:pPr>
    </w:p>
    <w:p w14:paraId="30039A1D" w14:textId="77777777" w:rsidR="003B5F26" w:rsidRPr="003B5F26" w:rsidRDefault="003B5F26" w:rsidP="003B5F26">
      <w:pPr>
        <w:spacing w:after="0" w:line="240" w:lineRule="auto"/>
        <w:rPr>
          <w:rFonts w:ascii="Times New Roman" w:eastAsia="Calibri" w:hAnsi="Times New Roman" w:cs="Times New Roman"/>
          <w:sz w:val="28"/>
          <w:szCs w:val="28"/>
          <w:lang w:val="en-US"/>
        </w:rPr>
      </w:pPr>
      <w:r w:rsidRPr="003B5F26">
        <w:rPr>
          <w:rFonts w:ascii="Times New Roman" w:eastAsia="Times New Roman" w:hAnsi="Times New Roman" w:cs="Times New Roman"/>
          <w:sz w:val="28"/>
          <w:szCs w:val="28"/>
          <w:lang w:val="ro-RO"/>
        </w:rPr>
        <w:t xml:space="preserve">din </w:t>
      </w:r>
      <w:r w:rsidRPr="003B5F26">
        <w:rPr>
          <w:rFonts w:ascii="Times New Roman" w:eastAsia="Times New Roman" w:hAnsi="Times New Roman" w:cs="Times New Roman"/>
          <w:sz w:val="28"/>
          <w:szCs w:val="28"/>
          <w:lang w:val="en-US"/>
        </w:rPr>
        <w:t xml:space="preserve">06 februarie </w:t>
      </w:r>
      <w:r w:rsidRPr="003B5F26">
        <w:rPr>
          <w:rFonts w:ascii="Times New Roman" w:eastAsia="Calibri" w:hAnsi="Times New Roman" w:cs="Times New Roman"/>
          <w:sz w:val="28"/>
          <w:szCs w:val="28"/>
          <w:lang w:val="ro-RO" w:eastAsia="ru-RU"/>
        </w:rPr>
        <w:t>2026</w:t>
      </w:r>
      <w:r w:rsidRPr="003B5F26">
        <w:rPr>
          <w:rFonts w:ascii="Times New Roman" w:eastAsia="Calibri" w:hAnsi="Times New Roman" w:cs="Times New Roman"/>
          <w:sz w:val="28"/>
          <w:szCs w:val="28"/>
          <w:lang w:val="ro-RO"/>
        </w:rPr>
        <w:t xml:space="preserve">                                                                                </w:t>
      </w:r>
      <w:r w:rsidRPr="003B5F26">
        <w:rPr>
          <w:rFonts w:ascii="Times New Roman" w:eastAsia="Calibri" w:hAnsi="Times New Roman" w:cs="Times New Roman"/>
          <w:sz w:val="28"/>
          <w:szCs w:val="28"/>
          <w:lang w:val="en-US"/>
        </w:rPr>
        <w:t xml:space="preserve">  </w:t>
      </w:r>
      <w:r w:rsidRPr="003B5F26">
        <w:rPr>
          <w:rFonts w:ascii="Times New Roman" w:eastAsia="Calibri" w:hAnsi="Times New Roman" w:cs="Times New Roman"/>
          <w:sz w:val="28"/>
          <w:szCs w:val="28"/>
          <w:lang w:val="ro-RO"/>
        </w:rPr>
        <w:t>nr. 01/</w:t>
      </w:r>
      <w:r w:rsidRPr="003B5F26">
        <w:rPr>
          <w:rFonts w:ascii="Times New Roman" w:eastAsia="Calibri" w:hAnsi="Times New Roman" w:cs="Times New Roman"/>
          <w:sz w:val="28"/>
          <w:szCs w:val="28"/>
          <w:lang w:val="en-US"/>
        </w:rPr>
        <w:t>04</w:t>
      </w:r>
    </w:p>
    <w:p w14:paraId="153C23DA" w14:textId="77777777" w:rsidR="003B5F26" w:rsidRPr="003B5F26" w:rsidRDefault="003B5F26" w:rsidP="003B5F26">
      <w:pPr>
        <w:spacing w:after="0" w:line="240" w:lineRule="auto"/>
        <w:rPr>
          <w:rFonts w:ascii="Times New Roman" w:eastAsia="Calibri" w:hAnsi="Times New Roman" w:cs="Times New Roman"/>
          <w:sz w:val="12"/>
          <w:szCs w:val="12"/>
          <w:lang w:val="ro-RO"/>
        </w:rPr>
      </w:pPr>
    </w:p>
    <w:p w14:paraId="3F382974" w14:textId="77777777" w:rsidR="003B5F26" w:rsidRPr="003B5F26" w:rsidRDefault="003B5F26" w:rsidP="003B5F26">
      <w:pPr>
        <w:spacing w:after="0" w:line="240" w:lineRule="auto"/>
        <w:rPr>
          <w:rFonts w:ascii="Times New Roman" w:eastAsia="Calibri" w:hAnsi="Times New Roman" w:cs="Times New Roman"/>
          <w:sz w:val="28"/>
          <w:szCs w:val="28"/>
          <w:lang w:val="ro-RO"/>
        </w:rPr>
      </w:pPr>
      <w:r w:rsidRPr="003B5F26">
        <w:rPr>
          <w:rFonts w:ascii="Times New Roman" w:eastAsia="Calibri" w:hAnsi="Times New Roman" w:cs="Times New Roman"/>
          <w:sz w:val="28"/>
          <w:szCs w:val="28"/>
          <w:lang w:val="en-US"/>
        </w:rPr>
        <w:t xml:space="preserve">Cu privire la alocarea mijloacelor </w:t>
      </w:r>
    </w:p>
    <w:p w14:paraId="689B1703" w14:textId="77777777" w:rsidR="003B5F26" w:rsidRPr="003B5F26" w:rsidRDefault="003B5F26" w:rsidP="003B5F26">
      <w:pPr>
        <w:spacing w:after="0" w:line="240" w:lineRule="auto"/>
        <w:rPr>
          <w:rFonts w:ascii="Times New Roman" w:eastAsia="Calibri" w:hAnsi="Times New Roman" w:cs="Times New Roman"/>
          <w:sz w:val="28"/>
          <w:szCs w:val="28"/>
          <w:lang w:val="ro-RO"/>
        </w:rPr>
      </w:pPr>
      <w:r w:rsidRPr="003B5F26">
        <w:rPr>
          <w:rFonts w:ascii="Times New Roman" w:eastAsia="Calibri" w:hAnsi="Times New Roman" w:cs="Times New Roman"/>
          <w:sz w:val="28"/>
          <w:szCs w:val="28"/>
          <w:lang w:val="en-US"/>
        </w:rPr>
        <w:t>financiare din componenta raională</w:t>
      </w:r>
    </w:p>
    <w:p w14:paraId="20CEC00F" w14:textId="77777777" w:rsidR="003B5F26" w:rsidRPr="003B5F26" w:rsidRDefault="003B5F26" w:rsidP="003B5F26">
      <w:pPr>
        <w:spacing w:after="0" w:line="240" w:lineRule="auto"/>
        <w:jc w:val="both"/>
        <w:rPr>
          <w:rFonts w:ascii="Times New Roman" w:eastAsia="Calibri" w:hAnsi="Times New Roman" w:cs="Times New Roman"/>
          <w:sz w:val="16"/>
          <w:szCs w:val="16"/>
          <w:lang w:val="ro-RO"/>
        </w:rPr>
      </w:pPr>
    </w:p>
    <w:p w14:paraId="36AABD7E" w14:textId="30345225" w:rsidR="003B5F26" w:rsidRPr="003B5F26" w:rsidRDefault="003B5F26" w:rsidP="003B5F26">
      <w:pPr>
        <w:spacing w:after="0" w:line="240" w:lineRule="auto"/>
        <w:ind w:firstLine="567"/>
        <w:jc w:val="both"/>
        <w:rPr>
          <w:rFonts w:ascii="Times New Roman" w:eastAsia="Calibri" w:hAnsi="Times New Roman" w:cs="Times New Roman"/>
          <w:i/>
          <w:sz w:val="28"/>
          <w:szCs w:val="28"/>
          <w:lang w:val="ro-RO"/>
        </w:rPr>
      </w:pPr>
      <w:bookmarkStart w:id="18" w:name="_Hlk213165491"/>
      <w:r w:rsidRPr="003B5F26">
        <w:rPr>
          <w:rFonts w:ascii="Times New Roman" w:eastAsia="Calibri" w:hAnsi="Times New Roman" w:cs="Times New Roman"/>
          <w:sz w:val="28"/>
          <w:szCs w:val="28"/>
          <w:lang w:val="ro-RO"/>
        </w:rPr>
        <w:t xml:space="preserve">În temeiul prevederilor Regulamentului privind repartizarea şi utilizarea mijloacelor financiare din componenta unităţii administrativ-teritoriale, aprobat prin Hotărârea Guvernului nr. 868/2014 </w:t>
      </w:r>
      <w:r w:rsidRPr="003B5F26">
        <w:rPr>
          <w:rFonts w:ascii="Times New Roman" w:eastAsia="Calibri" w:hAnsi="Times New Roman" w:cs="Times New Roman"/>
          <w:i/>
          <w:sz w:val="28"/>
          <w:szCs w:val="28"/>
          <w:lang w:val="ro-RO"/>
        </w:rPr>
        <w:t>(MO nr. 319-324/2014 art. 930)</w:t>
      </w:r>
      <w:r w:rsidRPr="003B5F26">
        <w:rPr>
          <w:rFonts w:ascii="Times New Roman" w:eastAsia="Calibri" w:hAnsi="Times New Roman" w:cs="Times New Roman"/>
          <w:sz w:val="28"/>
          <w:szCs w:val="28"/>
          <w:lang w:val="ro-RO"/>
        </w:rPr>
        <w:t xml:space="preserve">, cu modificările ulterioare; art. 141 alin. (2) din Codul Educaţiei al Republicii Moldova nr. 152/2014 </w:t>
      </w:r>
      <w:r w:rsidRPr="003B5F26">
        <w:rPr>
          <w:rFonts w:ascii="Times New Roman" w:eastAsia="Calibri" w:hAnsi="Times New Roman" w:cs="Times New Roman"/>
          <w:i/>
          <w:sz w:val="28"/>
          <w:szCs w:val="28"/>
          <w:lang w:val="ro-RO"/>
        </w:rPr>
        <w:t>(MO nr. 319-324/2014 art. 634),</w:t>
      </w:r>
      <w:r w:rsidRPr="003B5F26">
        <w:rPr>
          <w:rFonts w:ascii="Times New Roman" w:eastAsia="Calibri" w:hAnsi="Times New Roman" w:cs="Times New Roman"/>
          <w:sz w:val="28"/>
          <w:szCs w:val="28"/>
          <w:lang w:val="ro-RO"/>
        </w:rPr>
        <w:t xml:space="preserve"> cu modificările şi completările ulterioare; în conformitate cu prevederile art. 43 alin. (2) şi art. 46 din Legea nr. 436/2006 privind administraţia publică locală </w:t>
      </w:r>
      <w:r w:rsidRPr="003B5F26">
        <w:rPr>
          <w:rFonts w:ascii="Times New Roman" w:eastAsia="Calibri" w:hAnsi="Times New Roman" w:cs="Times New Roman"/>
          <w:i/>
          <w:sz w:val="28"/>
          <w:szCs w:val="28"/>
          <w:lang w:val="ro-RO"/>
        </w:rPr>
        <w:t>(MO nr. 32-35/2007 art. 116)</w:t>
      </w:r>
      <w:r w:rsidRPr="003B5F26">
        <w:rPr>
          <w:rFonts w:ascii="Times New Roman" w:eastAsia="Calibri" w:hAnsi="Times New Roman" w:cs="Times New Roman"/>
          <w:sz w:val="28"/>
          <w:szCs w:val="28"/>
          <w:lang w:val="ro-RO"/>
        </w:rPr>
        <w:t xml:space="preserve">, cu modificările şi completările ulterioare; având la bază demersul Direcţiei învăţământ general Basarabeasca nr. </w:t>
      </w:r>
      <w:r w:rsidR="0068682B">
        <w:rPr>
          <w:rFonts w:ascii="Times New Roman" w:eastAsia="Calibri" w:hAnsi="Times New Roman" w:cs="Times New Roman"/>
          <w:sz w:val="28"/>
          <w:szCs w:val="28"/>
          <w:lang w:val="ro-RO"/>
        </w:rPr>
        <w:t>04</w:t>
      </w:r>
      <w:r w:rsidRPr="003B5F26">
        <w:rPr>
          <w:rFonts w:ascii="Times New Roman" w:eastAsia="Calibri" w:hAnsi="Times New Roman" w:cs="Times New Roman"/>
          <w:sz w:val="28"/>
          <w:szCs w:val="28"/>
          <w:lang w:val="ro-RO"/>
        </w:rPr>
        <w:t xml:space="preserve"> din</w:t>
      </w:r>
      <w:r w:rsidR="0068682B">
        <w:rPr>
          <w:rFonts w:ascii="Times New Roman" w:eastAsia="Calibri" w:hAnsi="Times New Roman" w:cs="Times New Roman"/>
          <w:sz w:val="28"/>
          <w:szCs w:val="28"/>
          <w:lang w:val="ro-RO"/>
        </w:rPr>
        <w:t xml:space="preserve"> 02.02.</w:t>
      </w:r>
      <w:r w:rsidRPr="003B5F26">
        <w:rPr>
          <w:rFonts w:ascii="Times New Roman" w:eastAsia="Calibri" w:hAnsi="Times New Roman" w:cs="Times New Roman"/>
          <w:sz w:val="28"/>
          <w:szCs w:val="28"/>
          <w:lang w:val="ro-MD"/>
        </w:rPr>
        <w:t>2026</w:t>
      </w:r>
      <w:r w:rsidRPr="003B5F26">
        <w:rPr>
          <w:rFonts w:ascii="Times New Roman" w:eastAsia="Calibri" w:hAnsi="Times New Roman" w:cs="Times New Roman"/>
          <w:sz w:val="28"/>
          <w:szCs w:val="28"/>
          <w:lang w:val="ro-RO"/>
        </w:rPr>
        <w:t xml:space="preserve"> </w:t>
      </w:r>
      <w:r w:rsidRPr="003B5F26">
        <w:rPr>
          <w:rFonts w:ascii="Times New Roman" w:eastAsia="Calibri" w:hAnsi="Times New Roman" w:cs="Times New Roman"/>
          <w:i/>
          <w:sz w:val="28"/>
          <w:szCs w:val="28"/>
          <w:lang w:val="ro-RO"/>
        </w:rPr>
        <w:t>(demersul se anexează)</w:t>
      </w:r>
      <w:r w:rsidRPr="003B5F26">
        <w:rPr>
          <w:rFonts w:ascii="Times New Roman" w:eastAsia="Calibri" w:hAnsi="Times New Roman" w:cs="Times New Roman"/>
          <w:sz w:val="28"/>
          <w:szCs w:val="28"/>
          <w:lang w:val="ro-RO"/>
        </w:rPr>
        <w:t xml:space="preserve"> și avizul comisi</w:t>
      </w:r>
      <w:r w:rsidRPr="003B5F26">
        <w:rPr>
          <w:rFonts w:ascii="Times New Roman" w:eastAsia="Calibri" w:hAnsi="Times New Roman" w:cs="Times New Roman"/>
          <w:sz w:val="28"/>
          <w:szCs w:val="28"/>
          <w:lang w:val="ro-MD"/>
        </w:rPr>
        <w:t xml:space="preserve">ilor </w:t>
      </w:r>
      <w:r w:rsidRPr="003B5F26">
        <w:rPr>
          <w:rFonts w:ascii="Times New Roman" w:eastAsia="Calibri" w:hAnsi="Times New Roman" w:cs="Times New Roman"/>
          <w:sz w:val="28"/>
          <w:szCs w:val="28"/>
          <w:lang w:val="ro-RO"/>
        </w:rPr>
        <w:t>consultative de specialitate, Consiliul raional Basarabeasca</w:t>
      </w:r>
    </w:p>
    <w:p w14:paraId="4F344D89" w14:textId="77777777" w:rsidR="003B5F26" w:rsidRPr="003B5F26" w:rsidRDefault="003B5F26" w:rsidP="003B5F26">
      <w:pPr>
        <w:spacing w:after="0" w:line="240" w:lineRule="auto"/>
        <w:ind w:firstLine="708"/>
        <w:jc w:val="both"/>
        <w:rPr>
          <w:rFonts w:ascii="Times New Roman" w:eastAsia="Calibri" w:hAnsi="Times New Roman" w:cs="Times New Roman"/>
          <w:sz w:val="12"/>
          <w:szCs w:val="12"/>
          <w:lang w:val="ro-RO"/>
        </w:rPr>
      </w:pPr>
    </w:p>
    <w:p w14:paraId="248F548B" w14:textId="77777777" w:rsidR="003B5F26" w:rsidRPr="003B5F26" w:rsidRDefault="003B5F26" w:rsidP="003B5F26">
      <w:pPr>
        <w:tabs>
          <w:tab w:val="left" w:pos="701"/>
        </w:tabs>
        <w:spacing w:after="0" w:line="240" w:lineRule="auto"/>
        <w:jc w:val="center"/>
        <w:rPr>
          <w:rFonts w:ascii="Times New Roman" w:eastAsia="Calibri" w:hAnsi="Times New Roman" w:cs="Times New Roman"/>
          <w:b/>
          <w:sz w:val="28"/>
          <w:szCs w:val="28"/>
          <w:lang w:val="ro-RO"/>
        </w:rPr>
      </w:pPr>
      <w:r w:rsidRPr="003B5F26">
        <w:rPr>
          <w:rFonts w:ascii="Times New Roman" w:eastAsia="Calibri" w:hAnsi="Times New Roman" w:cs="Times New Roman"/>
          <w:b/>
          <w:sz w:val="28"/>
          <w:szCs w:val="28"/>
          <w:lang w:val="ro-RO"/>
        </w:rPr>
        <w:t>D E C I D E:</w:t>
      </w:r>
    </w:p>
    <w:p w14:paraId="29AB0ED2" w14:textId="77777777" w:rsidR="003B5F26" w:rsidRPr="003B5F26" w:rsidRDefault="003B5F26" w:rsidP="003B5F26">
      <w:pPr>
        <w:tabs>
          <w:tab w:val="left" w:pos="701"/>
        </w:tabs>
        <w:spacing w:after="0" w:line="240" w:lineRule="auto"/>
        <w:jc w:val="center"/>
        <w:rPr>
          <w:rFonts w:ascii="Times New Roman" w:eastAsia="Calibri" w:hAnsi="Times New Roman" w:cs="Times New Roman"/>
          <w:b/>
          <w:sz w:val="12"/>
          <w:szCs w:val="12"/>
          <w:lang w:val="ro-RO"/>
        </w:rPr>
      </w:pPr>
    </w:p>
    <w:p w14:paraId="22645C37" w14:textId="50AB0E20" w:rsidR="003B5F26" w:rsidRPr="003B5F26" w:rsidRDefault="003B5F26" w:rsidP="003B5F26">
      <w:pPr>
        <w:tabs>
          <w:tab w:val="left" w:pos="701"/>
        </w:tabs>
        <w:spacing w:after="0" w:line="240" w:lineRule="auto"/>
        <w:jc w:val="both"/>
        <w:rPr>
          <w:rFonts w:ascii="Times New Roman" w:eastAsia="Calibri" w:hAnsi="Times New Roman" w:cs="Times New Roman"/>
          <w:sz w:val="28"/>
          <w:szCs w:val="28"/>
          <w:lang w:val="ro-RO"/>
        </w:rPr>
      </w:pPr>
      <w:r w:rsidRPr="003B5F26">
        <w:rPr>
          <w:rFonts w:ascii="Times New Roman" w:eastAsia="Calibri" w:hAnsi="Times New Roman" w:cs="Times New Roman"/>
          <w:sz w:val="28"/>
          <w:szCs w:val="28"/>
          <w:lang w:val="ro-RO"/>
        </w:rPr>
        <w:t xml:space="preserve">1. Se aprobă propunerile Direcţiei învăţământ general Basarabeasca privind alocarea mijloacelor financiare din componenta raională instituțiilor de învățământ general din raion pentru anul 2026 în sumă totală de </w:t>
      </w:r>
      <w:r w:rsidRPr="003B5F26">
        <w:rPr>
          <w:rFonts w:ascii="Times New Roman" w:eastAsia="Calibri" w:hAnsi="Times New Roman" w:cs="Times New Roman"/>
          <w:b/>
          <w:sz w:val="28"/>
          <w:szCs w:val="28"/>
          <w:lang w:val="en-US"/>
        </w:rPr>
        <w:t>2</w:t>
      </w:r>
      <w:r w:rsidRPr="003B5F26">
        <w:rPr>
          <w:rFonts w:ascii="Times New Roman" w:eastAsia="Calibri" w:hAnsi="Times New Roman" w:cs="Times New Roman"/>
          <w:b/>
          <w:sz w:val="28"/>
          <w:szCs w:val="28"/>
          <w:lang w:val="ro-RO"/>
        </w:rPr>
        <w:t xml:space="preserve"> mil. </w:t>
      </w:r>
      <w:r w:rsidRPr="003B5F26">
        <w:rPr>
          <w:rFonts w:ascii="Times New Roman" w:eastAsia="Calibri" w:hAnsi="Times New Roman" w:cs="Times New Roman"/>
          <w:b/>
          <w:sz w:val="28"/>
          <w:szCs w:val="28"/>
          <w:lang w:val="en-US"/>
        </w:rPr>
        <w:t>487</w:t>
      </w:r>
      <w:r w:rsidR="0068682B">
        <w:rPr>
          <w:rFonts w:ascii="Times New Roman" w:eastAsia="Calibri" w:hAnsi="Times New Roman" w:cs="Times New Roman"/>
          <w:b/>
          <w:sz w:val="28"/>
          <w:szCs w:val="28"/>
          <w:lang w:val="en-US"/>
        </w:rPr>
        <w:t>,6</w:t>
      </w:r>
      <w:r w:rsidRPr="003B5F26">
        <w:rPr>
          <w:rFonts w:ascii="Times New Roman" w:eastAsia="Calibri" w:hAnsi="Times New Roman" w:cs="Times New Roman"/>
          <w:b/>
          <w:sz w:val="28"/>
          <w:szCs w:val="28"/>
          <w:lang w:val="ro-RO"/>
        </w:rPr>
        <w:t xml:space="preserve"> mii lei</w:t>
      </w:r>
      <w:r w:rsidRPr="003B5F26">
        <w:rPr>
          <w:rFonts w:ascii="Times New Roman" w:eastAsia="Calibri" w:hAnsi="Times New Roman" w:cs="Times New Roman"/>
          <w:sz w:val="28"/>
          <w:szCs w:val="28"/>
          <w:lang w:val="ro-RO"/>
        </w:rPr>
        <w:t>, după cum urmează:</w:t>
      </w:r>
    </w:p>
    <w:p w14:paraId="7F328038" w14:textId="77777777" w:rsidR="003B5F26" w:rsidRPr="003B5F26" w:rsidRDefault="003B5F26" w:rsidP="003B5F26">
      <w:pPr>
        <w:tabs>
          <w:tab w:val="left" w:pos="701"/>
        </w:tabs>
        <w:spacing w:after="0" w:line="240" w:lineRule="auto"/>
        <w:jc w:val="both"/>
        <w:rPr>
          <w:rFonts w:ascii="Times New Roman" w:eastAsia="Calibri" w:hAnsi="Times New Roman" w:cs="Times New Roman"/>
          <w:sz w:val="8"/>
          <w:szCs w:val="8"/>
          <w:lang w:val="ro-RO"/>
        </w:rPr>
      </w:pPr>
    </w:p>
    <w:p w14:paraId="3917FFD4" w14:textId="77777777" w:rsidR="00D0427F" w:rsidRPr="00D0427F" w:rsidRDefault="00D0427F" w:rsidP="00D0427F">
      <w:pPr>
        <w:pStyle w:val="a5"/>
        <w:jc w:val="both"/>
        <w:rPr>
          <w:rFonts w:ascii="Times New Roman" w:hAnsi="Times New Roman"/>
          <w:sz w:val="28"/>
          <w:szCs w:val="28"/>
          <w:lang w:val="en-US" w:eastAsia="ru-MD"/>
        </w:rPr>
      </w:pPr>
      <w:r w:rsidRPr="00D0427F">
        <w:rPr>
          <w:rFonts w:ascii="Times New Roman" w:hAnsi="Times New Roman"/>
          <w:b/>
          <w:bCs/>
          <w:sz w:val="28"/>
          <w:szCs w:val="28"/>
          <w:lang w:val="en-US" w:eastAsia="ru-MD"/>
        </w:rPr>
        <w:t>1.1.</w:t>
      </w:r>
      <w:r w:rsidRPr="00D0427F">
        <w:rPr>
          <w:rFonts w:ascii="Times New Roman" w:hAnsi="Times New Roman"/>
          <w:sz w:val="28"/>
          <w:szCs w:val="28"/>
          <w:lang w:val="en-US" w:eastAsia="ru-MD"/>
        </w:rPr>
        <w:t xml:space="preserve"> IP Liceul Teoretic „Constantin Stere” din satul Abaclia – </w:t>
      </w:r>
      <w:r w:rsidRPr="00D0427F">
        <w:rPr>
          <w:rFonts w:ascii="Times New Roman" w:hAnsi="Times New Roman"/>
          <w:b/>
          <w:bCs/>
          <w:sz w:val="28"/>
          <w:szCs w:val="28"/>
          <w:lang w:val="en-US" w:eastAsia="ru-MD"/>
        </w:rPr>
        <w:t>500,0 mii lei</w:t>
      </w:r>
      <w:r w:rsidRPr="00D0427F">
        <w:rPr>
          <w:rFonts w:ascii="Times New Roman" w:hAnsi="Times New Roman"/>
          <w:sz w:val="28"/>
          <w:szCs w:val="28"/>
          <w:lang w:val="en-US" w:eastAsia="ru-MD"/>
        </w:rPr>
        <w:t>, pentru achiziționarea serviciilor de proiectare tehnică și expertiză, în cadrul proiectului „Tranziția Durabilă prin Eficiență Energetică STEAM”.</w:t>
      </w:r>
    </w:p>
    <w:p w14:paraId="28F294B6" w14:textId="79497AE1" w:rsidR="003B5F26" w:rsidRPr="00D0427F" w:rsidRDefault="003B5F26" w:rsidP="003B5F26">
      <w:pPr>
        <w:tabs>
          <w:tab w:val="left" w:pos="701"/>
        </w:tabs>
        <w:spacing w:after="0" w:line="240" w:lineRule="auto"/>
        <w:jc w:val="both"/>
        <w:rPr>
          <w:rFonts w:ascii="Times New Roman" w:eastAsia="Calibri" w:hAnsi="Times New Roman" w:cs="Times New Roman"/>
          <w:b/>
          <w:sz w:val="28"/>
          <w:szCs w:val="28"/>
          <w:lang w:val="ro-RO"/>
        </w:rPr>
      </w:pPr>
      <w:r w:rsidRPr="003B5F26">
        <w:rPr>
          <w:rFonts w:ascii="Times New Roman" w:eastAsia="Calibri" w:hAnsi="Times New Roman" w:cs="Times New Roman"/>
          <w:b/>
          <w:sz w:val="28"/>
          <w:szCs w:val="28"/>
          <w:lang w:val="ro-RO"/>
        </w:rPr>
        <w:t>1.</w:t>
      </w:r>
      <w:r w:rsidR="0068682B">
        <w:rPr>
          <w:rFonts w:ascii="Times New Roman" w:eastAsia="Calibri" w:hAnsi="Times New Roman" w:cs="Times New Roman"/>
          <w:b/>
          <w:sz w:val="28"/>
          <w:szCs w:val="28"/>
          <w:lang w:val="ro-RO"/>
        </w:rPr>
        <w:t>2</w:t>
      </w:r>
      <w:r w:rsidRPr="003B5F26">
        <w:rPr>
          <w:rFonts w:ascii="Times New Roman" w:eastAsia="Calibri" w:hAnsi="Times New Roman" w:cs="Times New Roman"/>
          <w:b/>
          <w:sz w:val="28"/>
          <w:szCs w:val="28"/>
          <w:lang w:val="ro-RO"/>
        </w:rPr>
        <w:t>.</w:t>
      </w:r>
      <w:r w:rsidRPr="003B5F26">
        <w:rPr>
          <w:rFonts w:ascii="Times New Roman" w:eastAsia="Calibri" w:hAnsi="Times New Roman" w:cs="Times New Roman"/>
          <w:sz w:val="28"/>
          <w:szCs w:val="28"/>
          <w:lang w:val="ro-RO"/>
        </w:rPr>
        <w:t xml:space="preserve"> IP Liceul Teoretic „Alexandr Pușkin” din orașul Basarabeasca –</w:t>
      </w:r>
      <w:r w:rsidRPr="003B5F26">
        <w:rPr>
          <w:rFonts w:ascii="Times New Roman" w:eastAsia="Calibri" w:hAnsi="Times New Roman" w:cs="Times New Roman"/>
          <w:b/>
          <w:sz w:val="28"/>
          <w:szCs w:val="28"/>
          <w:lang w:val="ro-RO"/>
        </w:rPr>
        <w:t xml:space="preserve"> 1</w:t>
      </w:r>
      <w:r w:rsidR="0068682B">
        <w:rPr>
          <w:rFonts w:ascii="Times New Roman" w:eastAsia="Calibri" w:hAnsi="Times New Roman" w:cs="Times New Roman"/>
          <w:b/>
          <w:sz w:val="28"/>
          <w:szCs w:val="28"/>
          <w:lang w:val="ro-RO"/>
        </w:rPr>
        <w:t>200</w:t>
      </w:r>
      <w:r w:rsidR="00D0427F" w:rsidRPr="00D0427F">
        <w:rPr>
          <w:rFonts w:ascii="Times New Roman" w:eastAsia="Calibri" w:hAnsi="Times New Roman" w:cs="Times New Roman"/>
          <w:b/>
          <w:sz w:val="28"/>
          <w:szCs w:val="28"/>
          <w:lang w:val="en-US"/>
        </w:rPr>
        <w:t>,0</w:t>
      </w:r>
      <w:r w:rsidRPr="003B5F26">
        <w:rPr>
          <w:rFonts w:ascii="Times New Roman" w:eastAsia="Calibri" w:hAnsi="Times New Roman" w:cs="Times New Roman"/>
          <w:b/>
          <w:sz w:val="28"/>
          <w:szCs w:val="28"/>
          <w:lang w:val="ro-RO"/>
        </w:rPr>
        <w:t xml:space="preserve"> </w:t>
      </w:r>
      <w:r w:rsidRPr="003B5F26">
        <w:rPr>
          <w:rFonts w:ascii="Times New Roman" w:eastAsia="Calibri" w:hAnsi="Times New Roman" w:cs="Times New Roman"/>
          <w:b/>
          <w:sz w:val="28"/>
          <w:szCs w:val="28"/>
          <w:lang w:val="ro-MD"/>
        </w:rPr>
        <w:t xml:space="preserve">mii </w:t>
      </w:r>
      <w:r w:rsidRPr="003B5F26">
        <w:rPr>
          <w:rFonts w:ascii="Times New Roman" w:eastAsia="Calibri" w:hAnsi="Times New Roman" w:cs="Times New Roman"/>
          <w:b/>
          <w:sz w:val="28"/>
          <w:szCs w:val="28"/>
          <w:lang w:val="ro-RO"/>
        </w:rPr>
        <w:t>le</w:t>
      </w:r>
      <w:r w:rsidRPr="003B5F26">
        <w:rPr>
          <w:rFonts w:ascii="Times New Roman" w:eastAsia="Calibri" w:hAnsi="Times New Roman" w:cs="Times New Roman"/>
          <w:sz w:val="28"/>
          <w:szCs w:val="28"/>
          <w:lang w:val="ro-RO"/>
        </w:rPr>
        <w:t xml:space="preserve">i, pentru </w:t>
      </w:r>
      <w:r w:rsidR="0068682B">
        <w:rPr>
          <w:rFonts w:ascii="Times New Roman" w:eastAsia="Calibri" w:hAnsi="Times New Roman" w:cs="Times New Roman"/>
          <w:sz w:val="28"/>
          <w:szCs w:val="28"/>
          <w:lang w:val="ro-RO"/>
        </w:rPr>
        <w:t xml:space="preserve">efectuarea lucrărilor </w:t>
      </w:r>
      <w:r w:rsidR="00274528">
        <w:rPr>
          <w:rFonts w:ascii="Times New Roman" w:eastAsia="Calibri" w:hAnsi="Times New Roman" w:cs="Times New Roman"/>
          <w:sz w:val="28"/>
          <w:szCs w:val="28"/>
          <w:lang w:val="ro-RO"/>
        </w:rPr>
        <w:t>de replanificare și reconstrucție a centralei termice și a sistemului de încălzire al clădirii instituției</w:t>
      </w:r>
      <w:r w:rsidRPr="003B5F26">
        <w:rPr>
          <w:rFonts w:ascii="Times New Roman" w:eastAsia="Calibri" w:hAnsi="Times New Roman" w:cs="Times New Roman"/>
          <w:sz w:val="28"/>
          <w:szCs w:val="28"/>
          <w:lang w:val="ro-RO"/>
        </w:rPr>
        <w:t>;</w:t>
      </w:r>
    </w:p>
    <w:p w14:paraId="0688D618" w14:textId="77777777" w:rsidR="00D0427F" w:rsidRPr="00D0427F" w:rsidRDefault="00D0427F" w:rsidP="00D0427F">
      <w:pPr>
        <w:pStyle w:val="a5"/>
        <w:jc w:val="both"/>
        <w:rPr>
          <w:rFonts w:ascii="Times New Roman" w:hAnsi="Times New Roman"/>
          <w:sz w:val="28"/>
          <w:szCs w:val="28"/>
          <w:lang w:val="en-US" w:eastAsia="ru-MD"/>
        </w:rPr>
      </w:pPr>
      <w:r w:rsidRPr="00D0427F">
        <w:rPr>
          <w:rFonts w:ascii="Times New Roman" w:hAnsi="Times New Roman"/>
          <w:b/>
          <w:bCs/>
          <w:sz w:val="28"/>
          <w:szCs w:val="28"/>
          <w:lang w:val="en-US" w:eastAsia="ru-MD"/>
        </w:rPr>
        <w:t>1.3.</w:t>
      </w:r>
      <w:r w:rsidRPr="00D0427F">
        <w:rPr>
          <w:rFonts w:ascii="Times New Roman" w:hAnsi="Times New Roman"/>
          <w:sz w:val="28"/>
          <w:szCs w:val="28"/>
          <w:lang w:val="en-US" w:eastAsia="ru-MD"/>
        </w:rPr>
        <w:t xml:space="preserve"> IP Gimnaziul „Marcu Tarlev” din satul Bașcalia – </w:t>
      </w:r>
      <w:r w:rsidRPr="00D0427F">
        <w:rPr>
          <w:rFonts w:ascii="Times New Roman" w:hAnsi="Times New Roman"/>
          <w:b/>
          <w:bCs/>
          <w:sz w:val="28"/>
          <w:szCs w:val="28"/>
          <w:lang w:val="en-US" w:eastAsia="ru-MD"/>
        </w:rPr>
        <w:t>400,0 mii lei</w:t>
      </w:r>
      <w:r w:rsidRPr="00D0427F">
        <w:rPr>
          <w:rFonts w:ascii="Times New Roman" w:hAnsi="Times New Roman"/>
          <w:sz w:val="28"/>
          <w:szCs w:val="28"/>
          <w:lang w:val="en-US" w:eastAsia="ru-MD"/>
        </w:rPr>
        <w:t>, inclusiv:</w:t>
      </w:r>
    </w:p>
    <w:p w14:paraId="4A8A1775" w14:textId="661F8206" w:rsidR="00D0427F" w:rsidRPr="00D0427F" w:rsidRDefault="00D0427F" w:rsidP="00D0427F">
      <w:pPr>
        <w:pStyle w:val="a5"/>
        <w:jc w:val="both"/>
        <w:rPr>
          <w:rFonts w:ascii="Times New Roman" w:hAnsi="Times New Roman"/>
          <w:sz w:val="28"/>
          <w:szCs w:val="28"/>
          <w:lang w:val="en-US" w:eastAsia="ru-MD"/>
        </w:rPr>
      </w:pPr>
      <w:r w:rsidRPr="00D0427F">
        <w:rPr>
          <w:rFonts w:ascii="Times New Roman" w:hAnsi="Times New Roman"/>
          <w:b/>
          <w:bCs/>
          <w:sz w:val="28"/>
          <w:szCs w:val="28"/>
          <w:lang w:val="en-US" w:eastAsia="ru-MD"/>
        </w:rPr>
        <w:t>- 200,0 mii lei</w:t>
      </w:r>
      <w:r w:rsidRPr="00D0427F">
        <w:rPr>
          <w:rFonts w:ascii="Times New Roman" w:hAnsi="Times New Roman"/>
          <w:sz w:val="28"/>
          <w:szCs w:val="28"/>
          <w:lang w:val="en-US" w:eastAsia="ru-MD"/>
        </w:rPr>
        <w:t>, pentru efectuarea lucrărilor de reparație a rețelei electrice din blocul alimentar;</w:t>
      </w:r>
    </w:p>
    <w:p w14:paraId="2EB2BAF2" w14:textId="6AD2F182" w:rsidR="00D0427F" w:rsidRPr="00D0427F" w:rsidRDefault="00D0427F" w:rsidP="00D0427F">
      <w:pPr>
        <w:pStyle w:val="a5"/>
        <w:jc w:val="both"/>
        <w:rPr>
          <w:rFonts w:ascii="Times New Roman" w:hAnsi="Times New Roman"/>
          <w:sz w:val="28"/>
          <w:szCs w:val="28"/>
          <w:lang w:val="en-US" w:eastAsia="ru-MD"/>
        </w:rPr>
      </w:pPr>
      <w:r w:rsidRPr="00D0427F">
        <w:rPr>
          <w:rFonts w:ascii="Times New Roman" w:hAnsi="Times New Roman"/>
          <w:b/>
          <w:bCs/>
          <w:sz w:val="28"/>
          <w:szCs w:val="28"/>
          <w:lang w:val="en-US" w:eastAsia="ru-MD"/>
        </w:rPr>
        <w:t>- 200,0 mii lei</w:t>
      </w:r>
      <w:r w:rsidRPr="00D0427F">
        <w:rPr>
          <w:rFonts w:ascii="Times New Roman" w:hAnsi="Times New Roman"/>
          <w:sz w:val="28"/>
          <w:szCs w:val="28"/>
          <w:lang w:val="en-US" w:eastAsia="ru-MD"/>
        </w:rPr>
        <w:t xml:space="preserve">, pentru efectuarea lucrărilor de reparație a podelelor și a tavanului din sala de mese (festivă) </w:t>
      </w:r>
      <w:proofErr w:type="gramStart"/>
      <w:r w:rsidRPr="00D0427F">
        <w:rPr>
          <w:rFonts w:ascii="Times New Roman" w:hAnsi="Times New Roman"/>
          <w:sz w:val="28"/>
          <w:szCs w:val="28"/>
          <w:lang w:val="en-US" w:eastAsia="ru-MD"/>
        </w:rPr>
        <w:t>a</w:t>
      </w:r>
      <w:proofErr w:type="gramEnd"/>
      <w:r w:rsidRPr="00D0427F">
        <w:rPr>
          <w:rFonts w:ascii="Times New Roman" w:hAnsi="Times New Roman"/>
          <w:sz w:val="28"/>
          <w:szCs w:val="28"/>
          <w:lang w:val="en-US" w:eastAsia="ru-MD"/>
        </w:rPr>
        <w:t xml:space="preserve"> instituției.</w:t>
      </w:r>
    </w:p>
    <w:p w14:paraId="19BAAEC8" w14:textId="77777777" w:rsidR="00D0427F" w:rsidRPr="00D0427F" w:rsidRDefault="00D0427F" w:rsidP="00D0427F">
      <w:pPr>
        <w:pStyle w:val="a5"/>
        <w:jc w:val="both"/>
        <w:rPr>
          <w:rFonts w:ascii="Times New Roman" w:hAnsi="Times New Roman"/>
          <w:sz w:val="28"/>
          <w:szCs w:val="28"/>
          <w:lang w:val="en-US" w:eastAsia="ru-MD"/>
        </w:rPr>
      </w:pPr>
      <w:r w:rsidRPr="00D0427F">
        <w:rPr>
          <w:rFonts w:ascii="Times New Roman" w:hAnsi="Times New Roman"/>
          <w:b/>
          <w:bCs/>
          <w:sz w:val="28"/>
          <w:szCs w:val="28"/>
          <w:lang w:val="en-US" w:eastAsia="ru-MD"/>
        </w:rPr>
        <w:t>1.4.</w:t>
      </w:r>
      <w:r w:rsidRPr="00D0427F">
        <w:rPr>
          <w:rFonts w:ascii="Times New Roman" w:hAnsi="Times New Roman"/>
          <w:sz w:val="28"/>
          <w:szCs w:val="28"/>
          <w:lang w:val="en-US" w:eastAsia="ru-MD"/>
        </w:rPr>
        <w:t xml:space="preserve"> IP Liceul Teoretic „Matei Basarab” din orașul Basarabeasca – </w:t>
      </w:r>
      <w:r w:rsidRPr="00D0427F">
        <w:rPr>
          <w:rFonts w:ascii="Times New Roman" w:hAnsi="Times New Roman"/>
          <w:b/>
          <w:bCs/>
          <w:sz w:val="28"/>
          <w:szCs w:val="28"/>
          <w:lang w:val="en-US" w:eastAsia="ru-MD"/>
        </w:rPr>
        <w:t>140,0 mii lei</w:t>
      </w:r>
      <w:r w:rsidRPr="00D0427F">
        <w:rPr>
          <w:rFonts w:ascii="Times New Roman" w:hAnsi="Times New Roman"/>
          <w:sz w:val="28"/>
          <w:szCs w:val="28"/>
          <w:lang w:val="en-US" w:eastAsia="ru-MD"/>
        </w:rPr>
        <w:t>, pentru efectuarea lucrărilor de reparație a podelelor coridoarelor de la etajele I și II din incinta clădirii instituției.</w:t>
      </w:r>
    </w:p>
    <w:p w14:paraId="29CFF278" w14:textId="77777777" w:rsidR="00D0427F" w:rsidRPr="00D0427F" w:rsidRDefault="00D0427F" w:rsidP="00D0427F">
      <w:pPr>
        <w:pStyle w:val="a5"/>
        <w:jc w:val="both"/>
        <w:rPr>
          <w:rFonts w:ascii="Times New Roman" w:hAnsi="Times New Roman"/>
          <w:sz w:val="28"/>
          <w:szCs w:val="28"/>
          <w:lang w:val="en-US" w:eastAsia="ru-MD"/>
        </w:rPr>
      </w:pPr>
      <w:r w:rsidRPr="00D0427F">
        <w:rPr>
          <w:rFonts w:ascii="Times New Roman" w:hAnsi="Times New Roman"/>
          <w:b/>
          <w:bCs/>
          <w:sz w:val="28"/>
          <w:szCs w:val="28"/>
          <w:lang w:val="en-US" w:eastAsia="ru-MD"/>
        </w:rPr>
        <w:t>1.5.</w:t>
      </w:r>
      <w:r w:rsidRPr="00D0427F">
        <w:rPr>
          <w:rFonts w:ascii="Times New Roman" w:hAnsi="Times New Roman"/>
          <w:sz w:val="28"/>
          <w:szCs w:val="28"/>
          <w:lang w:val="en-US" w:eastAsia="ru-MD"/>
        </w:rPr>
        <w:t xml:space="preserve"> IP Liceul Teoretic „N. V. Gogol” din orașul Basarabeasca – </w:t>
      </w:r>
      <w:r w:rsidRPr="00D0427F">
        <w:rPr>
          <w:rFonts w:ascii="Times New Roman" w:hAnsi="Times New Roman"/>
          <w:b/>
          <w:bCs/>
          <w:sz w:val="28"/>
          <w:szCs w:val="28"/>
          <w:lang w:val="en-US" w:eastAsia="ru-MD"/>
        </w:rPr>
        <w:t>140,0 mii lei</w:t>
      </w:r>
      <w:r w:rsidRPr="00D0427F">
        <w:rPr>
          <w:rFonts w:ascii="Times New Roman" w:hAnsi="Times New Roman"/>
          <w:sz w:val="28"/>
          <w:szCs w:val="28"/>
          <w:lang w:val="en-US" w:eastAsia="ru-MD"/>
        </w:rPr>
        <w:t>, pentru efectuarea lucrărilor de reparație a grupurilor sanitare (WC) din incinta instituției de învățământ, inclusiv procurarea și instalarea ușilor pentru cabinele sanitare.</w:t>
      </w:r>
    </w:p>
    <w:p w14:paraId="2995A7D5" w14:textId="77777777" w:rsidR="00D0427F" w:rsidRPr="00D0427F" w:rsidRDefault="00D0427F" w:rsidP="00D0427F">
      <w:pPr>
        <w:pStyle w:val="a5"/>
        <w:jc w:val="both"/>
        <w:rPr>
          <w:rFonts w:ascii="Times New Roman" w:hAnsi="Times New Roman"/>
          <w:sz w:val="28"/>
          <w:szCs w:val="28"/>
          <w:lang w:val="en-US" w:eastAsia="ru-MD"/>
        </w:rPr>
      </w:pPr>
      <w:r w:rsidRPr="00D0427F">
        <w:rPr>
          <w:rFonts w:ascii="Times New Roman" w:hAnsi="Times New Roman"/>
          <w:b/>
          <w:bCs/>
          <w:sz w:val="28"/>
          <w:szCs w:val="28"/>
          <w:lang w:val="en-US" w:eastAsia="ru-MD"/>
        </w:rPr>
        <w:lastRenderedPageBreak/>
        <w:t>1.6.</w:t>
      </w:r>
      <w:r w:rsidRPr="00D0427F">
        <w:rPr>
          <w:rFonts w:ascii="Times New Roman" w:hAnsi="Times New Roman"/>
          <w:sz w:val="28"/>
          <w:szCs w:val="28"/>
          <w:lang w:val="en-US" w:eastAsia="ru-MD"/>
        </w:rPr>
        <w:t xml:space="preserve"> IP Gimnaziul „Ivan Bondarev” din orașul Basarabeasca – </w:t>
      </w:r>
      <w:r w:rsidRPr="00D0427F">
        <w:rPr>
          <w:rFonts w:ascii="Times New Roman" w:hAnsi="Times New Roman"/>
          <w:b/>
          <w:bCs/>
          <w:sz w:val="28"/>
          <w:szCs w:val="28"/>
          <w:lang w:val="en-US" w:eastAsia="ru-MD"/>
        </w:rPr>
        <w:t>107,6 mii lei</w:t>
      </w:r>
      <w:r w:rsidRPr="00D0427F">
        <w:rPr>
          <w:rFonts w:ascii="Times New Roman" w:hAnsi="Times New Roman"/>
          <w:sz w:val="28"/>
          <w:szCs w:val="28"/>
          <w:lang w:val="en-US" w:eastAsia="ru-MD"/>
        </w:rPr>
        <w:t>, pentru finalizarea lucrărilor de reparație capitală a tavanului din sălile de clasă de la etajul II din incinta clădirii instituției.</w:t>
      </w:r>
    </w:p>
    <w:p w14:paraId="70542F13" w14:textId="77777777" w:rsidR="003B5F26" w:rsidRPr="003B5F26" w:rsidRDefault="003B5F26" w:rsidP="003B5F26">
      <w:pPr>
        <w:spacing w:after="0" w:line="240" w:lineRule="auto"/>
        <w:jc w:val="both"/>
        <w:rPr>
          <w:rFonts w:ascii="Times New Roman" w:eastAsia="SimSun" w:hAnsi="Times New Roman" w:cs="Times New Roman"/>
          <w:sz w:val="8"/>
          <w:szCs w:val="8"/>
          <w:lang w:val="en-US" w:eastAsia="ru-MD"/>
        </w:rPr>
      </w:pPr>
    </w:p>
    <w:p w14:paraId="689EE522" w14:textId="77777777" w:rsidR="003B5F26" w:rsidRPr="003B5F26" w:rsidRDefault="003B5F26" w:rsidP="003B5F26">
      <w:pPr>
        <w:spacing w:after="0" w:line="240" w:lineRule="auto"/>
        <w:jc w:val="both"/>
        <w:rPr>
          <w:rFonts w:ascii="Times New Roman" w:eastAsia="SimSun" w:hAnsi="Times New Roman" w:cs="Times New Roman"/>
          <w:sz w:val="28"/>
          <w:szCs w:val="28"/>
          <w:lang w:val="en-US" w:eastAsia="ru-MD"/>
        </w:rPr>
      </w:pPr>
      <w:r w:rsidRPr="003B5F26">
        <w:rPr>
          <w:rFonts w:ascii="Times New Roman" w:eastAsia="SimSun" w:hAnsi="Times New Roman" w:cs="Times New Roman"/>
          <w:bCs/>
          <w:sz w:val="28"/>
          <w:szCs w:val="28"/>
          <w:lang w:val="en-US" w:eastAsia="ru-MD"/>
        </w:rPr>
        <w:t>2. Conducătorii instituțiilor de învățământ</w:t>
      </w:r>
      <w:r w:rsidRPr="003B5F26">
        <w:rPr>
          <w:rFonts w:ascii="Times New Roman" w:eastAsia="SimSun" w:hAnsi="Times New Roman" w:cs="Times New Roman"/>
          <w:sz w:val="28"/>
          <w:szCs w:val="28"/>
          <w:lang w:val="en-US" w:eastAsia="ru-MD"/>
        </w:rPr>
        <w:t xml:space="preserve">, beneficiari </w:t>
      </w:r>
      <w:r w:rsidRPr="003B5F26">
        <w:rPr>
          <w:rFonts w:ascii="Times New Roman" w:eastAsia="SimSun" w:hAnsi="Times New Roman" w:cs="Times New Roman"/>
          <w:sz w:val="28"/>
          <w:szCs w:val="28"/>
          <w:lang w:val="ro-MD" w:eastAsia="ru-MD"/>
        </w:rPr>
        <w:t>de</w:t>
      </w:r>
      <w:r w:rsidRPr="003B5F26">
        <w:rPr>
          <w:rFonts w:ascii="Times New Roman" w:eastAsia="SimSun" w:hAnsi="Times New Roman" w:cs="Times New Roman"/>
          <w:sz w:val="28"/>
          <w:szCs w:val="28"/>
          <w:lang w:val="en-US" w:eastAsia="ru-MD"/>
        </w:rPr>
        <w:t xml:space="preserve"> alocații din componenta raională, poartă </w:t>
      </w:r>
      <w:r w:rsidRPr="003B5F26">
        <w:rPr>
          <w:rFonts w:ascii="Times New Roman" w:eastAsia="SimSun" w:hAnsi="Times New Roman" w:cs="Times New Roman"/>
          <w:bCs/>
          <w:sz w:val="28"/>
          <w:szCs w:val="28"/>
          <w:lang w:val="en-US" w:eastAsia="ru-MD"/>
        </w:rPr>
        <w:t>răspundere personală</w:t>
      </w:r>
      <w:r w:rsidRPr="003B5F26">
        <w:rPr>
          <w:rFonts w:ascii="Times New Roman" w:eastAsia="SimSun" w:hAnsi="Times New Roman" w:cs="Times New Roman"/>
          <w:sz w:val="28"/>
          <w:szCs w:val="28"/>
          <w:lang w:val="en-US" w:eastAsia="ru-MD"/>
        </w:rPr>
        <w:t xml:space="preserve"> pentru utilizarea corectă a mijloacelor financiare în conformitate cu destinația stabilită.</w:t>
      </w:r>
    </w:p>
    <w:p w14:paraId="32C945A9" w14:textId="77777777" w:rsidR="003B5F26" w:rsidRPr="003B5F26" w:rsidRDefault="003B5F26" w:rsidP="003B5F26">
      <w:pPr>
        <w:spacing w:after="0" w:line="240" w:lineRule="auto"/>
        <w:jc w:val="both"/>
        <w:rPr>
          <w:rFonts w:ascii="Times New Roman" w:eastAsia="SimSun" w:hAnsi="Times New Roman" w:cs="Times New Roman"/>
          <w:bCs/>
          <w:sz w:val="12"/>
          <w:szCs w:val="12"/>
          <w:lang w:val="en-US" w:eastAsia="ru-MD"/>
        </w:rPr>
      </w:pPr>
    </w:p>
    <w:p w14:paraId="6E8224FB" w14:textId="77777777" w:rsidR="003B5F26" w:rsidRPr="003B5F26" w:rsidRDefault="003B5F26" w:rsidP="003B5F26">
      <w:pPr>
        <w:spacing w:after="0" w:line="240" w:lineRule="auto"/>
        <w:jc w:val="both"/>
        <w:rPr>
          <w:rFonts w:ascii="Times New Roman" w:eastAsia="SimSun" w:hAnsi="Times New Roman" w:cs="Times New Roman"/>
          <w:sz w:val="28"/>
          <w:szCs w:val="28"/>
          <w:lang w:val="en-US" w:eastAsia="ru-MD"/>
        </w:rPr>
      </w:pPr>
      <w:r w:rsidRPr="003B5F26">
        <w:rPr>
          <w:rFonts w:ascii="Times New Roman" w:eastAsia="SimSun" w:hAnsi="Times New Roman" w:cs="Times New Roman"/>
          <w:bCs/>
          <w:sz w:val="28"/>
          <w:szCs w:val="28"/>
          <w:lang w:val="en-US" w:eastAsia="ru-MD"/>
        </w:rPr>
        <w:t>3. Direcția Finanțe</w:t>
      </w:r>
      <w:r w:rsidRPr="003B5F26">
        <w:rPr>
          <w:rFonts w:ascii="Times New Roman" w:eastAsia="SimSun" w:hAnsi="Times New Roman" w:cs="Times New Roman"/>
          <w:sz w:val="28"/>
          <w:szCs w:val="28"/>
          <w:lang w:val="en-US" w:eastAsia="ru-MD"/>
        </w:rPr>
        <w:t xml:space="preserve"> (</w:t>
      </w:r>
      <w:r w:rsidRPr="003B5F26">
        <w:rPr>
          <w:rFonts w:ascii="Times New Roman" w:eastAsia="SimSun" w:hAnsi="Times New Roman" w:cs="Times New Roman"/>
          <w:i/>
          <w:sz w:val="28"/>
          <w:szCs w:val="28"/>
          <w:lang w:val="en-US" w:eastAsia="ru-MD"/>
        </w:rPr>
        <w:t xml:space="preserve">doamna </w:t>
      </w:r>
      <w:r w:rsidRPr="003B5F26">
        <w:rPr>
          <w:rFonts w:ascii="Times New Roman" w:eastAsia="SimSun" w:hAnsi="Times New Roman" w:cs="Times New Roman"/>
          <w:i/>
          <w:iCs/>
          <w:sz w:val="28"/>
          <w:szCs w:val="28"/>
          <w:lang w:val="en-US" w:eastAsia="ru-MD"/>
        </w:rPr>
        <w:t>Valentina Stog</w:t>
      </w:r>
      <w:r w:rsidRPr="003B5F26">
        <w:rPr>
          <w:rFonts w:ascii="Times New Roman" w:eastAsia="SimSun" w:hAnsi="Times New Roman" w:cs="Times New Roman"/>
          <w:sz w:val="28"/>
          <w:szCs w:val="28"/>
          <w:lang w:val="en-US" w:eastAsia="ru-MD"/>
        </w:rPr>
        <w:t xml:space="preserve">) va opera modificările corespunzătoare în </w:t>
      </w:r>
      <w:r w:rsidRPr="003B5F26">
        <w:rPr>
          <w:rFonts w:ascii="Times New Roman" w:eastAsia="SimSun" w:hAnsi="Times New Roman" w:cs="Times New Roman"/>
          <w:bCs/>
          <w:sz w:val="28"/>
          <w:szCs w:val="28"/>
          <w:lang w:val="en-US" w:eastAsia="ru-MD"/>
        </w:rPr>
        <w:t>bugetul raional</w:t>
      </w:r>
      <w:r w:rsidRPr="003B5F26">
        <w:rPr>
          <w:rFonts w:ascii="Times New Roman" w:eastAsia="SimSun" w:hAnsi="Times New Roman" w:cs="Times New Roman"/>
          <w:sz w:val="28"/>
          <w:szCs w:val="28"/>
          <w:lang w:val="en-US" w:eastAsia="ru-MD"/>
        </w:rPr>
        <w:t>, conform prevederilor prezentei decizii.</w:t>
      </w:r>
    </w:p>
    <w:p w14:paraId="11D1A10E" w14:textId="77777777" w:rsidR="003B5F26" w:rsidRPr="003B5F26" w:rsidRDefault="003B5F26" w:rsidP="003B5F26">
      <w:pPr>
        <w:spacing w:after="0" w:line="240" w:lineRule="auto"/>
        <w:jc w:val="both"/>
        <w:rPr>
          <w:rFonts w:ascii="Times New Roman" w:eastAsia="SimSun" w:hAnsi="Times New Roman" w:cs="Times New Roman"/>
          <w:sz w:val="8"/>
          <w:szCs w:val="8"/>
          <w:lang w:val="en-US" w:eastAsia="ru-MD"/>
        </w:rPr>
      </w:pPr>
    </w:p>
    <w:p w14:paraId="321C50E8" w14:textId="77777777" w:rsidR="003B5F26" w:rsidRPr="003B5F26" w:rsidRDefault="003B5F26" w:rsidP="003B5F26">
      <w:pPr>
        <w:spacing w:after="0" w:line="240" w:lineRule="auto"/>
        <w:jc w:val="both"/>
        <w:rPr>
          <w:rFonts w:ascii="Times New Roman" w:eastAsia="SimSun" w:hAnsi="Times New Roman" w:cs="Times New Roman"/>
          <w:sz w:val="28"/>
          <w:szCs w:val="28"/>
          <w:lang w:val="en-US" w:eastAsia="ru-MD"/>
        </w:rPr>
      </w:pPr>
      <w:r w:rsidRPr="003B5F26">
        <w:rPr>
          <w:rFonts w:ascii="Times New Roman" w:eastAsia="SimSun" w:hAnsi="Times New Roman" w:cs="Times New Roman"/>
          <w:bCs/>
          <w:sz w:val="28"/>
          <w:szCs w:val="28"/>
          <w:lang w:val="en-US" w:eastAsia="ru-MD"/>
        </w:rPr>
        <w:t>4. Direcția Învățământ general</w:t>
      </w:r>
      <w:r w:rsidRPr="003B5F26">
        <w:rPr>
          <w:rFonts w:ascii="Times New Roman" w:eastAsia="SimSun" w:hAnsi="Times New Roman" w:cs="Times New Roman"/>
          <w:sz w:val="28"/>
          <w:szCs w:val="28"/>
          <w:lang w:val="en-US" w:eastAsia="ru-MD"/>
        </w:rPr>
        <w:t xml:space="preserve"> Basarabeasca (</w:t>
      </w:r>
      <w:r w:rsidRPr="003B5F26">
        <w:rPr>
          <w:rFonts w:ascii="Times New Roman" w:eastAsia="SimSun" w:hAnsi="Times New Roman" w:cs="Times New Roman"/>
          <w:i/>
          <w:sz w:val="28"/>
          <w:szCs w:val="28"/>
          <w:lang w:val="en-US" w:eastAsia="ru-MD"/>
        </w:rPr>
        <w:t>doamna</w:t>
      </w:r>
      <w:r w:rsidRPr="003B5F26">
        <w:rPr>
          <w:rFonts w:ascii="Times New Roman" w:eastAsia="SimSun" w:hAnsi="Times New Roman" w:cs="Times New Roman"/>
          <w:sz w:val="28"/>
          <w:szCs w:val="28"/>
          <w:lang w:val="en-US" w:eastAsia="ru-MD"/>
        </w:rPr>
        <w:t xml:space="preserve"> </w:t>
      </w:r>
      <w:r w:rsidRPr="003B5F26">
        <w:rPr>
          <w:rFonts w:ascii="Times New Roman" w:eastAsia="SimSun" w:hAnsi="Times New Roman" w:cs="Times New Roman"/>
          <w:i/>
          <w:iCs/>
          <w:sz w:val="28"/>
          <w:szCs w:val="28"/>
          <w:lang w:val="en-US" w:eastAsia="ru-MD"/>
        </w:rPr>
        <w:t>Ecaterina Pașcal</w:t>
      </w:r>
      <w:r w:rsidRPr="003B5F26">
        <w:rPr>
          <w:rFonts w:ascii="Times New Roman" w:eastAsia="SimSun" w:hAnsi="Times New Roman" w:cs="Times New Roman"/>
          <w:sz w:val="28"/>
          <w:szCs w:val="28"/>
          <w:lang w:val="en-US" w:eastAsia="ru-MD"/>
        </w:rPr>
        <w:t xml:space="preserve">) va exercita </w:t>
      </w:r>
      <w:r w:rsidRPr="003B5F26">
        <w:rPr>
          <w:rFonts w:ascii="Times New Roman" w:eastAsia="SimSun" w:hAnsi="Times New Roman" w:cs="Times New Roman"/>
          <w:bCs/>
          <w:sz w:val="28"/>
          <w:szCs w:val="28"/>
          <w:lang w:val="en-US" w:eastAsia="ru-MD"/>
        </w:rPr>
        <w:t>controlul asupra utilizării</w:t>
      </w:r>
      <w:r w:rsidRPr="003B5F26">
        <w:rPr>
          <w:rFonts w:ascii="Times New Roman" w:eastAsia="SimSun" w:hAnsi="Times New Roman" w:cs="Times New Roman"/>
          <w:sz w:val="28"/>
          <w:szCs w:val="28"/>
          <w:lang w:val="en-US" w:eastAsia="ru-MD"/>
        </w:rPr>
        <w:t xml:space="preserve"> conform destinației a mijloacelor financiare repartizate instituțiilor de învățământ.</w:t>
      </w:r>
    </w:p>
    <w:p w14:paraId="03589E50" w14:textId="77777777" w:rsidR="003B5F26" w:rsidRPr="003B5F26" w:rsidRDefault="003B5F26" w:rsidP="003B5F26">
      <w:pPr>
        <w:spacing w:after="0" w:line="240" w:lineRule="auto"/>
        <w:jc w:val="both"/>
        <w:rPr>
          <w:rFonts w:ascii="Times New Roman" w:eastAsia="SimSun" w:hAnsi="Times New Roman" w:cs="Times New Roman"/>
          <w:bCs/>
          <w:sz w:val="8"/>
          <w:szCs w:val="8"/>
          <w:lang w:val="en-US" w:eastAsia="ru-MD"/>
        </w:rPr>
      </w:pPr>
    </w:p>
    <w:p w14:paraId="79BE2838" w14:textId="77777777" w:rsidR="003B5F26" w:rsidRPr="003B5F26" w:rsidRDefault="003B5F26" w:rsidP="003B5F26">
      <w:pPr>
        <w:spacing w:after="0" w:line="240" w:lineRule="auto"/>
        <w:jc w:val="both"/>
        <w:rPr>
          <w:rFonts w:ascii="Times New Roman" w:eastAsia="SimSun" w:hAnsi="Times New Roman" w:cs="Times New Roman"/>
          <w:sz w:val="28"/>
          <w:szCs w:val="28"/>
          <w:lang w:val="en-US" w:eastAsia="ru-MD"/>
        </w:rPr>
      </w:pPr>
      <w:r w:rsidRPr="003B5F26">
        <w:rPr>
          <w:rFonts w:ascii="Times New Roman" w:eastAsia="SimSun" w:hAnsi="Times New Roman" w:cs="Times New Roman"/>
          <w:bCs/>
          <w:sz w:val="28"/>
          <w:szCs w:val="28"/>
          <w:lang w:val="en-US" w:eastAsia="ru-MD"/>
        </w:rPr>
        <w:t>5. Controlul general asupra executării prezentei decizii</w:t>
      </w:r>
      <w:r w:rsidRPr="003B5F26">
        <w:rPr>
          <w:rFonts w:ascii="Times New Roman" w:eastAsia="SimSun" w:hAnsi="Times New Roman" w:cs="Times New Roman"/>
          <w:sz w:val="28"/>
          <w:szCs w:val="28"/>
          <w:lang w:val="en-US" w:eastAsia="ru-MD"/>
        </w:rPr>
        <w:t xml:space="preserve"> se atribuie președintei raionului Basarabeasca, doamnei </w:t>
      </w:r>
      <w:r w:rsidRPr="003B5F26">
        <w:rPr>
          <w:rFonts w:ascii="Times New Roman" w:eastAsia="SimSun" w:hAnsi="Times New Roman" w:cs="Times New Roman"/>
          <w:iCs/>
          <w:sz w:val="28"/>
          <w:szCs w:val="28"/>
          <w:lang w:val="en-US" w:eastAsia="ru-MD"/>
        </w:rPr>
        <w:t>Natalia Cara</w:t>
      </w:r>
      <w:r w:rsidRPr="003B5F26">
        <w:rPr>
          <w:rFonts w:ascii="Times New Roman" w:eastAsia="SimSun" w:hAnsi="Times New Roman" w:cs="Times New Roman"/>
          <w:sz w:val="28"/>
          <w:szCs w:val="28"/>
          <w:lang w:val="en-US" w:eastAsia="ru-MD"/>
        </w:rPr>
        <w:t>.</w:t>
      </w:r>
    </w:p>
    <w:p w14:paraId="0F19DF49" w14:textId="77777777" w:rsidR="003B5F26" w:rsidRPr="003B5F26" w:rsidRDefault="003B5F26" w:rsidP="003B5F26">
      <w:pPr>
        <w:spacing w:after="0" w:line="240" w:lineRule="auto"/>
        <w:jc w:val="both"/>
        <w:rPr>
          <w:rFonts w:ascii="Times New Roman" w:eastAsia="Calibri" w:hAnsi="Times New Roman" w:cs="Times New Roman"/>
          <w:sz w:val="8"/>
          <w:szCs w:val="8"/>
          <w:lang w:val="en-US"/>
        </w:rPr>
      </w:pPr>
    </w:p>
    <w:p w14:paraId="6E97BF92" w14:textId="77777777" w:rsidR="003B5F26" w:rsidRPr="003B5F26" w:rsidRDefault="003B5F26" w:rsidP="003B5F26">
      <w:pPr>
        <w:tabs>
          <w:tab w:val="left" w:pos="701"/>
        </w:tabs>
        <w:spacing w:after="0" w:line="240" w:lineRule="auto"/>
        <w:jc w:val="both"/>
        <w:rPr>
          <w:rFonts w:ascii="Times New Roman" w:eastAsia="Calibri" w:hAnsi="Times New Roman" w:cs="Times New Roman"/>
          <w:sz w:val="28"/>
          <w:szCs w:val="28"/>
          <w:lang w:val="ro-RO"/>
        </w:rPr>
      </w:pPr>
      <w:r w:rsidRPr="003B5F26">
        <w:rPr>
          <w:rFonts w:ascii="Times New Roman" w:eastAsia="Calibri" w:hAnsi="Times New Roman" w:cs="Times New Roman"/>
          <w:sz w:val="28"/>
          <w:szCs w:val="28"/>
          <w:lang w:val="ro-RO"/>
        </w:rPr>
        <w:t xml:space="preserve">6. Prezenta decizie intră în vigoare </w:t>
      </w:r>
      <w:r w:rsidRPr="003B5F26">
        <w:rPr>
          <w:rFonts w:ascii="Times New Roman" w:eastAsia="SimSun" w:hAnsi="Times New Roman" w:cs="Times New Roman"/>
          <w:bCs/>
          <w:sz w:val="28"/>
          <w:szCs w:val="28"/>
          <w:lang w:val="en-US" w:eastAsia="ru-MD"/>
        </w:rPr>
        <w:t xml:space="preserve">din momentul </w:t>
      </w:r>
      <w:r w:rsidRPr="003B5F26">
        <w:rPr>
          <w:rFonts w:ascii="Times New Roman" w:eastAsia="Calibri" w:hAnsi="Times New Roman" w:cs="Times New Roman"/>
          <w:sz w:val="28"/>
          <w:szCs w:val="28"/>
          <w:lang w:val="ro-RO"/>
        </w:rPr>
        <w:t xml:space="preserve">publicării în Registrul de Stat al actelor locale şi urmează a fi adusă la cunoştinţa instituțiilor și persoanelor vizate, precum şi la cunoştinţă publică prin plasarea pe pagina oficială a Consiliului raional: </w:t>
      </w:r>
      <w:hyperlink r:id="rId18" w:history="1">
        <w:r w:rsidRPr="003B5F26">
          <w:rPr>
            <w:rFonts w:ascii="Times New Roman" w:eastAsia="Calibri" w:hAnsi="Times New Roman" w:cs="Times New Roman"/>
            <w:i/>
            <w:color w:val="0000FF"/>
            <w:sz w:val="28"/>
            <w:szCs w:val="28"/>
            <w:u w:val="single"/>
            <w:lang w:val="ro-RO"/>
          </w:rPr>
          <w:t>www.basarabeasca.md</w:t>
        </w:r>
      </w:hyperlink>
      <w:r w:rsidRPr="003B5F26">
        <w:rPr>
          <w:rFonts w:ascii="Times New Roman" w:eastAsia="Calibri" w:hAnsi="Times New Roman" w:cs="Times New Roman"/>
          <w:i/>
          <w:sz w:val="28"/>
          <w:szCs w:val="28"/>
          <w:lang w:val="ro-RO"/>
        </w:rPr>
        <w:t>.</w:t>
      </w:r>
    </w:p>
    <w:bookmarkEnd w:id="18"/>
    <w:p w14:paraId="4E9D2BE4" w14:textId="77777777" w:rsidR="003B5F26" w:rsidRPr="003B5F26" w:rsidRDefault="003B5F26" w:rsidP="003B5F26">
      <w:pPr>
        <w:spacing w:after="0" w:line="240" w:lineRule="auto"/>
        <w:jc w:val="both"/>
        <w:rPr>
          <w:rFonts w:ascii="Times New Roman" w:eastAsia="Calibri" w:hAnsi="Times New Roman" w:cs="Times New Roman"/>
          <w:sz w:val="28"/>
          <w:szCs w:val="28"/>
          <w:lang w:val="ro-RO"/>
        </w:rPr>
      </w:pPr>
    </w:p>
    <w:p w14:paraId="7EA99A5F" w14:textId="77777777" w:rsidR="003B5F26" w:rsidRPr="003B5F26" w:rsidRDefault="003B5F26" w:rsidP="003B5F26">
      <w:pPr>
        <w:spacing w:after="0" w:line="240" w:lineRule="auto"/>
        <w:jc w:val="both"/>
        <w:rPr>
          <w:rFonts w:ascii="Times New Roman" w:eastAsia="Calibri" w:hAnsi="Times New Roman" w:cs="Times New Roman"/>
          <w:sz w:val="28"/>
          <w:szCs w:val="28"/>
          <w:lang w:val="en-GB"/>
        </w:rPr>
      </w:pPr>
      <w:r w:rsidRPr="003B5F26">
        <w:rPr>
          <w:rFonts w:ascii="Times New Roman" w:eastAsia="Calibri" w:hAnsi="Times New Roman" w:cs="Times New Roman"/>
          <w:sz w:val="28"/>
          <w:szCs w:val="28"/>
          <w:lang w:val="en-GB"/>
        </w:rPr>
        <w:t>Preşedinte al şedinţei</w:t>
      </w:r>
    </w:p>
    <w:p w14:paraId="4B9438D4" w14:textId="77777777" w:rsidR="003B5F26" w:rsidRPr="003B5F26" w:rsidRDefault="003B5F26" w:rsidP="003B5F26">
      <w:pPr>
        <w:spacing w:after="0" w:line="240" w:lineRule="auto"/>
        <w:jc w:val="both"/>
        <w:rPr>
          <w:rFonts w:ascii="Times New Roman" w:eastAsia="Calibri" w:hAnsi="Times New Roman" w:cs="Times New Roman"/>
          <w:sz w:val="28"/>
          <w:szCs w:val="28"/>
          <w:lang w:val="en-GB"/>
        </w:rPr>
      </w:pPr>
      <w:r w:rsidRPr="003B5F26">
        <w:rPr>
          <w:rFonts w:ascii="Times New Roman" w:eastAsia="Calibri" w:hAnsi="Times New Roman" w:cs="Times New Roman"/>
          <w:sz w:val="28"/>
          <w:szCs w:val="28"/>
          <w:lang w:val="en-GB"/>
        </w:rPr>
        <w:t xml:space="preserve">Consiliului raional Basarabeasca                                            </w:t>
      </w:r>
      <w:bookmarkStart w:id="19" w:name="_Hlk177390950"/>
      <w:r w:rsidRPr="003B5F26">
        <w:rPr>
          <w:rFonts w:ascii="Times New Roman" w:eastAsia="Calibri" w:hAnsi="Times New Roman" w:cs="Times New Roman"/>
          <w:sz w:val="28"/>
          <w:szCs w:val="28"/>
          <w:lang w:val="ro-RO"/>
        </w:rPr>
        <w:t>__________________</w:t>
      </w:r>
      <w:r w:rsidRPr="003B5F26">
        <w:rPr>
          <w:rFonts w:ascii="Times New Roman" w:eastAsia="Calibri" w:hAnsi="Times New Roman" w:cs="Times New Roman"/>
          <w:sz w:val="24"/>
          <w:szCs w:val="24"/>
          <w:lang w:val="en-US"/>
        </w:rPr>
        <w:t xml:space="preserve">         </w:t>
      </w:r>
      <w:bookmarkEnd w:id="19"/>
    </w:p>
    <w:p w14:paraId="105502D9" w14:textId="77777777" w:rsidR="003B5F26" w:rsidRPr="003B5F26" w:rsidRDefault="003B5F26" w:rsidP="003B5F26">
      <w:pPr>
        <w:spacing w:after="0" w:line="240" w:lineRule="auto"/>
        <w:jc w:val="both"/>
        <w:rPr>
          <w:rFonts w:ascii="Times New Roman" w:eastAsia="Calibri" w:hAnsi="Times New Roman" w:cs="Times New Roman"/>
          <w:i/>
          <w:sz w:val="28"/>
          <w:szCs w:val="28"/>
          <w:lang w:val="en-GB"/>
        </w:rPr>
      </w:pPr>
    </w:p>
    <w:p w14:paraId="285AEC8A" w14:textId="77777777" w:rsidR="003B5F26" w:rsidRPr="003B5F26" w:rsidRDefault="003B5F26" w:rsidP="003B5F26">
      <w:pPr>
        <w:spacing w:after="0" w:line="240" w:lineRule="auto"/>
        <w:jc w:val="both"/>
        <w:rPr>
          <w:rFonts w:ascii="Times New Roman" w:eastAsia="Calibri" w:hAnsi="Times New Roman" w:cs="Times New Roman"/>
          <w:i/>
          <w:sz w:val="28"/>
          <w:szCs w:val="28"/>
          <w:lang w:val="en-GB"/>
        </w:rPr>
      </w:pPr>
      <w:r w:rsidRPr="003B5F26">
        <w:rPr>
          <w:rFonts w:ascii="Times New Roman" w:eastAsia="Calibri" w:hAnsi="Times New Roman" w:cs="Times New Roman"/>
          <w:i/>
          <w:sz w:val="28"/>
          <w:szCs w:val="28"/>
          <w:lang w:val="en-GB"/>
        </w:rPr>
        <w:t>Contrasemnează:</w:t>
      </w:r>
    </w:p>
    <w:p w14:paraId="43313C54" w14:textId="77777777" w:rsidR="003B5F26" w:rsidRPr="003B5F26" w:rsidRDefault="003B5F26" w:rsidP="003B5F26">
      <w:pPr>
        <w:spacing w:after="0" w:line="240" w:lineRule="auto"/>
        <w:jc w:val="both"/>
        <w:rPr>
          <w:rFonts w:ascii="Times New Roman" w:eastAsia="Calibri" w:hAnsi="Times New Roman" w:cs="Times New Roman"/>
          <w:sz w:val="28"/>
          <w:szCs w:val="28"/>
          <w:lang w:val="en-GB"/>
        </w:rPr>
      </w:pPr>
      <w:r w:rsidRPr="003B5F26">
        <w:rPr>
          <w:rFonts w:ascii="Times New Roman" w:eastAsia="Calibri" w:hAnsi="Times New Roman" w:cs="Times New Roman"/>
          <w:sz w:val="28"/>
          <w:szCs w:val="28"/>
          <w:lang w:val="en-GB"/>
        </w:rPr>
        <w:t xml:space="preserve">Secretar al </w:t>
      </w:r>
    </w:p>
    <w:p w14:paraId="52E44652" w14:textId="77777777" w:rsidR="003B5F26" w:rsidRPr="003B5F26" w:rsidRDefault="003B5F26" w:rsidP="003B5F26">
      <w:pPr>
        <w:spacing w:after="0" w:line="240" w:lineRule="auto"/>
        <w:jc w:val="both"/>
        <w:rPr>
          <w:rFonts w:ascii="Times New Roman" w:eastAsia="Calibri" w:hAnsi="Times New Roman" w:cs="Times New Roman"/>
          <w:sz w:val="28"/>
          <w:szCs w:val="28"/>
          <w:lang w:val="en-GB"/>
        </w:rPr>
      </w:pPr>
      <w:r w:rsidRPr="003B5F26">
        <w:rPr>
          <w:rFonts w:ascii="Times New Roman" w:eastAsia="Calibri" w:hAnsi="Times New Roman" w:cs="Times New Roman"/>
          <w:sz w:val="28"/>
          <w:szCs w:val="28"/>
          <w:lang w:val="en-GB"/>
        </w:rPr>
        <w:t>Consiliului raional Basarabeasca                                              Gheorghe LIVIȚCHI</w:t>
      </w:r>
      <w:bookmarkEnd w:id="17"/>
    </w:p>
    <w:p w14:paraId="1A6A8F88" w14:textId="77777777" w:rsidR="003B5F26" w:rsidRPr="003B5F26" w:rsidRDefault="003B5F26" w:rsidP="003B5F26">
      <w:pPr>
        <w:spacing w:after="0" w:line="240" w:lineRule="auto"/>
        <w:rPr>
          <w:rFonts w:ascii="Times New Roman" w:eastAsia="Times New Roman" w:hAnsi="Times New Roman" w:cs="Times New Roman"/>
          <w:sz w:val="28"/>
          <w:szCs w:val="28"/>
          <w:lang w:val="en-GB"/>
        </w:rPr>
      </w:pPr>
    </w:p>
    <w:p w14:paraId="051122C9" w14:textId="77777777" w:rsidR="003B5F26" w:rsidRPr="003B5F26" w:rsidRDefault="003B5F26" w:rsidP="003B5F26">
      <w:pPr>
        <w:spacing w:after="0" w:line="240" w:lineRule="auto"/>
        <w:rPr>
          <w:rFonts w:ascii="Times New Roman" w:eastAsia="Times New Roman" w:hAnsi="Times New Roman" w:cs="Times New Roman"/>
          <w:sz w:val="28"/>
          <w:szCs w:val="28"/>
          <w:lang w:val="ro-RO"/>
        </w:rPr>
      </w:pPr>
    </w:p>
    <w:p w14:paraId="7D702C58" w14:textId="77777777" w:rsidR="003B5F26" w:rsidRPr="003B5F26" w:rsidRDefault="003B5F26" w:rsidP="003B5F26">
      <w:pPr>
        <w:spacing w:after="0" w:line="240" w:lineRule="auto"/>
        <w:rPr>
          <w:rFonts w:ascii="Times New Roman" w:eastAsia="Times New Roman" w:hAnsi="Times New Roman" w:cs="Times New Roman"/>
          <w:sz w:val="28"/>
          <w:szCs w:val="28"/>
          <w:lang w:val="en-US"/>
        </w:rPr>
      </w:pPr>
    </w:p>
    <w:p w14:paraId="0635B1AE" w14:textId="77777777" w:rsidR="003B5F26" w:rsidRPr="008E7ABA" w:rsidRDefault="003B5F26" w:rsidP="00D0427F">
      <w:pPr>
        <w:pStyle w:val="a5"/>
        <w:jc w:val="both"/>
        <w:rPr>
          <w:rFonts w:ascii="Times New Roman" w:hAnsi="Times New Roman"/>
          <w:sz w:val="28"/>
          <w:szCs w:val="28"/>
          <w:lang w:val="en-US"/>
        </w:rPr>
      </w:pPr>
    </w:p>
    <w:p w14:paraId="54EE0CCB"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4B6DA482"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484CE41F"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48D84B62"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2CD0CB70"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6119638C"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260CE63A"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57E8F5EB"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1F2F10B7" w14:textId="77777777" w:rsidR="003B5F26" w:rsidRPr="008E7ABA" w:rsidRDefault="003B5F26" w:rsidP="003B5F26">
      <w:pPr>
        <w:spacing w:after="0" w:line="240" w:lineRule="auto"/>
        <w:rPr>
          <w:rFonts w:ascii="Times New Roman" w:eastAsia="Times New Roman" w:hAnsi="Times New Roman" w:cs="Times New Roman"/>
          <w:sz w:val="28"/>
          <w:szCs w:val="28"/>
          <w:lang w:val="en-US"/>
        </w:rPr>
      </w:pPr>
    </w:p>
    <w:p w14:paraId="110F4C0A" w14:textId="09FC2C93" w:rsidR="00DD5591" w:rsidRDefault="003B5F26" w:rsidP="008E7ABA">
      <w:pPr>
        <w:spacing w:after="0" w:line="240" w:lineRule="auto"/>
        <w:rPr>
          <w:rFonts w:ascii="Times New Roman" w:eastAsia="Calibri" w:hAnsi="Times New Roman" w:cs="Times New Roman"/>
          <w:sz w:val="28"/>
          <w:szCs w:val="28"/>
          <w:lang w:val="ro-RO"/>
        </w:rPr>
      </w:pPr>
      <w:bookmarkStart w:id="20" w:name="_GoBack"/>
      <w:bookmarkEnd w:id="20"/>
      <w:r w:rsidRPr="003B5F26">
        <w:rPr>
          <w:rFonts w:ascii="Times New Roman" w:eastAsia="Calibri" w:hAnsi="Times New Roman" w:cs="Times New Roman"/>
          <w:sz w:val="28"/>
          <w:szCs w:val="28"/>
          <w:lang w:val="ro-RO"/>
        </w:rPr>
        <w:t xml:space="preserve">                                                </w:t>
      </w:r>
    </w:p>
    <w:p w14:paraId="03A45A7E" w14:textId="77777777" w:rsidR="008E7ABA" w:rsidRDefault="008E7ABA" w:rsidP="008E7ABA">
      <w:pPr>
        <w:spacing w:after="0" w:line="240" w:lineRule="auto"/>
        <w:rPr>
          <w:rFonts w:ascii="Times New Roman" w:eastAsia="Times New Roman" w:hAnsi="Times New Roman" w:cs="Times New Roman"/>
          <w:sz w:val="28"/>
          <w:szCs w:val="28"/>
          <w:lang w:val="ro-RO"/>
        </w:rPr>
      </w:pPr>
    </w:p>
    <w:p w14:paraId="6FADAE0C" w14:textId="77777777" w:rsidR="00DD5591" w:rsidRDefault="00DD5591" w:rsidP="00A66A3F">
      <w:pPr>
        <w:spacing w:after="0" w:line="240" w:lineRule="auto"/>
        <w:rPr>
          <w:rFonts w:ascii="Times New Roman" w:eastAsia="Times New Roman" w:hAnsi="Times New Roman" w:cs="Times New Roman"/>
          <w:sz w:val="28"/>
          <w:szCs w:val="28"/>
          <w:lang w:val="ro-RO"/>
        </w:rPr>
      </w:pPr>
    </w:p>
    <w:p w14:paraId="6A3613AD" w14:textId="77777777" w:rsidR="005861B3" w:rsidRDefault="005861B3" w:rsidP="00A66A3F">
      <w:pPr>
        <w:spacing w:after="0" w:line="240" w:lineRule="auto"/>
        <w:rPr>
          <w:rFonts w:ascii="Times New Roman" w:eastAsia="Times New Roman" w:hAnsi="Times New Roman" w:cs="Times New Roman"/>
          <w:sz w:val="28"/>
          <w:szCs w:val="28"/>
          <w:lang w:val="ro-RO"/>
        </w:rPr>
      </w:pPr>
    </w:p>
    <w:p w14:paraId="52E8C465" w14:textId="46C347E8" w:rsidR="0053630B" w:rsidRDefault="0053630B" w:rsidP="00A66A3F">
      <w:pPr>
        <w:spacing w:after="0" w:line="240" w:lineRule="auto"/>
        <w:rPr>
          <w:rFonts w:ascii="Times New Roman" w:eastAsia="Times New Roman" w:hAnsi="Times New Roman" w:cs="Times New Roman"/>
          <w:sz w:val="28"/>
          <w:szCs w:val="28"/>
          <w:lang w:val="ro-RO"/>
        </w:rPr>
      </w:pPr>
    </w:p>
    <w:p w14:paraId="4CAA7ABA" w14:textId="2B85110E" w:rsidR="0053630B" w:rsidRDefault="0053630B" w:rsidP="00A66A3F">
      <w:pPr>
        <w:spacing w:after="0" w:line="240" w:lineRule="auto"/>
        <w:rPr>
          <w:rFonts w:ascii="Times New Roman" w:eastAsia="Times New Roman" w:hAnsi="Times New Roman" w:cs="Times New Roman"/>
          <w:sz w:val="28"/>
          <w:szCs w:val="28"/>
          <w:lang w:val="ro-RO"/>
        </w:rPr>
      </w:pPr>
    </w:p>
    <w:p w14:paraId="639ABAF2" w14:textId="4202C5DC" w:rsidR="00151DCE" w:rsidRDefault="00151DCE" w:rsidP="00A66A3F">
      <w:pPr>
        <w:spacing w:after="0" w:line="240" w:lineRule="auto"/>
        <w:rPr>
          <w:rFonts w:ascii="Times New Roman" w:eastAsia="Times New Roman" w:hAnsi="Times New Roman" w:cs="Times New Roman"/>
          <w:sz w:val="28"/>
          <w:szCs w:val="28"/>
          <w:lang w:val="ro-RO"/>
        </w:rPr>
      </w:pPr>
    </w:p>
    <w:p w14:paraId="7F6D61A2" w14:textId="22478674" w:rsidR="00151DCE" w:rsidRDefault="00151DCE" w:rsidP="00A66A3F">
      <w:pPr>
        <w:spacing w:after="0" w:line="240" w:lineRule="auto"/>
        <w:rPr>
          <w:rFonts w:ascii="Times New Roman" w:eastAsia="Times New Roman" w:hAnsi="Times New Roman" w:cs="Times New Roman"/>
          <w:sz w:val="28"/>
          <w:szCs w:val="28"/>
          <w:lang w:val="ro-RO"/>
        </w:rPr>
      </w:pPr>
    </w:p>
    <w:sectPr w:rsidR="00151DCE" w:rsidSect="00E76872">
      <w:pgSz w:w="11906" w:h="16838"/>
      <w:pgMar w:top="539" w:right="746" w:bottom="719"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7474" w14:textId="77777777" w:rsidR="002265A0" w:rsidRDefault="002265A0" w:rsidP="00D530E6">
      <w:pPr>
        <w:spacing w:after="0" w:line="240" w:lineRule="auto"/>
      </w:pPr>
      <w:r>
        <w:separator/>
      </w:r>
    </w:p>
  </w:endnote>
  <w:endnote w:type="continuationSeparator" w:id="0">
    <w:p w14:paraId="02EC0882" w14:textId="77777777" w:rsidR="002265A0" w:rsidRDefault="002265A0" w:rsidP="00D5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A127" w14:textId="77777777" w:rsidR="002265A0" w:rsidRDefault="002265A0" w:rsidP="00D530E6">
      <w:pPr>
        <w:spacing w:after="0" w:line="240" w:lineRule="auto"/>
      </w:pPr>
      <w:r>
        <w:separator/>
      </w:r>
    </w:p>
  </w:footnote>
  <w:footnote w:type="continuationSeparator" w:id="0">
    <w:p w14:paraId="7DEFD93A" w14:textId="77777777" w:rsidR="002265A0" w:rsidRDefault="002265A0" w:rsidP="00D5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470"/>
    <w:multiLevelType w:val="multilevel"/>
    <w:tmpl w:val="3004613C"/>
    <w:styleLink w:val="WWNum39"/>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 w15:restartNumberingAfterBreak="0">
    <w:nsid w:val="03F20395"/>
    <w:multiLevelType w:val="multilevel"/>
    <w:tmpl w:val="5A526E72"/>
    <w:styleLink w:val="WWNum36"/>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 w15:restartNumberingAfterBreak="0">
    <w:nsid w:val="05831B07"/>
    <w:multiLevelType w:val="multilevel"/>
    <w:tmpl w:val="3216E1F0"/>
    <w:styleLink w:val="WWNum25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 w15:restartNumberingAfterBreak="0">
    <w:nsid w:val="0B05737C"/>
    <w:multiLevelType w:val="multilevel"/>
    <w:tmpl w:val="5A946076"/>
    <w:styleLink w:val="WWNum34"/>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 w15:restartNumberingAfterBreak="0">
    <w:nsid w:val="0B1D76DC"/>
    <w:multiLevelType w:val="multilevel"/>
    <w:tmpl w:val="4A40E84C"/>
    <w:styleLink w:val="WWNum45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5" w15:restartNumberingAfterBreak="0">
    <w:nsid w:val="0BC120E8"/>
    <w:multiLevelType w:val="hybridMultilevel"/>
    <w:tmpl w:val="8BEA24B0"/>
    <w:styleLink w:val="WWNum53"/>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0BDF11F7"/>
    <w:multiLevelType w:val="multilevel"/>
    <w:tmpl w:val="A29842E2"/>
    <w:styleLink w:val="WWNum27"/>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 w15:restartNumberingAfterBreak="0">
    <w:nsid w:val="0C585023"/>
    <w:multiLevelType w:val="hybridMultilevel"/>
    <w:tmpl w:val="A026584E"/>
    <w:styleLink w:val="WWNum821"/>
    <w:lvl w:ilvl="0" w:tplc="2BFCE1B0">
      <w:start w:val="5"/>
      <w:numFmt w:val="bullet"/>
      <w:lvlText w:val=""/>
      <w:lvlJc w:val="left"/>
      <w:pPr>
        <w:ind w:left="720" w:hanging="360"/>
      </w:pPr>
      <w:rPr>
        <w:rFonts w:ascii="Wingdings" w:eastAsia="Times New Roman" w:hAnsi="Wingdings" w:cs="Times New Roman"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8" w15:restartNumberingAfterBreak="0">
    <w:nsid w:val="0C886D5E"/>
    <w:multiLevelType w:val="multilevel"/>
    <w:tmpl w:val="F5D468E8"/>
    <w:styleLink w:val="WWNum29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9" w15:restartNumberingAfterBreak="0">
    <w:nsid w:val="0CC63176"/>
    <w:multiLevelType w:val="multilevel"/>
    <w:tmpl w:val="85E2CE1C"/>
    <w:styleLink w:val="WWNum25"/>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0" w15:restartNumberingAfterBreak="0">
    <w:nsid w:val="0D6B623C"/>
    <w:multiLevelType w:val="multilevel"/>
    <w:tmpl w:val="BE4870FE"/>
    <w:styleLink w:val="WWNum30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1" w15:restartNumberingAfterBreak="0">
    <w:nsid w:val="0FA84B3A"/>
    <w:multiLevelType w:val="hybridMultilevel"/>
    <w:tmpl w:val="016CCE5A"/>
    <w:styleLink w:val="WWNum114"/>
    <w:lvl w:ilvl="0" w:tplc="280811BE">
      <w:start w:val="2"/>
      <w:numFmt w:val="bullet"/>
      <w:lvlText w:val=""/>
      <w:lvlJc w:val="left"/>
      <w:pPr>
        <w:tabs>
          <w:tab w:val="num" w:pos="795"/>
        </w:tabs>
        <w:ind w:left="795" w:hanging="360"/>
      </w:pPr>
      <w:rPr>
        <w:rFonts w:ascii="Wingdings" w:eastAsia="Times New Roman" w:hAnsi="Wingdings" w:hint="default"/>
      </w:rPr>
    </w:lvl>
    <w:lvl w:ilvl="1" w:tplc="0C6CD9F6">
      <w:start w:val="1"/>
      <w:numFmt w:val="decimal"/>
      <w:lvlText w:val="%2."/>
      <w:lvlJc w:val="left"/>
      <w:pPr>
        <w:tabs>
          <w:tab w:val="num" w:pos="360"/>
        </w:tabs>
        <w:ind w:left="360" w:hanging="360"/>
      </w:pPr>
      <w:rPr>
        <w:rFonts w:cs="Times New Roman"/>
        <w:sz w:val="28"/>
        <w:szCs w:val="28"/>
      </w:rPr>
    </w:lvl>
    <w:lvl w:ilvl="2" w:tplc="04190005">
      <w:start w:val="1"/>
      <w:numFmt w:val="decimal"/>
      <w:lvlText w:val="%3."/>
      <w:lvlJc w:val="left"/>
      <w:pPr>
        <w:tabs>
          <w:tab w:val="num" w:pos="360"/>
        </w:tabs>
        <w:ind w:left="3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10983B49"/>
    <w:multiLevelType w:val="multilevel"/>
    <w:tmpl w:val="29924F78"/>
    <w:styleLink w:val="WWNum35"/>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3" w15:restartNumberingAfterBreak="0">
    <w:nsid w:val="10FF4B42"/>
    <w:multiLevelType w:val="multilevel"/>
    <w:tmpl w:val="F59E715A"/>
    <w:styleLink w:val="WWNum27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4" w15:restartNumberingAfterBreak="0">
    <w:nsid w:val="16821F7B"/>
    <w:multiLevelType w:val="multilevel"/>
    <w:tmpl w:val="CAF47328"/>
    <w:styleLink w:val="WWNum42"/>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5" w15:restartNumberingAfterBreak="0">
    <w:nsid w:val="16BB3D57"/>
    <w:multiLevelType w:val="multilevel"/>
    <w:tmpl w:val="DFA66F04"/>
    <w:styleLink w:val="WWNum44"/>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6" w15:restartNumberingAfterBreak="0">
    <w:nsid w:val="1B3C12FA"/>
    <w:multiLevelType w:val="multilevel"/>
    <w:tmpl w:val="87706834"/>
    <w:styleLink w:val="WWNum243"/>
    <w:lvl w:ilvl="0">
      <w:start w:val="1"/>
      <w:numFmt w:val="decimal"/>
      <w:lvlText w:val="%1."/>
      <w:lvlJc w:val="left"/>
      <w:pPr>
        <w:ind w:left="0" w:firstLine="0"/>
      </w:pPr>
      <w:rPr>
        <w:rFonts w:cs="Times New Roman"/>
        <w:b/>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7" w15:restartNumberingAfterBreak="0">
    <w:nsid w:val="1CE1085A"/>
    <w:multiLevelType w:val="multilevel"/>
    <w:tmpl w:val="4ADA0122"/>
    <w:styleLink w:val="WWNum46"/>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18" w15:restartNumberingAfterBreak="0">
    <w:nsid w:val="206E61B0"/>
    <w:multiLevelType w:val="multilevel"/>
    <w:tmpl w:val="1AC083FA"/>
    <w:styleLink w:val="WWNum223"/>
    <w:lvl w:ilvl="0">
      <w:start w:val="1"/>
      <w:numFmt w:val="decimal"/>
      <w:lvlText w:val="%1."/>
      <w:lvlJc w:val="left"/>
      <w:pPr>
        <w:ind w:left="720" w:hanging="360"/>
      </w:pPr>
      <w:rPr>
        <w:color w:val="auto"/>
      </w:rPr>
    </w:lvl>
    <w:lvl w:ilvl="1">
      <w:start w:val="4"/>
      <w:numFmt w:val="decimal"/>
      <w:isLgl/>
      <w:lvlText w:val="%1.%2."/>
      <w:lvlJc w:val="left"/>
      <w:pPr>
        <w:ind w:left="1275" w:hanging="720"/>
      </w:pPr>
    </w:lvl>
    <w:lvl w:ilvl="2">
      <w:start w:val="1"/>
      <w:numFmt w:val="decimal"/>
      <w:isLgl/>
      <w:lvlText w:val="%1.%2.%3."/>
      <w:lvlJc w:val="left"/>
      <w:pPr>
        <w:ind w:left="1470" w:hanging="720"/>
      </w:pPr>
    </w:lvl>
    <w:lvl w:ilvl="3">
      <w:start w:val="1"/>
      <w:numFmt w:val="decimal"/>
      <w:isLgl/>
      <w:lvlText w:val="%1.%2.%3.%4."/>
      <w:lvlJc w:val="left"/>
      <w:pPr>
        <w:ind w:left="2025" w:hanging="1080"/>
      </w:pPr>
    </w:lvl>
    <w:lvl w:ilvl="4">
      <w:start w:val="1"/>
      <w:numFmt w:val="decimal"/>
      <w:isLgl/>
      <w:lvlText w:val="%1.%2.%3.%4.%5."/>
      <w:lvlJc w:val="left"/>
      <w:pPr>
        <w:ind w:left="2220" w:hanging="1080"/>
      </w:pPr>
    </w:lvl>
    <w:lvl w:ilvl="5">
      <w:start w:val="1"/>
      <w:numFmt w:val="decimal"/>
      <w:isLgl/>
      <w:lvlText w:val="%1.%2.%3.%4.%5.%6."/>
      <w:lvlJc w:val="left"/>
      <w:pPr>
        <w:ind w:left="2775" w:hanging="1440"/>
      </w:pPr>
    </w:lvl>
    <w:lvl w:ilvl="6">
      <w:start w:val="1"/>
      <w:numFmt w:val="decimal"/>
      <w:isLgl/>
      <w:lvlText w:val="%1.%2.%3.%4.%5.%6.%7."/>
      <w:lvlJc w:val="left"/>
      <w:pPr>
        <w:ind w:left="3330" w:hanging="1800"/>
      </w:pPr>
    </w:lvl>
    <w:lvl w:ilvl="7">
      <w:start w:val="1"/>
      <w:numFmt w:val="decimal"/>
      <w:isLgl/>
      <w:lvlText w:val="%1.%2.%3.%4.%5.%6.%7.%8."/>
      <w:lvlJc w:val="left"/>
      <w:pPr>
        <w:ind w:left="3525" w:hanging="1800"/>
      </w:pPr>
    </w:lvl>
    <w:lvl w:ilvl="8">
      <w:start w:val="1"/>
      <w:numFmt w:val="decimal"/>
      <w:isLgl/>
      <w:lvlText w:val="%1.%2.%3.%4.%5.%6.%7.%8.%9."/>
      <w:lvlJc w:val="left"/>
      <w:pPr>
        <w:ind w:left="4080" w:hanging="2160"/>
      </w:pPr>
    </w:lvl>
  </w:abstractNum>
  <w:abstractNum w:abstractNumId="19" w15:restartNumberingAfterBreak="0">
    <w:nsid w:val="22717C3C"/>
    <w:multiLevelType w:val="multilevel"/>
    <w:tmpl w:val="C91A70EA"/>
    <w:styleLink w:val="WWNum28"/>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0" w15:restartNumberingAfterBreak="0">
    <w:nsid w:val="24726E0B"/>
    <w:multiLevelType w:val="multilevel"/>
    <w:tmpl w:val="F04881F6"/>
    <w:styleLink w:val="WWNum41"/>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1" w15:restartNumberingAfterBreak="0">
    <w:nsid w:val="25561AFA"/>
    <w:multiLevelType w:val="multilevel"/>
    <w:tmpl w:val="3A72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B11D61"/>
    <w:multiLevelType w:val="hybridMultilevel"/>
    <w:tmpl w:val="62163BFA"/>
    <w:styleLink w:val="WWNum8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3" w15:restartNumberingAfterBreak="0">
    <w:nsid w:val="27E5286D"/>
    <w:multiLevelType w:val="multilevel"/>
    <w:tmpl w:val="27E5286D"/>
    <w:styleLink w:val="WWNum49"/>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C87727D"/>
    <w:multiLevelType w:val="hybridMultilevel"/>
    <w:tmpl w:val="18361B82"/>
    <w:styleLink w:val="WWNum73"/>
    <w:lvl w:ilvl="0" w:tplc="8DB02636">
      <w:start w:val="1"/>
      <w:numFmt w:val="decimal"/>
      <w:lvlText w:val="%1."/>
      <w:lvlJc w:val="left"/>
      <w:pPr>
        <w:ind w:left="720" w:hanging="360"/>
      </w:pPr>
      <w:rPr>
        <w:rFonts w:ascii="Times New Roman" w:hAnsi="Times New Roman" w:cs="Times New Roman" w:hint="default"/>
        <w:i w:val="0"/>
        <w:color w:val="auto"/>
        <w:sz w:val="28"/>
        <w:szCs w:val="28"/>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CC12EBD"/>
    <w:multiLevelType w:val="multilevel"/>
    <w:tmpl w:val="711CDAB4"/>
    <w:styleLink w:val="WWNum37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6" w15:restartNumberingAfterBreak="0">
    <w:nsid w:val="2D2B0285"/>
    <w:multiLevelType w:val="multilevel"/>
    <w:tmpl w:val="9DBA57D6"/>
    <w:styleLink w:val="WWNum43"/>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7" w15:restartNumberingAfterBreak="0">
    <w:nsid w:val="2D9B588A"/>
    <w:multiLevelType w:val="multilevel"/>
    <w:tmpl w:val="01CAE7BE"/>
    <w:styleLink w:val="WWNum463"/>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8" w15:restartNumberingAfterBreak="0">
    <w:nsid w:val="2F3B37AF"/>
    <w:multiLevelType w:val="multilevel"/>
    <w:tmpl w:val="0C5A5CDE"/>
    <w:styleLink w:val="WWNum45"/>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29" w15:restartNumberingAfterBreak="0">
    <w:nsid w:val="31304510"/>
    <w:multiLevelType w:val="multilevel"/>
    <w:tmpl w:val="52A63338"/>
    <w:styleLink w:val="WWNum29"/>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0" w15:restartNumberingAfterBreak="0">
    <w:nsid w:val="327900AA"/>
    <w:multiLevelType w:val="multilevel"/>
    <w:tmpl w:val="69789712"/>
    <w:styleLink w:val="WWNum26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1" w15:restartNumberingAfterBreak="0">
    <w:nsid w:val="38E277B9"/>
    <w:multiLevelType w:val="multilevel"/>
    <w:tmpl w:val="81D44398"/>
    <w:styleLink w:val="WWNum30"/>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2" w15:restartNumberingAfterBreak="0">
    <w:nsid w:val="392D3147"/>
    <w:multiLevelType w:val="hybridMultilevel"/>
    <w:tmpl w:val="6584E968"/>
    <w:lvl w:ilvl="0" w:tplc="0819000F">
      <w:start w:val="2"/>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15:restartNumberingAfterBreak="0">
    <w:nsid w:val="396C22EC"/>
    <w:multiLevelType w:val="multilevel"/>
    <w:tmpl w:val="C030881A"/>
    <w:styleLink w:val="WWNum34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4" w15:restartNumberingAfterBreak="0">
    <w:nsid w:val="3C193AC7"/>
    <w:multiLevelType w:val="multilevel"/>
    <w:tmpl w:val="3B2EA5F2"/>
    <w:styleLink w:val="WWNum31"/>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5" w15:restartNumberingAfterBreak="0">
    <w:nsid w:val="3E661EFD"/>
    <w:multiLevelType w:val="multilevel"/>
    <w:tmpl w:val="2A1CF2B8"/>
    <w:styleLink w:val="WWNum38"/>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6" w15:restartNumberingAfterBreak="0">
    <w:nsid w:val="41CE4A63"/>
    <w:multiLevelType w:val="hybridMultilevel"/>
    <w:tmpl w:val="2F821AFC"/>
    <w:styleLink w:val="WWNum112"/>
    <w:lvl w:ilvl="0" w:tplc="9BF6DBEA">
      <w:start w:val="1"/>
      <w:numFmt w:val="bullet"/>
      <w:lvlText w:val="-"/>
      <w:lvlJc w:val="left"/>
      <w:pPr>
        <w:ind w:left="720" w:hanging="360"/>
      </w:pPr>
      <w:rPr>
        <w:rFonts w:ascii="Times New Roman" w:eastAsia="Calibr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7" w15:restartNumberingAfterBreak="0">
    <w:nsid w:val="42114C6C"/>
    <w:multiLevelType w:val="multilevel"/>
    <w:tmpl w:val="28303BEC"/>
    <w:styleLink w:val="WWNum26"/>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38" w15:restartNumberingAfterBreak="0">
    <w:nsid w:val="430B4EEE"/>
    <w:multiLevelType w:val="hybridMultilevel"/>
    <w:tmpl w:val="A91C1FDE"/>
    <w:styleLink w:val="WWNum83"/>
    <w:lvl w:ilvl="0" w:tplc="03787E2A">
      <w:start w:val="1"/>
      <w:numFmt w:val="decimal"/>
      <w:lvlText w:val="%1."/>
      <w:lvlJc w:val="left"/>
      <w:pPr>
        <w:tabs>
          <w:tab w:val="num" w:pos="360"/>
        </w:tabs>
        <w:ind w:left="360" w:hanging="360"/>
      </w:pPr>
      <w:rPr>
        <w:rFonts w:cs="Times New Roman"/>
        <w:color w:val="auto"/>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39" w15:restartNumberingAfterBreak="0">
    <w:nsid w:val="43FB4292"/>
    <w:multiLevelType w:val="multilevel"/>
    <w:tmpl w:val="42BEED06"/>
    <w:styleLink w:val="WWNum37"/>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0" w15:restartNumberingAfterBreak="0">
    <w:nsid w:val="47414676"/>
    <w:multiLevelType w:val="hybridMultilevel"/>
    <w:tmpl w:val="1C7AC2E4"/>
    <w:styleLink w:val="WWNum193"/>
    <w:lvl w:ilvl="0" w:tplc="296C6962">
      <w:start w:val="1"/>
      <w:numFmt w:val="decimal"/>
      <w:lvlText w:val="%1."/>
      <w:lvlJc w:val="left"/>
      <w:pPr>
        <w:ind w:left="928" w:hanging="360"/>
      </w:pPr>
      <w:rPr>
        <w:b w:val="0"/>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48510226"/>
    <w:multiLevelType w:val="multilevel"/>
    <w:tmpl w:val="34760598"/>
    <w:styleLink w:val="WWNum44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2" w15:restartNumberingAfterBreak="0">
    <w:nsid w:val="48B91400"/>
    <w:multiLevelType w:val="hybridMultilevel"/>
    <w:tmpl w:val="69542FF6"/>
    <w:styleLink w:val="WWNum1121"/>
    <w:lvl w:ilvl="0" w:tplc="7ABE32F2">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04190019">
      <w:start w:val="1"/>
      <w:numFmt w:val="lowerLetter"/>
      <w:lvlText w:val="%2."/>
      <w:lvlJc w:val="left"/>
      <w:pPr>
        <w:tabs>
          <w:tab w:val="num" w:pos="1222"/>
        </w:tabs>
        <w:ind w:left="122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4D65695E"/>
    <w:multiLevelType w:val="multilevel"/>
    <w:tmpl w:val="1DDA89DA"/>
    <w:styleLink w:val="WWNum1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EB65160"/>
    <w:multiLevelType w:val="multilevel"/>
    <w:tmpl w:val="305EFF4C"/>
    <w:styleLink w:val="WWNum42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5" w15:restartNumberingAfterBreak="0">
    <w:nsid w:val="520D130B"/>
    <w:multiLevelType w:val="multilevel"/>
    <w:tmpl w:val="76644800"/>
    <w:styleLink w:val="WWNum433"/>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6" w15:restartNumberingAfterBreak="0">
    <w:nsid w:val="52901601"/>
    <w:multiLevelType w:val="multilevel"/>
    <w:tmpl w:val="8D080568"/>
    <w:styleLink w:val="WWNum315"/>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7" w15:restartNumberingAfterBreak="0">
    <w:nsid w:val="53E66AA8"/>
    <w:multiLevelType w:val="multilevel"/>
    <w:tmpl w:val="0C44D070"/>
    <w:styleLink w:val="WWNum32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48" w15:restartNumberingAfterBreak="0">
    <w:nsid w:val="53E70430"/>
    <w:multiLevelType w:val="hybridMultilevel"/>
    <w:tmpl w:val="17F204F0"/>
    <w:styleLink w:val="WWNum314"/>
    <w:lvl w:ilvl="0" w:tplc="C044AC9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8421C67"/>
    <w:multiLevelType w:val="multilevel"/>
    <w:tmpl w:val="548E26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592067A0"/>
    <w:multiLevelType w:val="hybridMultilevel"/>
    <w:tmpl w:val="1E6C9A58"/>
    <w:lvl w:ilvl="0" w:tplc="FDEE43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5DF54FC8"/>
    <w:multiLevelType w:val="hybridMultilevel"/>
    <w:tmpl w:val="CB924A2A"/>
    <w:styleLink w:val="WWNum93"/>
    <w:lvl w:ilvl="0" w:tplc="4E940346">
      <w:start w:val="1"/>
      <w:numFmt w:val="bullet"/>
      <w:lvlText w:val="-"/>
      <w:lvlJc w:val="left"/>
      <w:pPr>
        <w:ind w:left="1800" w:hanging="360"/>
      </w:pPr>
      <w:rPr>
        <w:rFonts w:ascii="Times New Roman" w:eastAsia="Times New Roman" w:hAnsi="Times New Roman" w:cs="Times New Roman" w:hint="default"/>
        <w:b/>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52" w15:restartNumberingAfterBreak="0">
    <w:nsid w:val="5F156A4A"/>
    <w:multiLevelType w:val="multilevel"/>
    <w:tmpl w:val="338A8E66"/>
    <w:styleLink w:val="WWNum103"/>
    <w:lvl w:ilvl="0">
      <w:start w:val="1"/>
      <w:numFmt w:val="decimal"/>
      <w:lvlText w:val="%1."/>
      <w:lvlJc w:val="left"/>
      <w:pPr>
        <w:ind w:left="360" w:hanging="360"/>
      </w:pPr>
      <w:rPr>
        <w:rFonts w:ascii="Times New Roman" w:eastAsia="Arial" w:hAnsi="Times New Roman" w:cs="Times New Roman" w:hint="default"/>
        <w:b w:val="0"/>
        <w:strike w:val="0"/>
        <w:dstrike w:val="0"/>
        <w:sz w:val="24"/>
        <w:szCs w:val="24"/>
        <w:u w:val="none"/>
        <w:effect w:val="no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A20B80"/>
    <w:multiLevelType w:val="hybridMultilevel"/>
    <w:tmpl w:val="93220DD8"/>
    <w:styleLink w:val="WWNum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13B6EBF"/>
    <w:multiLevelType w:val="hybridMultilevel"/>
    <w:tmpl w:val="03982426"/>
    <w:styleLink w:val="WWNum173"/>
    <w:lvl w:ilvl="0" w:tplc="C00299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1780C92"/>
    <w:multiLevelType w:val="hybridMultilevel"/>
    <w:tmpl w:val="EF065350"/>
    <w:styleLink w:val="WWNum215"/>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61C166AC"/>
    <w:multiLevelType w:val="multilevel"/>
    <w:tmpl w:val="2C867AC8"/>
    <w:styleLink w:val="WWNum16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B5024B"/>
    <w:multiLevelType w:val="hybridMultilevel"/>
    <w:tmpl w:val="50DEA98A"/>
    <w:lvl w:ilvl="0" w:tplc="15F25DF6">
      <w:start w:val="1"/>
      <w:numFmt w:val="bullet"/>
      <w:lvlText w:val="-"/>
      <w:lvlJc w:val="left"/>
      <w:pPr>
        <w:ind w:left="1095" w:hanging="360"/>
      </w:pPr>
      <w:rPr>
        <w:rFonts w:ascii="Times New Roman" w:hAnsi="Times New Roman" w:cs="Times New Roman"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58" w15:restartNumberingAfterBreak="0">
    <w:nsid w:val="631D0CFA"/>
    <w:multiLevelType w:val="hybridMultilevel"/>
    <w:tmpl w:val="53A8CD94"/>
    <w:styleLink w:val="WWNum63"/>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9" w15:restartNumberingAfterBreak="0">
    <w:nsid w:val="63B44D65"/>
    <w:multiLevelType w:val="multilevel"/>
    <w:tmpl w:val="DA6620FE"/>
    <w:styleLink w:val="WWNum3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0" w15:restartNumberingAfterBreak="0">
    <w:nsid w:val="646D68CF"/>
    <w:multiLevelType w:val="multilevel"/>
    <w:tmpl w:val="3E4A27B6"/>
    <w:styleLink w:val="WWNum32"/>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1" w15:restartNumberingAfterBreak="0">
    <w:nsid w:val="64B54A81"/>
    <w:multiLevelType w:val="multilevel"/>
    <w:tmpl w:val="D2CA1F3E"/>
    <w:styleLink w:val="WWNum1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6CE27B9"/>
    <w:multiLevelType w:val="hybridMultilevel"/>
    <w:tmpl w:val="91ACFBF2"/>
    <w:styleLink w:val="WWNum183"/>
    <w:lvl w:ilvl="0" w:tplc="1C3CA5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8C17390"/>
    <w:multiLevelType w:val="multilevel"/>
    <w:tmpl w:val="589847EE"/>
    <w:styleLink w:val="WWNum1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8D63547"/>
    <w:multiLevelType w:val="hybridMultilevel"/>
    <w:tmpl w:val="FBEA032C"/>
    <w:lvl w:ilvl="0" w:tplc="0819000F">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5" w15:restartNumberingAfterBreak="0">
    <w:nsid w:val="693B559E"/>
    <w:multiLevelType w:val="multilevel"/>
    <w:tmpl w:val="8AF44C1C"/>
    <w:styleLink w:val="WWNum36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6" w15:restartNumberingAfterBreak="0">
    <w:nsid w:val="6A9805F4"/>
    <w:multiLevelType w:val="multilevel"/>
    <w:tmpl w:val="361ACBE6"/>
    <w:styleLink w:val="WWNum39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7" w15:restartNumberingAfterBreak="0">
    <w:nsid w:val="6B612496"/>
    <w:multiLevelType w:val="multilevel"/>
    <w:tmpl w:val="B4EA251E"/>
    <w:styleLink w:val="WWNum40"/>
    <w:lvl w:ilvl="0">
      <w:start w:val="1"/>
      <w:numFmt w:val="lowerLetter"/>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68" w15:restartNumberingAfterBreak="0">
    <w:nsid w:val="6BD17083"/>
    <w:multiLevelType w:val="multilevel"/>
    <w:tmpl w:val="2B5E3A72"/>
    <w:styleLink w:val="WWNum1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BF27DC3"/>
    <w:multiLevelType w:val="multilevel"/>
    <w:tmpl w:val="01BAA0A8"/>
    <w:styleLink w:val="WWNum35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0" w15:restartNumberingAfterBreak="0">
    <w:nsid w:val="6DA05A52"/>
    <w:multiLevelType w:val="multilevel"/>
    <w:tmpl w:val="8B36FF66"/>
    <w:styleLink w:val="WWNum41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1" w15:restartNumberingAfterBreak="0">
    <w:nsid w:val="70CE5092"/>
    <w:multiLevelType w:val="multilevel"/>
    <w:tmpl w:val="7A06D82E"/>
    <w:styleLink w:val="WWNum38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2" w15:restartNumberingAfterBreak="0">
    <w:nsid w:val="73C23856"/>
    <w:multiLevelType w:val="hybridMultilevel"/>
    <w:tmpl w:val="AB427E40"/>
    <w:styleLink w:val="WWNum203"/>
    <w:lvl w:ilvl="0" w:tplc="149021C4">
      <w:start w:val="1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3" w15:restartNumberingAfterBreak="0">
    <w:nsid w:val="74AB2496"/>
    <w:multiLevelType w:val="multilevel"/>
    <w:tmpl w:val="6DDC063E"/>
    <w:styleLink w:val="WWNum15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53543CD"/>
    <w:multiLevelType w:val="multilevel"/>
    <w:tmpl w:val="C3763078"/>
    <w:styleLink w:val="WWNum40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5" w15:restartNumberingAfterBreak="0">
    <w:nsid w:val="763A5F65"/>
    <w:multiLevelType w:val="multilevel"/>
    <w:tmpl w:val="021E930E"/>
    <w:styleLink w:val="WWNum28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6" w15:restartNumberingAfterBreak="0">
    <w:nsid w:val="789B2F76"/>
    <w:multiLevelType w:val="multilevel"/>
    <w:tmpl w:val="13DA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696F6A"/>
    <w:multiLevelType w:val="multilevel"/>
    <w:tmpl w:val="10B8D15C"/>
    <w:styleLink w:val="WWNum333"/>
    <w:lvl w:ilvl="0">
      <w:start w:val="1"/>
      <w:numFmt w:val="decimal"/>
      <w:lvlText w:val="%1)"/>
      <w:lvlJc w:val="left"/>
      <w:pPr>
        <w:ind w:left="0" w:firstLine="0"/>
      </w:pPr>
      <w:rPr>
        <w:rFonts w:cs="Times New Roman"/>
        <w:position w:val="0"/>
        <w:vertAlign w:val="baseline"/>
      </w:rPr>
    </w:lvl>
    <w:lvl w:ilvl="1">
      <w:start w:val="1"/>
      <w:numFmt w:val="lowerLetter"/>
      <w:lvlText w:val="%2."/>
      <w:lvlJc w:val="left"/>
      <w:pPr>
        <w:ind w:left="0" w:firstLine="0"/>
      </w:pPr>
      <w:rPr>
        <w:rFonts w:cs="Times New Roman"/>
        <w:position w:val="0"/>
        <w:vertAlign w:val="baseline"/>
      </w:rPr>
    </w:lvl>
    <w:lvl w:ilvl="2">
      <w:start w:val="1"/>
      <w:numFmt w:val="lowerRoman"/>
      <w:lvlText w:val="%1.%2.%3."/>
      <w:lvlJc w:val="right"/>
      <w:pPr>
        <w:ind w:left="0" w:firstLine="0"/>
      </w:pPr>
      <w:rPr>
        <w:rFonts w:cs="Times New Roman"/>
        <w:position w:val="0"/>
        <w:vertAlign w:val="baseline"/>
      </w:rPr>
    </w:lvl>
    <w:lvl w:ilvl="3">
      <w:start w:val="1"/>
      <w:numFmt w:val="decimal"/>
      <w:lvlText w:val="%1.%2.%3.%4."/>
      <w:lvlJc w:val="left"/>
      <w:pPr>
        <w:ind w:left="0" w:firstLine="0"/>
      </w:pPr>
      <w:rPr>
        <w:rFonts w:cs="Times New Roman"/>
        <w:position w:val="0"/>
        <w:vertAlign w:val="baseline"/>
      </w:rPr>
    </w:lvl>
    <w:lvl w:ilvl="4">
      <w:start w:val="1"/>
      <w:numFmt w:val="lowerLetter"/>
      <w:lvlText w:val="%1.%2.%3.%4.%5."/>
      <w:lvlJc w:val="left"/>
      <w:pPr>
        <w:ind w:left="0" w:firstLine="0"/>
      </w:pPr>
      <w:rPr>
        <w:rFonts w:cs="Times New Roman"/>
        <w:position w:val="0"/>
        <w:vertAlign w:val="baseline"/>
      </w:rPr>
    </w:lvl>
    <w:lvl w:ilvl="5">
      <w:start w:val="1"/>
      <w:numFmt w:val="lowerRoman"/>
      <w:lvlText w:val="%1.%2.%3.%4.%5.%6."/>
      <w:lvlJc w:val="right"/>
      <w:pPr>
        <w:ind w:left="0" w:firstLine="0"/>
      </w:pPr>
      <w:rPr>
        <w:rFonts w:cs="Times New Roman"/>
        <w:position w:val="0"/>
        <w:vertAlign w:val="baseline"/>
      </w:rPr>
    </w:lvl>
    <w:lvl w:ilvl="6">
      <w:start w:val="1"/>
      <w:numFmt w:val="decimal"/>
      <w:lvlText w:val="%1.%2.%3.%4.%5.%6.%7."/>
      <w:lvlJc w:val="left"/>
      <w:pPr>
        <w:ind w:left="0" w:firstLine="0"/>
      </w:pPr>
      <w:rPr>
        <w:rFonts w:cs="Times New Roman"/>
        <w:position w:val="0"/>
        <w:vertAlign w:val="baseline"/>
      </w:rPr>
    </w:lvl>
    <w:lvl w:ilvl="7">
      <w:start w:val="1"/>
      <w:numFmt w:val="lowerLetter"/>
      <w:lvlText w:val="%1.%2.%3.%4.%5.%6.%7.%8."/>
      <w:lvlJc w:val="left"/>
      <w:pPr>
        <w:ind w:left="0" w:firstLine="0"/>
      </w:pPr>
      <w:rPr>
        <w:rFonts w:cs="Times New Roman"/>
        <w:position w:val="0"/>
        <w:vertAlign w:val="baseline"/>
      </w:rPr>
    </w:lvl>
    <w:lvl w:ilvl="8">
      <w:start w:val="1"/>
      <w:numFmt w:val="lowerRoman"/>
      <w:lvlText w:val="%1.%2.%3.%4.%5.%6.%7.%8.%9."/>
      <w:lvlJc w:val="right"/>
      <w:pPr>
        <w:ind w:left="0" w:firstLine="0"/>
      </w:pPr>
      <w:rPr>
        <w:rFonts w:cs="Times New Roman"/>
        <w:position w:val="0"/>
        <w:vertAlign w:val="baseline"/>
      </w:rPr>
    </w:lvl>
  </w:abstractNum>
  <w:abstractNum w:abstractNumId="78" w15:restartNumberingAfterBreak="0">
    <w:nsid w:val="7A915B66"/>
    <w:multiLevelType w:val="multilevel"/>
    <w:tmpl w:val="4CB415A8"/>
    <w:styleLink w:val="WWNum23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22"/>
  </w:num>
  <w:num w:numId="2">
    <w:abstractNumId w:val="36"/>
  </w:num>
  <w:num w:numId="3">
    <w:abstractNumId w:val="53"/>
  </w:num>
  <w:num w:numId="4">
    <w:abstractNumId w:val="48"/>
  </w:num>
  <w:num w:numId="5">
    <w:abstractNumId w:val="23"/>
  </w:num>
  <w:num w:numId="6">
    <w:abstractNumId w:val="5"/>
  </w:num>
  <w:num w:numId="7">
    <w:abstractNumId w:val="51"/>
  </w:num>
  <w:num w:numId="8">
    <w:abstractNumId w:val="62"/>
  </w:num>
  <w:num w:numId="9">
    <w:abstractNumId w:val="72"/>
  </w:num>
  <w:num w:numId="10">
    <w:abstractNumId w:val="55"/>
  </w:num>
  <w:num w:numId="11">
    <w:abstractNumId w:val="78"/>
  </w:num>
  <w:num w:numId="12">
    <w:abstractNumId w:val="16"/>
  </w:num>
  <w:num w:numId="13">
    <w:abstractNumId w:val="2"/>
  </w:num>
  <w:num w:numId="14">
    <w:abstractNumId w:val="30"/>
  </w:num>
  <w:num w:numId="15">
    <w:abstractNumId w:val="13"/>
  </w:num>
  <w:num w:numId="16">
    <w:abstractNumId w:val="75"/>
  </w:num>
  <w:num w:numId="17">
    <w:abstractNumId w:val="8"/>
  </w:num>
  <w:num w:numId="18">
    <w:abstractNumId w:val="10"/>
  </w:num>
  <w:num w:numId="19">
    <w:abstractNumId w:val="46"/>
  </w:num>
  <w:num w:numId="20">
    <w:abstractNumId w:val="47"/>
  </w:num>
  <w:num w:numId="21">
    <w:abstractNumId w:val="77"/>
  </w:num>
  <w:num w:numId="22">
    <w:abstractNumId w:val="33"/>
  </w:num>
  <w:num w:numId="23">
    <w:abstractNumId w:val="69"/>
  </w:num>
  <w:num w:numId="24">
    <w:abstractNumId w:val="65"/>
  </w:num>
  <w:num w:numId="25">
    <w:abstractNumId w:val="25"/>
  </w:num>
  <w:num w:numId="26">
    <w:abstractNumId w:val="71"/>
  </w:num>
  <w:num w:numId="27">
    <w:abstractNumId w:val="66"/>
  </w:num>
  <w:num w:numId="28">
    <w:abstractNumId w:val="74"/>
  </w:num>
  <w:num w:numId="29">
    <w:abstractNumId w:val="70"/>
  </w:num>
  <w:num w:numId="30">
    <w:abstractNumId w:val="44"/>
  </w:num>
  <w:num w:numId="31">
    <w:abstractNumId w:val="45"/>
  </w:num>
  <w:num w:numId="32">
    <w:abstractNumId w:val="41"/>
  </w:num>
  <w:num w:numId="33">
    <w:abstractNumId w:val="4"/>
  </w:num>
  <w:num w:numId="34">
    <w:abstractNumId w:val="27"/>
  </w:num>
  <w:num w:numId="35">
    <w:abstractNumId w:val="9"/>
  </w:num>
  <w:num w:numId="36">
    <w:abstractNumId w:val="37"/>
  </w:num>
  <w:num w:numId="37">
    <w:abstractNumId w:val="6"/>
  </w:num>
  <w:num w:numId="38">
    <w:abstractNumId w:val="19"/>
  </w:num>
  <w:num w:numId="39">
    <w:abstractNumId w:val="29"/>
  </w:num>
  <w:num w:numId="40">
    <w:abstractNumId w:val="31"/>
  </w:num>
  <w:num w:numId="41">
    <w:abstractNumId w:val="34"/>
  </w:num>
  <w:num w:numId="42">
    <w:abstractNumId w:val="60"/>
  </w:num>
  <w:num w:numId="43">
    <w:abstractNumId w:val="59"/>
  </w:num>
  <w:num w:numId="44">
    <w:abstractNumId w:val="3"/>
  </w:num>
  <w:num w:numId="45">
    <w:abstractNumId w:val="12"/>
  </w:num>
  <w:num w:numId="46">
    <w:abstractNumId w:val="1"/>
  </w:num>
  <w:num w:numId="47">
    <w:abstractNumId w:val="39"/>
  </w:num>
  <w:num w:numId="48">
    <w:abstractNumId w:val="35"/>
  </w:num>
  <w:num w:numId="49">
    <w:abstractNumId w:val="0"/>
  </w:num>
  <w:num w:numId="50">
    <w:abstractNumId w:val="67"/>
  </w:num>
  <w:num w:numId="51">
    <w:abstractNumId w:val="20"/>
  </w:num>
  <w:num w:numId="52">
    <w:abstractNumId w:val="14"/>
  </w:num>
  <w:num w:numId="53">
    <w:abstractNumId w:val="26"/>
  </w:num>
  <w:num w:numId="54">
    <w:abstractNumId w:val="15"/>
  </w:num>
  <w:num w:numId="55">
    <w:abstractNumId w:val="28"/>
  </w:num>
  <w:num w:numId="56">
    <w:abstractNumId w:val="17"/>
  </w:num>
  <w:num w:numId="57">
    <w:abstractNumId w:val="11"/>
  </w:num>
  <w:num w:numId="58">
    <w:abstractNumId w:val="18"/>
  </w:num>
  <w:num w:numId="59">
    <w:abstractNumId w:val="24"/>
  </w:num>
  <w:num w:numId="60">
    <w:abstractNumId w:val="38"/>
  </w:num>
  <w:num w:numId="61">
    <w:abstractNumId w:val="40"/>
  </w:num>
  <w:num w:numId="62">
    <w:abstractNumId w:val="43"/>
  </w:num>
  <w:num w:numId="63">
    <w:abstractNumId w:val="52"/>
  </w:num>
  <w:num w:numId="64">
    <w:abstractNumId w:val="54"/>
  </w:num>
  <w:num w:numId="65">
    <w:abstractNumId w:val="56"/>
  </w:num>
  <w:num w:numId="66">
    <w:abstractNumId w:val="58"/>
  </w:num>
  <w:num w:numId="67">
    <w:abstractNumId w:val="61"/>
  </w:num>
  <w:num w:numId="68">
    <w:abstractNumId w:val="63"/>
  </w:num>
  <w:num w:numId="69">
    <w:abstractNumId w:val="68"/>
  </w:num>
  <w:num w:numId="70">
    <w:abstractNumId w:val="73"/>
  </w:num>
  <w:num w:numId="71">
    <w:abstractNumId w:val="49"/>
  </w:num>
  <w:num w:numId="7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num>
  <w:num w:numId="74">
    <w:abstractNumId w:val="7"/>
  </w:num>
  <w:num w:numId="75">
    <w:abstractNumId w:val="32"/>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num>
  <w:num w:numId="78">
    <w:abstractNumId w:val="42"/>
  </w:num>
  <w:num w:numId="79">
    <w:abstractNumId w:val="21"/>
  </w:num>
  <w:num w:numId="80">
    <w:abstractNumId w:val="7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D3"/>
    <w:rsid w:val="0000686A"/>
    <w:rsid w:val="00007A8B"/>
    <w:rsid w:val="00013786"/>
    <w:rsid w:val="00017324"/>
    <w:rsid w:val="00017669"/>
    <w:rsid w:val="00020B4A"/>
    <w:rsid w:val="00025BFC"/>
    <w:rsid w:val="0003132A"/>
    <w:rsid w:val="00033D7A"/>
    <w:rsid w:val="00036BBA"/>
    <w:rsid w:val="00043E75"/>
    <w:rsid w:val="0004519F"/>
    <w:rsid w:val="00051389"/>
    <w:rsid w:val="00053119"/>
    <w:rsid w:val="000546D3"/>
    <w:rsid w:val="00056467"/>
    <w:rsid w:val="00056DAE"/>
    <w:rsid w:val="00056E0C"/>
    <w:rsid w:val="00062EA2"/>
    <w:rsid w:val="00071089"/>
    <w:rsid w:val="00071556"/>
    <w:rsid w:val="000731E9"/>
    <w:rsid w:val="00074864"/>
    <w:rsid w:val="0007689D"/>
    <w:rsid w:val="00077CA6"/>
    <w:rsid w:val="000839C6"/>
    <w:rsid w:val="0008732E"/>
    <w:rsid w:val="0009377D"/>
    <w:rsid w:val="00093989"/>
    <w:rsid w:val="000A174D"/>
    <w:rsid w:val="000A1A78"/>
    <w:rsid w:val="000A1C53"/>
    <w:rsid w:val="000A20AA"/>
    <w:rsid w:val="000B130E"/>
    <w:rsid w:val="000B5A68"/>
    <w:rsid w:val="000D7FA1"/>
    <w:rsid w:val="000E5A0E"/>
    <w:rsid w:val="000F3A57"/>
    <w:rsid w:val="000F571F"/>
    <w:rsid w:val="001151EF"/>
    <w:rsid w:val="00117FD5"/>
    <w:rsid w:val="00121463"/>
    <w:rsid w:val="001326BD"/>
    <w:rsid w:val="00132E99"/>
    <w:rsid w:val="00134460"/>
    <w:rsid w:val="001346B1"/>
    <w:rsid w:val="00140531"/>
    <w:rsid w:val="00142534"/>
    <w:rsid w:val="001437BD"/>
    <w:rsid w:val="00145C21"/>
    <w:rsid w:val="00147F86"/>
    <w:rsid w:val="00151DCE"/>
    <w:rsid w:val="001549F6"/>
    <w:rsid w:val="00155D11"/>
    <w:rsid w:val="00156BB2"/>
    <w:rsid w:val="00156DFA"/>
    <w:rsid w:val="0016032F"/>
    <w:rsid w:val="00161429"/>
    <w:rsid w:val="00162969"/>
    <w:rsid w:val="00165CF5"/>
    <w:rsid w:val="00166C4E"/>
    <w:rsid w:val="0017500F"/>
    <w:rsid w:val="00182E14"/>
    <w:rsid w:val="00194F7D"/>
    <w:rsid w:val="0019597D"/>
    <w:rsid w:val="001A3AC1"/>
    <w:rsid w:val="001A5541"/>
    <w:rsid w:val="001A613D"/>
    <w:rsid w:val="001A7D8F"/>
    <w:rsid w:val="001B0AA0"/>
    <w:rsid w:val="001B1017"/>
    <w:rsid w:val="001B46C8"/>
    <w:rsid w:val="001B78EC"/>
    <w:rsid w:val="001C2668"/>
    <w:rsid w:val="001E5898"/>
    <w:rsid w:val="001E7764"/>
    <w:rsid w:val="001F1CEA"/>
    <w:rsid w:val="001F1EAC"/>
    <w:rsid w:val="001F2AD9"/>
    <w:rsid w:val="001F33B0"/>
    <w:rsid w:val="001F3AAA"/>
    <w:rsid w:val="00205221"/>
    <w:rsid w:val="002101F4"/>
    <w:rsid w:val="00215827"/>
    <w:rsid w:val="002160CD"/>
    <w:rsid w:val="0022330F"/>
    <w:rsid w:val="00223580"/>
    <w:rsid w:val="00224BA4"/>
    <w:rsid w:val="002258D8"/>
    <w:rsid w:val="002265A0"/>
    <w:rsid w:val="002273A4"/>
    <w:rsid w:val="0024285E"/>
    <w:rsid w:val="00246D45"/>
    <w:rsid w:val="002476F7"/>
    <w:rsid w:val="002525D1"/>
    <w:rsid w:val="002602A1"/>
    <w:rsid w:val="00264FD6"/>
    <w:rsid w:val="00267A0F"/>
    <w:rsid w:val="00267E10"/>
    <w:rsid w:val="00274528"/>
    <w:rsid w:val="00282AC8"/>
    <w:rsid w:val="0028305D"/>
    <w:rsid w:val="00295CC1"/>
    <w:rsid w:val="00296673"/>
    <w:rsid w:val="002973EA"/>
    <w:rsid w:val="002A163F"/>
    <w:rsid w:val="002A6933"/>
    <w:rsid w:val="002B521A"/>
    <w:rsid w:val="002C23A2"/>
    <w:rsid w:val="002C585E"/>
    <w:rsid w:val="002C5FC7"/>
    <w:rsid w:val="002C73C0"/>
    <w:rsid w:val="002D2349"/>
    <w:rsid w:val="002E71A2"/>
    <w:rsid w:val="002F720E"/>
    <w:rsid w:val="0031522F"/>
    <w:rsid w:val="0031590C"/>
    <w:rsid w:val="003176B0"/>
    <w:rsid w:val="00317A1D"/>
    <w:rsid w:val="00320632"/>
    <w:rsid w:val="003217AD"/>
    <w:rsid w:val="00325789"/>
    <w:rsid w:val="00326BFC"/>
    <w:rsid w:val="00331977"/>
    <w:rsid w:val="0033559A"/>
    <w:rsid w:val="003429D2"/>
    <w:rsid w:val="003429E0"/>
    <w:rsid w:val="00352D18"/>
    <w:rsid w:val="00354C67"/>
    <w:rsid w:val="00355C3F"/>
    <w:rsid w:val="003602A1"/>
    <w:rsid w:val="00360DEC"/>
    <w:rsid w:val="00361078"/>
    <w:rsid w:val="00361EEE"/>
    <w:rsid w:val="00374D6A"/>
    <w:rsid w:val="0037705B"/>
    <w:rsid w:val="00382ED9"/>
    <w:rsid w:val="00391CC3"/>
    <w:rsid w:val="00393411"/>
    <w:rsid w:val="003A08A8"/>
    <w:rsid w:val="003A3197"/>
    <w:rsid w:val="003B0E32"/>
    <w:rsid w:val="003B26C4"/>
    <w:rsid w:val="003B3A49"/>
    <w:rsid w:val="003B3AF7"/>
    <w:rsid w:val="003B4EEE"/>
    <w:rsid w:val="003B5F26"/>
    <w:rsid w:val="003B67C5"/>
    <w:rsid w:val="003C1F56"/>
    <w:rsid w:val="003C4799"/>
    <w:rsid w:val="003D1D8B"/>
    <w:rsid w:val="003D37C3"/>
    <w:rsid w:val="003D562E"/>
    <w:rsid w:val="003E35A0"/>
    <w:rsid w:val="003E3A5D"/>
    <w:rsid w:val="003E51D6"/>
    <w:rsid w:val="003F0D36"/>
    <w:rsid w:val="003F5CA0"/>
    <w:rsid w:val="003F6702"/>
    <w:rsid w:val="003F7BA9"/>
    <w:rsid w:val="00400410"/>
    <w:rsid w:val="00404B74"/>
    <w:rsid w:val="0040602A"/>
    <w:rsid w:val="0041070C"/>
    <w:rsid w:val="004179F0"/>
    <w:rsid w:val="0042020C"/>
    <w:rsid w:val="00420D53"/>
    <w:rsid w:val="00420E20"/>
    <w:rsid w:val="004310F7"/>
    <w:rsid w:val="00432952"/>
    <w:rsid w:val="00433523"/>
    <w:rsid w:val="0043534A"/>
    <w:rsid w:val="00437360"/>
    <w:rsid w:val="00440E69"/>
    <w:rsid w:val="00447A2B"/>
    <w:rsid w:val="00456417"/>
    <w:rsid w:val="00460011"/>
    <w:rsid w:val="00461509"/>
    <w:rsid w:val="004663D4"/>
    <w:rsid w:val="00473C4B"/>
    <w:rsid w:val="00485571"/>
    <w:rsid w:val="004879BA"/>
    <w:rsid w:val="004907CE"/>
    <w:rsid w:val="00492DDF"/>
    <w:rsid w:val="00492E67"/>
    <w:rsid w:val="00495EA9"/>
    <w:rsid w:val="004A011A"/>
    <w:rsid w:val="004A3792"/>
    <w:rsid w:val="004B1121"/>
    <w:rsid w:val="004B68B1"/>
    <w:rsid w:val="004B7CBA"/>
    <w:rsid w:val="004D61B0"/>
    <w:rsid w:val="004D7F46"/>
    <w:rsid w:val="004E2113"/>
    <w:rsid w:val="004E2B15"/>
    <w:rsid w:val="004E63E5"/>
    <w:rsid w:val="004F31C3"/>
    <w:rsid w:val="005102C2"/>
    <w:rsid w:val="00510B87"/>
    <w:rsid w:val="005121A5"/>
    <w:rsid w:val="005128CA"/>
    <w:rsid w:val="00517FB7"/>
    <w:rsid w:val="00520103"/>
    <w:rsid w:val="005215E4"/>
    <w:rsid w:val="005226CA"/>
    <w:rsid w:val="005247BF"/>
    <w:rsid w:val="005274DE"/>
    <w:rsid w:val="0053630B"/>
    <w:rsid w:val="00536815"/>
    <w:rsid w:val="00552DAB"/>
    <w:rsid w:val="0056319F"/>
    <w:rsid w:val="005655A4"/>
    <w:rsid w:val="005675DE"/>
    <w:rsid w:val="00573531"/>
    <w:rsid w:val="005740B3"/>
    <w:rsid w:val="00575797"/>
    <w:rsid w:val="005763ED"/>
    <w:rsid w:val="005861B3"/>
    <w:rsid w:val="005928CF"/>
    <w:rsid w:val="0059309F"/>
    <w:rsid w:val="00593DDC"/>
    <w:rsid w:val="00596A3E"/>
    <w:rsid w:val="00597AFC"/>
    <w:rsid w:val="005A1362"/>
    <w:rsid w:val="005A3E33"/>
    <w:rsid w:val="005A4D3F"/>
    <w:rsid w:val="005A621D"/>
    <w:rsid w:val="005B269D"/>
    <w:rsid w:val="005B5149"/>
    <w:rsid w:val="005C3F22"/>
    <w:rsid w:val="005C5B9C"/>
    <w:rsid w:val="005C6B21"/>
    <w:rsid w:val="005D0E34"/>
    <w:rsid w:val="005D0F2F"/>
    <w:rsid w:val="005D1745"/>
    <w:rsid w:val="005D734D"/>
    <w:rsid w:val="005E1C2B"/>
    <w:rsid w:val="005E1E13"/>
    <w:rsid w:val="005E3266"/>
    <w:rsid w:val="005E40B4"/>
    <w:rsid w:val="005E4D91"/>
    <w:rsid w:val="005F29FB"/>
    <w:rsid w:val="005F2B2E"/>
    <w:rsid w:val="005F5164"/>
    <w:rsid w:val="006128BF"/>
    <w:rsid w:val="0061582F"/>
    <w:rsid w:val="006233E0"/>
    <w:rsid w:val="00625CCB"/>
    <w:rsid w:val="00646B11"/>
    <w:rsid w:val="00655886"/>
    <w:rsid w:val="006655A8"/>
    <w:rsid w:val="00666333"/>
    <w:rsid w:val="00674889"/>
    <w:rsid w:val="00676108"/>
    <w:rsid w:val="0067770A"/>
    <w:rsid w:val="00684413"/>
    <w:rsid w:val="0068682B"/>
    <w:rsid w:val="00691FC7"/>
    <w:rsid w:val="006A0472"/>
    <w:rsid w:val="006A2DB1"/>
    <w:rsid w:val="006A3AAA"/>
    <w:rsid w:val="006A75F1"/>
    <w:rsid w:val="006A78C8"/>
    <w:rsid w:val="006A7956"/>
    <w:rsid w:val="006B3A92"/>
    <w:rsid w:val="006B6595"/>
    <w:rsid w:val="006C1523"/>
    <w:rsid w:val="006C56C1"/>
    <w:rsid w:val="006C6268"/>
    <w:rsid w:val="006C6745"/>
    <w:rsid w:val="006E3B19"/>
    <w:rsid w:val="006E3FA3"/>
    <w:rsid w:val="006E5D31"/>
    <w:rsid w:val="006E5DA0"/>
    <w:rsid w:val="006E68C4"/>
    <w:rsid w:val="006E7B3E"/>
    <w:rsid w:val="006F5F38"/>
    <w:rsid w:val="0070103F"/>
    <w:rsid w:val="00712B62"/>
    <w:rsid w:val="0071310F"/>
    <w:rsid w:val="007240AF"/>
    <w:rsid w:val="007302B5"/>
    <w:rsid w:val="00730830"/>
    <w:rsid w:val="00734BF3"/>
    <w:rsid w:val="007413BF"/>
    <w:rsid w:val="00745B17"/>
    <w:rsid w:val="00747055"/>
    <w:rsid w:val="00747D2A"/>
    <w:rsid w:val="00750863"/>
    <w:rsid w:val="007543E9"/>
    <w:rsid w:val="007632A2"/>
    <w:rsid w:val="0076616D"/>
    <w:rsid w:val="007670D3"/>
    <w:rsid w:val="00767E32"/>
    <w:rsid w:val="00772424"/>
    <w:rsid w:val="00772AEC"/>
    <w:rsid w:val="007733C1"/>
    <w:rsid w:val="00776AFB"/>
    <w:rsid w:val="00780946"/>
    <w:rsid w:val="0078255D"/>
    <w:rsid w:val="00786051"/>
    <w:rsid w:val="00786155"/>
    <w:rsid w:val="00786FB8"/>
    <w:rsid w:val="00787BF8"/>
    <w:rsid w:val="0079249F"/>
    <w:rsid w:val="007A1266"/>
    <w:rsid w:val="007A242E"/>
    <w:rsid w:val="007A60AA"/>
    <w:rsid w:val="007A6B58"/>
    <w:rsid w:val="007A7353"/>
    <w:rsid w:val="007B06A9"/>
    <w:rsid w:val="007C004B"/>
    <w:rsid w:val="007C1FD9"/>
    <w:rsid w:val="007C27EE"/>
    <w:rsid w:val="007C2E92"/>
    <w:rsid w:val="007C4571"/>
    <w:rsid w:val="007C7026"/>
    <w:rsid w:val="007D3479"/>
    <w:rsid w:val="007E13C2"/>
    <w:rsid w:val="007F1476"/>
    <w:rsid w:val="007F18D7"/>
    <w:rsid w:val="007F6086"/>
    <w:rsid w:val="008039B0"/>
    <w:rsid w:val="00805EC4"/>
    <w:rsid w:val="008105D9"/>
    <w:rsid w:val="0081258A"/>
    <w:rsid w:val="00816707"/>
    <w:rsid w:val="008174BC"/>
    <w:rsid w:val="00820AFA"/>
    <w:rsid w:val="00824A9A"/>
    <w:rsid w:val="008313FB"/>
    <w:rsid w:val="008342CA"/>
    <w:rsid w:val="00837704"/>
    <w:rsid w:val="00840B31"/>
    <w:rsid w:val="00844451"/>
    <w:rsid w:val="00845EC4"/>
    <w:rsid w:val="00861480"/>
    <w:rsid w:val="0086665E"/>
    <w:rsid w:val="00873AB8"/>
    <w:rsid w:val="00873E49"/>
    <w:rsid w:val="00874E89"/>
    <w:rsid w:val="00875DAA"/>
    <w:rsid w:val="00875E65"/>
    <w:rsid w:val="00876C95"/>
    <w:rsid w:val="00880989"/>
    <w:rsid w:val="008817B9"/>
    <w:rsid w:val="00881A60"/>
    <w:rsid w:val="00884409"/>
    <w:rsid w:val="00895997"/>
    <w:rsid w:val="00897EBD"/>
    <w:rsid w:val="008A426E"/>
    <w:rsid w:val="008B05F6"/>
    <w:rsid w:val="008B0D8E"/>
    <w:rsid w:val="008B294F"/>
    <w:rsid w:val="008B5AB4"/>
    <w:rsid w:val="008B676F"/>
    <w:rsid w:val="008C2429"/>
    <w:rsid w:val="008D06BF"/>
    <w:rsid w:val="008D1791"/>
    <w:rsid w:val="008D6ECE"/>
    <w:rsid w:val="008E2B02"/>
    <w:rsid w:val="008E6778"/>
    <w:rsid w:val="008E7ABA"/>
    <w:rsid w:val="008F1E76"/>
    <w:rsid w:val="008F3324"/>
    <w:rsid w:val="008F7653"/>
    <w:rsid w:val="00904FE3"/>
    <w:rsid w:val="00906190"/>
    <w:rsid w:val="00906F5A"/>
    <w:rsid w:val="009105F0"/>
    <w:rsid w:val="009224BD"/>
    <w:rsid w:val="00923F58"/>
    <w:rsid w:val="00924D94"/>
    <w:rsid w:val="009304F8"/>
    <w:rsid w:val="00930F51"/>
    <w:rsid w:val="00932411"/>
    <w:rsid w:val="00943EFB"/>
    <w:rsid w:val="00946D13"/>
    <w:rsid w:val="009508E8"/>
    <w:rsid w:val="00952E0C"/>
    <w:rsid w:val="00952E52"/>
    <w:rsid w:val="009575B5"/>
    <w:rsid w:val="00962A78"/>
    <w:rsid w:val="009644B6"/>
    <w:rsid w:val="00965BA6"/>
    <w:rsid w:val="00967C6B"/>
    <w:rsid w:val="00971891"/>
    <w:rsid w:val="00974E5D"/>
    <w:rsid w:val="009774EE"/>
    <w:rsid w:val="00977671"/>
    <w:rsid w:val="00986C29"/>
    <w:rsid w:val="0099172C"/>
    <w:rsid w:val="00992D22"/>
    <w:rsid w:val="00992FAF"/>
    <w:rsid w:val="0099317D"/>
    <w:rsid w:val="00997114"/>
    <w:rsid w:val="009973AE"/>
    <w:rsid w:val="009A3002"/>
    <w:rsid w:val="009B6EBF"/>
    <w:rsid w:val="009B7D39"/>
    <w:rsid w:val="009C0399"/>
    <w:rsid w:val="009C30C2"/>
    <w:rsid w:val="009D25EB"/>
    <w:rsid w:val="009D29CD"/>
    <w:rsid w:val="009D359C"/>
    <w:rsid w:val="009D3A8E"/>
    <w:rsid w:val="009D73EA"/>
    <w:rsid w:val="009E23F3"/>
    <w:rsid w:val="009F0C41"/>
    <w:rsid w:val="009F1279"/>
    <w:rsid w:val="009F183B"/>
    <w:rsid w:val="009F480C"/>
    <w:rsid w:val="009F6A70"/>
    <w:rsid w:val="00A006BE"/>
    <w:rsid w:val="00A00AFE"/>
    <w:rsid w:val="00A018F9"/>
    <w:rsid w:val="00A0255C"/>
    <w:rsid w:val="00A03F16"/>
    <w:rsid w:val="00A05CA3"/>
    <w:rsid w:val="00A1209F"/>
    <w:rsid w:val="00A1347F"/>
    <w:rsid w:val="00A14251"/>
    <w:rsid w:val="00A14564"/>
    <w:rsid w:val="00A15575"/>
    <w:rsid w:val="00A20E9E"/>
    <w:rsid w:val="00A32167"/>
    <w:rsid w:val="00A42F44"/>
    <w:rsid w:val="00A43CDE"/>
    <w:rsid w:val="00A51CA2"/>
    <w:rsid w:val="00A55686"/>
    <w:rsid w:val="00A5706A"/>
    <w:rsid w:val="00A57BBA"/>
    <w:rsid w:val="00A60445"/>
    <w:rsid w:val="00A63A6B"/>
    <w:rsid w:val="00A66A3F"/>
    <w:rsid w:val="00A66BE5"/>
    <w:rsid w:val="00A7248A"/>
    <w:rsid w:val="00A74E14"/>
    <w:rsid w:val="00A758B6"/>
    <w:rsid w:val="00A764F8"/>
    <w:rsid w:val="00A8357B"/>
    <w:rsid w:val="00A85319"/>
    <w:rsid w:val="00A9396E"/>
    <w:rsid w:val="00A93BEB"/>
    <w:rsid w:val="00A9492F"/>
    <w:rsid w:val="00A95213"/>
    <w:rsid w:val="00AA1615"/>
    <w:rsid w:val="00AB1D29"/>
    <w:rsid w:val="00AB2A1E"/>
    <w:rsid w:val="00AB6BBF"/>
    <w:rsid w:val="00AC0F32"/>
    <w:rsid w:val="00AC2273"/>
    <w:rsid w:val="00AC515E"/>
    <w:rsid w:val="00AC62BB"/>
    <w:rsid w:val="00AD622A"/>
    <w:rsid w:val="00AE1305"/>
    <w:rsid w:val="00AE5492"/>
    <w:rsid w:val="00AF54CF"/>
    <w:rsid w:val="00AF6FFD"/>
    <w:rsid w:val="00B02530"/>
    <w:rsid w:val="00B05298"/>
    <w:rsid w:val="00B13530"/>
    <w:rsid w:val="00B17D5D"/>
    <w:rsid w:val="00B21CFF"/>
    <w:rsid w:val="00B23CC3"/>
    <w:rsid w:val="00B3288B"/>
    <w:rsid w:val="00B33A35"/>
    <w:rsid w:val="00B33A67"/>
    <w:rsid w:val="00B33BDF"/>
    <w:rsid w:val="00B40592"/>
    <w:rsid w:val="00B46E36"/>
    <w:rsid w:val="00B473C4"/>
    <w:rsid w:val="00B509FD"/>
    <w:rsid w:val="00B519E9"/>
    <w:rsid w:val="00B56424"/>
    <w:rsid w:val="00B80A74"/>
    <w:rsid w:val="00B82757"/>
    <w:rsid w:val="00B85EDA"/>
    <w:rsid w:val="00B86DAF"/>
    <w:rsid w:val="00B90771"/>
    <w:rsid w:val="00B9451E"/>
    <w:rsid w:val="00B95599"/>
    <w:rsid w:val="00B97378"/>
    <w:rsid w:val="00BA7990"/>
    <w:rsid w:val="00BB3E86"/>
    <w:rsid w:val="00BB624C"/>
    <w:rsid w:val="00BC1701"/>
    <w:rsid w:val="00BC2881"/>
    <w:rsid w:val="00BC329E"/>
    <w:rsid w:val="00BC43D3"/>
    <w:rsid w:val="00BD21C7"/>
    <w:rsid w:val="00BE1701"/>
    <w:rsid w:val="00BE4BF0"/>
    <w:rsid w:val="00BE58B3"/>
    <w:rsid w:val="00BE6A2D"/>
    <w:rsid w:val="00BF257D"/>
    <w:rsid w:val="00BF2E2F"/>
    <w:rsid w:val="00BF5C71"/>
    <w:rsid w:val="00C015EA"/>
    <w:rsid w:val="00C05AAE"/>
    <w:rsid w:val="00C11CCE"/>
    <w:rsid w:val="00C15B85"/>
    <w:rsid w:val="00C22B83"/>
    <w:rsid w:val="00C23866"/>
    <w:rsid w:val="00C24BC7"/>
    <w:rsid w:val="00C30781"/>
    <w:rsid w:val="00C30D89"/>
    <w:rsid w:val="00C36190"/>
    <w:rsid w:val="00C363AC"/>
    <w:rsid w:val="00C52C3B"/>
    <w:rsid w:val="00C54D6C"/>
    <w:rsid w:val="00C56CBE"/>
    <w:rsid w:val="00C57D6E"/>
    <w:rsid w:val="00C61EED"/>
    <w:rsid w:val="00C652FE"/>
    <w:rsid w:val="00C734DC"/>
    <w:rsid w:val="00C8786E"/>
    <w:rsid w:val="00C93391"/>
    <w:rsid w:val="00CA2B73"/>
    <w:rsid w:val="00CB5EB8"/>
    <w:rsid w:val="00CB5EFE"/>
    <w:rsid w:val="00CC23E7"/>
    <w:rsid w:val="00CC327E"/>
    <w:rsid w:val="00CC375C"/>
    <w:rsid w:val="00CD4B8E"/>
    <w:rsid w:val="00CD5D16"/>
    <w:rsid w:val="00CD7EAC"/>
    <w:rsid w:val="00CE2AC9"/>
    <w:rsid w:val="00CE2E0D"/>
    <w:rsid w:val="00CE335F"/>
    <w:rsid w:val="00CE43A0"/>
    <w:rsid w:val="00CF0A50"/>
    <w:rsid w:val="00CF250B"/>
    <w:rsid w:val="00CF2F7C"/>
    <w:rsid w:val="00CF6791"/>
    <w:rsid w:val="00D0427F"/>
    <w:rsid w:val="00D066C8"/>
    <w:rsid w:val="00D13BFA"/>
    <w:rsid w:val="00D14915"/>
    <w:rsid w:val="00D155BE"/>
    <w:rsid w:val="00D16EAC"/>
    <w:rsid w:val="00D20AEF"/>
    <w:rsid w:val="00D22947"/>
    <w:rsid w:val="00D27324"/>
    <w:rsid w:val="00D30153"/>
    <w:rsid w:val="00D34DC3"/>
    <w:rsid w:val="00D36C8F"/>
    <w:rsid w:val="00D530E6"/>
    <w:rsid w:val="00D558AF"/>
    <w:rsid w:val="00D57266"/>
    <w:rsid w:val="00D626C6"/>
    <w:rsid w:val="00D6583E"/>
    <w:rsid w:val="00D65AED"/>
    <w:rsid w:val="00D65C34"/>
    <w:rsid w:val="00D731C8"/>
    <w:rsid w:val="00D76BDC"/>
    <w:rsid w:val="00D80AB4"/>
    <w:rsid w:val="00D826CA"/>
    <w:rsid w:val="00D97016"/>
    <w:rsid w:val="00DA26CC"/>
    <w:rsid w:val="00DA5C0A"/>
    <w:rsid w:val="00DA610B"/>
    <w:rsid w:val="00DA6218"/>
    <w:rsid w:val="00DA7081"/>
    <w:rsid w:val="00DB05ED"/>
    <w:rsid w:val="00DB1C68"/>
    <w:rsid w:val="00DB2EB3"/>
    <w:rsid w:val="00DB495A"/>
    <w:rsid w:val="00DC3504"/>
    <w:rsid w:val="00DC37FD"/>
    <w:rsid w:val="00DC41E4"/>
    <w:rsid w:val="00DC48CE"/>
    <w:rsid w:val="00DC579B"/>
    <w:rsid w:val="00DC5C18"/>
    <w:rsid w:val="00DD4A8E"/>
    <w:rsid w:val="00DD5591"/>
    <w:rsid w:val="00DD67D4"/>
    <w:rsid w:val="00DD6BA7"/>
    <w:rsid w:val="00DE1B87"/>
    <w:rsid w:val="00DE31F7"/>
    <w:rsid w:val="00DE7DB3"/>
    <w:rsid w:val="00DF5454"/>
    <w:rsid w:val="00DF69EB"/>
    <w:rsid w:val="00E02A0B"/>
    <w:rsid w:val="00E124A5"/>
    <w:rsid w:val="00E1292C"/>
    <w:rsid w:val="00E12DD2"/>
    <w:rsid w:val="00E1628A"/>
    <w:rsid w:val="00E175FC"/>
    <w:rsid w:val="00E207D6"/>
    <w:rsid w:val="00E21A62"/>
    <w:rsid w:val="00E313EC"/>
    <w:rsid w:val="00E3383C"/>
    <w:rsid w:val="00E370B3"/>
    <w:rsid w:val="00E37DDC"/>
    <w:rsid w:val="00E423B8"/>
    <w:rsid w:val="00E42C7C"/>
    <w:rsid w:val="00E522E6"/>
    <w:rsid w:val="00E5603A"/>
    <w:rsid w:val="00E56BA8"/>
    <w:rsid w:val="00E57742"/>
    <w:rsid w:val="00E61B5E"/>
    <w:rsid w:val="00E62D3C"/>
    <w:rsid w:val="00E671DA"/>
    <w:rsid w:val="00E718B5"/>
    <w:rsid w:val="00E7619C"/>
    <w:rsid w:val="00E767EB"/>
    <w:rsid w:val="00E76872"/>
    <w:rsid w:val="00E77D6F"/>
    <w:rsid w:val="00E91DD0"/>
    <w:rsid w:val="00E91F94"/>
    <w:rsid w:val="00E945B4"/>
    <w:rsid w:val="00E94608"/>
    <w:rsid w:val="00E970E2"/>
    <w:rsid w:val="00EB499F"/>
    <w:rsid w:val="00ED1E31"/>
    <w:rsid w:val="00EE103E"/>
    <w:rsid w:val="00EE49EF"/>
    <w:rsid w:val="00EF0AA1"/>
    <w:rsid w:val="00EF3149"/>
    <w:rsid w:val="00EF37F9"/>
    <w:rsid w:val="00F06FCC"/>
    <w:rsid w:val="00F16185"/>
    <w:rsid w:val="00F22E69"/>
    <w:rsid w:val="00F25A36"/>
    <w:rsid w:val="00F36C8A"/>
    <w:rsid w:val="00F37B0D"/>
    <w:rsid w:val="00F40117"/>
    <w:rsid w:val="00F40888"/>
    <w:rsid w:val="00F41D59"/>
    <w:rsid w:val="00F420F1"/>
    <w:rsid w:val="00F47C0F"/>
    <w:rsid w:val="00F542C7"/>
    <w:rsid w:val="00F62855"/>
    <w:rsid w:val="00F8263F"/>
    <w:rsid w:val="00F8302D"/>
    <w:rsid w:val="00F8450F"/>
    <w:rsid w:val="00F86DC2"/>
    <w:rsid w:val="00F90996"/>
    <w:rsid w:val="00F93899"/>
    <w:rsid w:val="00F94C06"/>
    <w:rsid w:val="00F94CDD"/>
    <w:rsid w:val="00F9564C"/>
    <w:rsid w:val="00FA19BB"/>
    <w:rsid w:val="00FA214E"/>
    <w:rsid w:val="00FA6F90"/>
    <w:rsid w:val="00FB15E0"/>
    <w:rsid w:val="00FB1CEF"/>
    <w:rsid w:val="00FB6F54"/>
    <w:rsid w:val="00FC0AFA"/>
    <w:rsid w:val="00FC1F1A"/>
    <w:rsid w:val="00FC5035"/>
    <w:rsid w:val="00FC70AD"/>
    <w:rsid w:val="00FD133E"/>
    <w:rsid w:val="00FD3A73"/>
    <w:rsid w:val="00FD5ED0"/>
    <w:rsid w:val="00FD6B1D"/>
    <w:rsid w:val="00FD76AD"/>
    <w:rsid w:val="00FE349C"/>
    <w:rsid w:val="00FE76C7"/>
    <w:rsid w:val="00FF3CEF"/>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76BE"/>
  <w15:chartTrackingRefBased/>
  <w15:docId w15:val="{6FE713A9-8A7E-47CF-8B3F-9B60C656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4608"/>
  </w:style>
  <w:style w:type="paragraph" w:styleId="1">
    <w:name w:val="heading 1"/>
    <w:basedOn w:val="a"/>
    <w:next w:val="a"/>
    <w:link w:val="10"/>
    <w:qFormat/>
    <w:rsid w:val="00DF69EB"/>
    <w:pPr>
      <w:keepNext/>
      <w:spacing w:before="240" w:after="60" w:line="240" w:lineRule="auto"/>
      <w:outlineLvl w:val="0"/>
    </w:pPr>
    <w:rPr>
      <w:rFonts w:ascii="Arial" w:eastAsia="Calibri" w:hAnsi="Arial" w:cs="Arial"/>
      <w:b/>
      <w:bCs/>
      <w:kern w:val="32"/>
      <w:sz w:val="32"/>
      <w:szCs w:val="32"/>
      <w:lang w:val="ru-RU"/>
    </w:rPr>
  </w:style>
  <w:style w:type="paragraph" w:styleId="2">
    <w:name w:val="heading 2"/>
    <w:basedOn w:val="a"/>
    <w:next w:val="a"/>
    <w:link w:val="20"/>
    <w:qFormat/>
    <w:rsid w:val="00DF69EB"/>
    <w:pPr>
      <w:keepNext/>
      <w:spacing w:before="240" w:after="60" w:line="240" w:lineRule="auto"/>
      <w:outlineLvl w:val="1"/>
    </w:pPr>
    <w:rPr>
      <w:rFonts w:ascii="Arial" w:eastAsia="Calibri" w:hAnsi="Arial" w:cs="Arial"/>
      <w:b/>
      <w:bCs/>
      <w:i/>
      <w:iCs/>
      <w:sz w:val="28"/>
      <w:szCs w:val="28"/>
      <w:lang w:val="ru-RU"/>
    </w:rPr>
  </w:style>
  <w:style w:type="paragraph" w:styleId="3">
    <w:name w:val="heading 3"/>
    <w:basedOn w:val="a"/>
    <w:next w:val="a"/>
    <w:link w:val="30"/>
    <w:qFormat/>
    <w:rsid w:val="00DF69EB"/>
    <w:pPr>
      <w:keepNext/>
      <w:spacing w:before="240" w:after="60" w:line="240" w:lineRule="auto"/>
      <w:outlineLvl w:val="2"/>
    </w:pPr>
    <w:rPr>
      <w:rFonts w:ascii="Arial" w:eastAsia="Calibri" w:hAnsi="Arial" w:cs="Arial"/>
      <w:b/>
      <w:bCs/>
      <w:sz w:val="26"/>
      <w:szCs w:val="26"/>
      <w:lang w:val="ru-RU"/>
    </w:rPr>
  </w:style>
  <w:style w:type="paragraph" w:styleId="4">
    <w:name w:val="heading 4"/>
    <w:basedOn w:val="a"/>
    <w:next w:val="a"/>
    <w:link w:val="40"/>
    <w:qFormat/>
    <w:rsid w:val="00DF69EB"/>
    <w:pPr>
      <w:keepNext/>
      <w:spacing w:before="240" w:after="60" w:line="240" w:lineRule="auto"/>
      <w:outlineLvl w:val="3"/>
    </w:pPr>
    <w:rPr>
      <w:rFonts w:ascii="Times New Roman" w:eastAsia="Calibri" w:hAnsi="Times New Roman" w:cs="Times New Roman"/>
      <w:b/>
      <w:bCs/>
      <w:sz w:val="28"/>
      <w:szCs w:val="28"/>
      <w:lang w:val="ru-RU"/>
    </w:rPr>
  </w:style>
  <w:style w:type="paragraph" w:styleId="5">
    <w:name w:val="heading 5"/>
    <w:aliases w:val="Знак, Знак"/>
    <w:basedOn w:val="a"/>
    <w:next w:val="a"/>
    <w:link w:val="50"/>
    <w:qFormat/>
    <w:rsid w:val="00DF69EB"/>
    <w:pPr>
      <w:keepNext/>
      <w:spacing w:after="0" w:line="240" w:lineRule="auto"/>
      <w:outlineLvl w:val="4"/>
    </w:pPr>
    <w:rPr>
      <w:rFonts w:ascii="Times New Roman" w:eastAsia="Calibri" w:hAnsi="Times New Roman" w:cs="Times New Roman"/>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Bullet"/>
    <w:basedOn w:val="a"/>
    <w:link w:val="a4"/>
    <w:uiPriority w:val="34"/>
    <w:qFormat/>
    <w:rsid w:val="00DB495A"/>
    <w:pPr>
      <w:ind w:left="720"/>
      <w:contextualSpacing/>
    </w:pPr>
  </w:style>
  <w:style w:type="paragraph" w:styleId="a5">
    <w:name w:val="No Spacing"/>
    <w:link w:val="a6"/>
    <w:qFormat/>
    <w:rsid w:val="003D562E"/>
    <w:pPr>
      <w:spacing w:after="0" w:line="240" w:lineRule="auto"/>
    </w:pPr>
    <w:rPr>
      <w:rFonts w:ascii="Calibri" w:eastAsia="Calibri" w:hAnsi="Calibri" w:cs="Times New Roman"/>
      <w:lang w:val="ru-RU"/>
    </w:rPr>
  </w:style>
  <w:style w:type="character" w:customStyle="1" w:styleId="a6">
    <w:name w:val="Без интервала Знак"/>
    <w:link w:val="a5"/>
    <w:qFormat/>
    <w:locked/>
    <w:rsid w:val="003D562E"/>
    <w:rPr>
      <w:rFonts w:ascii="Calibri" w:eastAsia="Calibri" w:hAnsi="Calibri" w:cs="Times New Roman"/>
      <w:lang w:val="ru-RU"/>
    </w:rPr>
  </w:style>
  <w:style w:type="paragraph" w:styleId="a7">
    <w:name w:val="Balloon Text"/>
    <w:basedOn w:val="a"/>
    <w:link w:val="a8"/>
    <w:unhideWhenUsed/>
    <w:rsid w:val="00E7619C"/>
    <w:pPr>
      <w:spacing w:after="0" w:line="240" w:lineRule="auto"/>
    </w:pPr>
    <w:rPr>
      <w:rFonts w:ascii="Segoe UI" w:hAnsi="Segoe UI" w:cs="Segoe UI"/>
      <w:sz w:val="18"/>
      <w:szCs w:val="18"/>
    </w:rPr>
  </w:style>
  <w:style w:type="character" w:customStyle="1" w:styleId="a8">
    <w:name w:val="Текст выноски Знак"/>
    <w:basedOn w:val="a0"/>
    <w:link w:val="a7"/>
    <w:rsid w:val="00E7619C"/>
    <w:rPr>
      <w:rFonts w:ascii="Segoe UI" w:hAnsi="Segoe UI" w:cs="Segoe UI"/>
      <w:sz w:val="18"/>
      <w:szCs w:val="18"/>
    </w:rPr>
  </w:style>
  <w:style w:type="character" w:styleId="a9">
    <w:name w:val="Hyperlink"/>
    <w:basedOn w:val="a0"/>
    <w:uiPriority w:val="99"/>
    <w:unhideWhenUsed/>
    <w:rsid w:val="00DC579B"/>
    <w:rPr>
      <w:color w:val="0563C1" w:themeColor="hyperlink"/>
      <w:u w:val="single"/>
    </w:rPr>
  </w:style>
  <w:style w:type="character" w:styleId="aa">
    <w:name w:val="Unresolved Mention"/>
    <w:basedOn w:val="a0"/>
    <w:uiPriority w:val="99"/>
    <w:semiHidden/>
    <w:unhideWhenUsed/>
    <w:rsid w:val="00DC579B"/>
    <w:rPr>
      <w:color w:val="605E5C"/>
      <w:shd w:val="clear" w:color="auto" w:fill="E1DFDD"/>
    </w:rPr>
  </w:style>
  <w:style w:type="paragraph" w:styleId="ab">
    <w:name w:val="header"/>
    <w:basedOn w:val="a"/>
    <w:link w:val="ac"/>
    <w:unhideWhenUsed/>
    <w:rsid w:val="00D530E6"/>
    <w:pPr>
      <w:tabs>
        <w:tab w:val="center" w:pos="4677"/>
        <w:tab w:val="right" w:pos="9355"/>
      </w:tabs>
      <w:spacing w:after="0" w:line="240" w:lineRule="auto"/>
    </w:pPr>
  </w:style>
  <w:style w:type="character" w:customStyle="1" w:styleId="ac">
    <w:name w:val="Верхний колонтитул Знак"/>
    <w:basedOn w:val="a0"/>
    <w:link w:val="ab"/>
    <w:rsid w:val="00D530E6"/>
  </w:style>
  <w:style w:type="paragraph" w:styleId="ad">
    <w:name w:val="footer"/>
    <w:basedOn w:val="a"/>
    <w:link w:val="ae"/>
    <w:unhideWhenUsed/>
    <w:rsid w:val="00D530E6"/>
    <w:pPr>
      <w:tabs>
        <w:tab w:val="center" w:pos="4677"/>
        <w:tab w:val="right" w:pos="9355"/>
      </w:tabs>
      <w:spacing w:after="0" w:line="240" w:lineRule="auto"/>
    </w:pPr>
  </w:style>
  <w:style w:type="character" w:customStyle="1" w:styleId="ae">
    <w:name w:val="Нижний колонтитул Знак"/>
    <w:basedOn w:val="a0"/>
    <w:link w:val="ad"/>
    <w:rsid w:val="00D530E6"/>
  </w:style>
  <w:style w:type="character" w:customStyle="1" w:styleId="10">
    <w:name w:val="Заголовок 1 Знак"/>
    <w:basedOn w:val="a0"/>
    <w:link w:val="1"/>
    <w:rsid w:val="00DF69EB"/>
    <w:rPr>
      <w:rFonts w:ascii="Arial" w:eastAsia="Calibri" w:hAnsi="Arial" w:cs="Arial"/>
      <w:b/>
      <w:bCs/>
      <w:kern w:val="32"/>
      <w:sz w:val="32"/>
      <w:szCs w:val="32"/>
      <w:lang w:val="ru-RU"/>
    </w:rPr>
  </w:style>
  <w:style w:type="character" w:customStyle="1" w:styleId="20">
    <w:name w:val="Заголовок 2 Знак"/>
    <w:basedOn w:val="a0"/>
    <w:link w:val="2"/>
    <w:rsid w:val="00DF69EB"/>
    <w:rPr>
      <w:rFonts w:ascii="Arial" w:eastAsia="Calibri" w:hAnsi="Arial" w:cs="Arial"/>
      <w:b/>
      <w:bCs/>
      <w:i/>
      <w:iCs/>
      <w:sz w:val="28"/>
      <w:szCs w:val="28"/>
      <w:lang w:val="ru-RU"/>
    </w:rPr>
  </w:style>
  <w:style w:type="character" w:customStyle="1" w:styleId="30">
    <w:name w:val="Заголовок 3 Знак"/>
    <w:basedOn w:val="a0"/>
    <w:link w:val="3"/>
    <w:rsid w:val="00DF69EB"/>
    <w:rPr>
      <w:rFonts w:ascii="Arial" w:eastAsia="Calibri" w:hAnsi="Arial" w:cs="Arial"/>
      <w:b/>
      <w:bCs/>
      <w:sz w:val="26"/>
      <w:szCs w:val="26"/>
      <w:lang w:val="ru-RU"/>
    </w:rPr>
  </w:style>
  <w:style w:type="character" w:customStyle="1" w:styleId="40">
    <w:name w:val="Заголовок 4 Знак"/>
    <w:basedOn w:val="a0"/>
    <w:link w:val="4"/>
    <w:rsid w:val="00DF69EB"/>
    <w:rPr>
      <w:rFonts w:ascii="Times New Roman" w:eastAsia="Calibri" w:hAnsi="Times New Roman" w:cs="Times New Roman"/>
      <w:b/>
      <w:bCs/>
      <w:sz w:val="28"/>
      <w:szCs w:val="28"/>
      <w:lang w:val="ru-RU"/>
    </w:rPr>
  </w:style>
  <w:style w:type="character" w:customStyle="1" w:styleId="50">
    <w:name w:val="Заголовок 5 Знак"/>
    <w:aliases w:val="Знак Знак, Знак Знак"/>
    <w:basedOn w:val="a0"/>
    <w:link w:val="5"/>
    <w:rsid w:val="00DF69EB"/>
    <w:rPr>
      <w:rFonts w:ascii="Times New Roman" w:eastAsia="Calibri" w:hAnsi="Times New Roman" w:cs="Times New Roman"/>
      <w:sz w:val="28"/>
      <w:szCs w:val="20"/>
      <w:lang w:val="ro-RO" w:eastAsia="ru-RU"/>
    </w:rPr>
  </w:style>
  <w:style w:type="numbering" w:customStyle="1" w:styleId="11">
    <w:name w:val="Нет списка1"/>
    <w:next w:val="a2"/>
    <w:uiPriority w:val="99"/>
    <w:semiHidden/>
    <w:unhideWhenUsed/>
    <w:rsid w:val="00DF69EB"/>
  </w:style>
  <w:style w:type="numbering" w:customStyle="1" w:styleId="110">
    <w:name w:val="Нет списка11"/>
    <w:next w:val="a2"/>
    <w:uiPriority w:val="99"/>
    <w:semiHidden/>
    <w:rsid w:val="00DF69EB"/>
  </w:style>
  <w:style w:type="character" w:styleId="af">
    <w:name w:val="FollowedHyperlink"/>
    <w:uiPriority w:val="99"/>
    <w:rsid w:val="00DF69EB"/>
    <w:rPr>
      <w:color w:val="800080"/>
      <w:u w:val="single"/>
    </w:rPr>
  </w:style>
  <w:style w:type="character" w:customStyle="1" w:styleId="af0">
    <w:name w:val="Основной текст с отступом Знак"/>
    <w:link w:val="af1"/>
    <w:uiPriority w:val="99"/>
    <w:locked/>
    <w:rsid w:val="00DF69EB"/>
    <w:rPr>
      <w:sz w:val="28"/>
      <w:lang w:val="ro-RO" w:eastAsia="ru-RU"/>
    </w:rPr>
  </w:style>
  <w:style w:type="paragraph" w:styleId="af1">
    <w:name w:val="Body Text Indent"/>
    <w:basedOn w:val="a"/>
    <w:link w:val="af0"/>
    <w:uiPriority w:val="99"/>
    <w:rsid w:val="00DF69EB"/>
    <w:pPr>
      <w:spacing w:after="0" w:line="240" w:lineRule="auto"/>
      <w:ind w:firstLine="851"/>
    </w:pPr>
    <w:rPr>
      <w:sz w:val="28"/>
      <w:lang w:val="ro-RO" w:eastAsia="ru-RU"/>
    </w:rPr>
  </w:style>
  <w:style w:type="character" w:customStyle="1" w:styleId="12">
    <w:name w:val="Основной текст с отступом Знак1"/>
    <w:basedOn w:val="a0"/>
    <w:uiPriority w:val="99"/>
    <w:semiHidden/>
    <w:rsid w:val="00DF69EB"/>
  </w:style>
  <w:style w:type="paragraph" w:customStyle="1" w:styleId="13">
    <w:name w:val="Абзац списка1"/>
    <w:basedOn w:val="a"/>
    <w:qFormat/>
    <w:rsid w:val="00DF69EB"/>
    <w:pPr>
      <w:spacing w:after="0" w:line="240" w:lineRule="auto"/>
      <w:ind w:left="720"/>
      <w:contextualSpacing/>
    </w:pPr>
    <w:rPr>
      <w:rFonts w:ascii="Times New Roman" w:eastAsia="Calibri" w:hAnsi="Times New Roman" w:cs="Times New Roman"/>
      <w:sz w:val="20"/>
      <w:szCs w:val="20"/>
      <w:lang w:val="ru-RU"/>
    </w:rPr>
  </w:style>
  <w:style w:type="paragraph" w:customStyle="1" w:styleId="14">
    <w:name w:val="Без интервала1"/>
    <w:link w:val="NoSpacing"/>
    <w:rsid w:val="00DF69EB"/>
    <w:pPr>
      <w:spacing w:after="0" w:line="240" w:lineRule="auto"/>
    </w:pPr>
    <w:rPr>
      <w:rFonts w:ascii="Times New Roman" w:eastAsia="Calibri" w:hAnsi="Times New Roman" w:cs="Times New Roman"/>
      <w:sz w:val="20"/>
      <w:szCs w:val="20"/>
      <w:lang w:val="ru-RU"/>
    </w:rPr>
  </w:style>
  <w:style w:type="character" w:customStyle="1" w:styleId="docbody1">
    <w:name w:val="doc_body1"/>
    <w:rsid w:val="00DF69EB"/>
    <w:rPr>
      <w:rFonts w:ascii="Times New Roman" w:hAnsi="Times New Roman" w:cs="Times New Roman" w:hint="default"/>
      <w:color w:val="000000"/>
      <w:sz w:val="24"/>
      <w:szCs w:val="24"/>
    </w:rPr>
  </w:style>
  <w:style w:type="character" w:customStyle="1" w:styleId="docheader">
    <w:name w:val="doc_header"/>
    <w:basedOn w:val="a0"/>
    <w:rsid w:val="00DF69EB"/>
  </w:style>
  <w:style w:type="character" w:customStyle="1" w:styleId="docbody">
    <w:name w:val="doc_body"/>
    <w:basedOn w:val="a0"/>
    <w:rsid w:val="00DF69EB"/>
  </w:style>
  <w:style w:type="character" w:customStyle="1" w:styleId="apple-converted-space">
    <w:name w:val="apple-converted-space"/>
    <w:basedOn w:val="a0"/>
    <w:rsid w:val="00DF69EB"/>
  </w:style>
  <w:style w:type="character" w:customStyle="1" w:styleId="15">
    <w:name w:val="Знак Знак1"/>
    <w:rsid w:val="00DF69EB"/>
    <w:rPr>
      <w:sz w:val="28"/>
      <w:lang w:val="ro-RO" w:eastAsia="ru-RU" w:bidi="ar-SA"/>
    </w:rPr>
  </w:style>
  <w:style w:type="paragraph" w:customStyle="1" w:styleId="msonormalcxspmiddle">
    <w:name w:val="msonormalcxspmiddle"/>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qFormat/>
    <w:rsid w:val="00DF69EB"/>
    <w:pPr>
      <w:spacing w:after="120" w:line="240" w:lineRule="auto"/>
    </w:pPr>
    <w:rPr>
      <w:rFonts w:ascii="Times New Roman" w:eastAsia="Calibri" w:hAnsi="Times New Roman" w:cs="Times New Roman"/>
      <w:sz w:val="20"/>
      <w:szCs w:val="20"/>
      <w:lang w:val="ru-RU"/>
    </w:rPr>
  </w:style>
  <w:style w:type="character" w:customStyle="1" w:styleId="af3">
    <w:name w:val="Основной текст Знак"/>
    <w:basedOn w:val="a0"/>
    <w:link w:val="af2"/>
    <w:rsid w:val="00DF69EB"/>
    <w:rPr>
      <w:rFonts w:ascii="Times New Roman" w:eastAsia="Calibri" w:hAnsi="Times New Roman" w:cs="Times New Roman"/>
      <w:sz w:val="20"/>
      <w:szCs w:val="20"/>
      <w:lang w:val="ru-RU"/>
    </w:rPr>
  </w:style>
  <w:style w:type="paragraph" w:styleId="21">
    <w:name w:val="Body Text Indent 2"/>
    <w:basedOn w:val="a"/>
    <w:link w:val="22"/>
    <w:rsid w:val="00DF69EB"/>
    <w:pPr>
      <w:spacing w:after="120" w:line="480" w:lineRule="auto"/>
      <w:ind w:left="283"/>
    </w:pPr>
    <w:rPr>
      <w:rFonts w:ascii="Times New Roman" w:eastAsia="Calibri" w:hAnsi="Times New Roman" w:cs="Times New Roman"/>
      <w:sz w:val="20"/>
      <w:szCs w:val="20"/>
      <w:lang w:val="ru-RU"/>
    </w:rPr>
  </w:style>
  <w:style w:type="character" w:customStyle="1" w:styleId="22">
    <w:name w:val="Основной текст с отступом 2 Знак"/>
    <w:basedOn w:val="a0"/>
    <w:link w:val="21"/>
    <w:rsid w:val="00DF69EB"/>
    <w:rPr>
      <w:rFonts w:ascii="Times New Roman" w:eastAsia="Calibri" w:hAnsi="Times New Roman" w:cs="Times New Roman"/>
      <w:sz w:val="20"/>
      <w:szCs w:val="20"/>
      <w:lang w:val="ru-RU"/>
    </w:rPr>
  </w:style>
  <w:style w:type="paragraph" w:styleId="af4">
    <w:name w:val="Normal (Web)"/>
    <w:basedOn w:val="a"/>
    <w:uiPriority w:val="99"/>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middle">
    <w:name w:val="listparagraphcxspmiddle"/>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5">
    <w:name w:val="Table Grid"/>
    <w:basedOn w:val="a1"/>
    <w:uiPriority w:val="39"/>
    <w:qFormat/>
    <w:rsid w:val="00DF69E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nhideWhenUsed/>
    <w:rsid w:val="00DF69EB"/>
    <w:pPr>
      <w:spacing w:after="120" w:line="240" w:lineRule="auto"/>
    </w:pPr>
    <w:rPr>
      <w:rFonts w:ascii="Times New Roman" w:eastAsia="Times New Roman" w:hAnsi="Times New Roman" w:cs="Times New Roman"/>
      <w:sz w:val="16"/>
      <w:szCs w:val="16"/>
      <w:lang w:val="ru-RU"/>
    </w:rPr>
  </w:style>
  <w:style w:type="character" w:customStyle="1" w:styleId="32">
    <w:name w:val="Основной текст 3 Знак"/>
    <w:basedOn w:val="a0"/>
    <w:link w:val="31"/>
    <w:rsid w:val="00DF69EB"/>
    <w:rPr>
      <w:rFonts w:ascii="Times New Roman" w:eastAsia="Times New Roman" w:hAnsi="Times New Roman" w:cs="Times New Roman"/>
      <w:sz w:val="16"/>
      <w:szCs w:val="16"/>
      <w:lang w:val="ru-RU"/>
    </w:rPr>
  </w:style>
  <w:style w:type="character" w:styleId="af6">
    <w:name w:val="Strong"/>
    <w:uiPriority w:val="22"/>
    <w:qFormat/>
    <w:rsid w:val="00DF69EB"/>
    <w:rPr>
      <w:b/>
      <w:bCs/>
    </w:rPr>
  </w:style>
  <w:style w:type="character" w:customStyle="1" w:styleId="33">
    <w:name w:val="Основной текст (3)_"/>
    <w:link w:val="34"/>
    <w:uiPriority w:val="99"/>
    <w:locked/>
    <w:rsid w:val="00DF69EB"/>
    <w:rPr>
      <w:sz w:val="23"/>
      <w:szCs w:val="23"/>
      <w:shd w:val="clear" w:color="auto" w:fill="FFFFFF"/>
    </w:rPr>
  </w:style>
  <w:style w:type="paragraph" w:customStyle="1" w:styleId="34">
    <w:name w:val="Основной текст (3)"/>
    <w:basedOn w:val="a"/>
    <w:link w:val="33"/>
    <w:uiPriority w:val="99"/>
    <w:rsid w:val="00DF69EB"/>
    <w:pPr>
      <w:shd w:val="clear" w:color="auto" w:fill="FFFFFF"/>
      <w:spacing w:after="240" w:line="278" w:lineRule="exact"/>
    </w:pPr>
    <w:rPr>
      <w:sz w:val="23"/>
      <w:szCs w:val="23"/>
    </w:rPr>
  </w:style>
  <w:style w:type="character" w:customStyle="1" w:styleId="35">
    <w:name w:val="Заголовок №3 + Полужирный"/>
    <w:rsid w:val="00DF69EB"/>
    <w:rPr>
      <w:rFonts w:ascii="Times New Roman" w:eastAsia="Times New Roman" w:hAnsi="Times New Roman" w:cs="Times New Roman" w:hint="default"/>
      <w:b/>
      <w:bCs/>
      <w:sz w:val="25"/>
      <w:szCs w:val="25"/>
      <w:shd w:val="clear" w:color="auto" w:fill="FFFFFF"/>
    </w:rPr>
  </w:style>
  <w:style w:type="character" w:styleId="af7">
    <w:name w:val="Emphasis"/>
    <w:qFormat/>
    <w:rsid w:val="00DF69EB"/>
    <w:rPr>
      <w:i/>
      <w:iCs/>
    </w:rPr>
  </w:style>
  <w:style w:type="character" w:customStyle="1" w:styleId="hps">
    <w:name w:val="hps"/>
    <w:rsid w:val="00DF69EB"/>
    <w:rPr>
      <w:rFonts w:cs="Times New Roman"/>
    </w:rPr>
  </w:style>
  <w:style w:type="paragraph" w:customStyle="1" w:styleId="Listparagraf">
    <w:name w:val="Listă paragraf"/>
    <w:basedOn w:val="a"/>
    <w:qFormat/>
    <w:rsid w:val="00DF69E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eading5Char">
    <w:name w:val="Heading 5 Char"/>
    <w:locked/>
    <w:rsid w:val="00DF69EB"/>
    <w:rPr>
      <w:rFonts w:ascii="Cambria" w:eastAsia="Calibri" w:hAnsi="Cambria"/>
      <w:color w:val="243F60"/>
      <w:sz w:val="22"/>
      <w:szCs w:val="22"/>
      <w:lang w:val="en-US" w:eastAsia="en-US" w:bidi="ar-SA"/>
    </w:rPr>
  </w:style>
  <w:style w:type="paragraph" w:customStyle="1" w:styleId="ListParagraph1">
    <w:name w:val="List Paragraph1"/>
    <w:basedOn w:val="a"/>
    <w:rsid w:val="00DF69EB"/>
    <w:pPr>
      <w:spacing w:after="200" w:line="276" w:lineRule="auto"/>
      <w:ind w:left="720"/>
      <w:contextualSpacing/>
    </w:pPr>
    <w:rPr>
      <w:rFonts w:ascii="Calibri" w:eastAsia="Calibri" w:hAnsi="Calibri" w:cs="Times New Roman"/>
      <w:lang w:val="en-US"/>
    </w:rPr>
  </w:style>
  <w:style w:type="paragraph" w:customStyle="1" w:styleId="news">
    <w:name w:val="news"/>
    <w:basedOn w:val="a"/>
    <w:rsid w:val="00DF69EB"/>
    <w:pPr>
      <w:spacing w:after="0" w:line="240" w:lineRule="auto"/>
    </w:pPr>
    <w:rPr>
      <w:rFonts w:ascii="Arial" w:eastAsia="Calibri" w:hAnsi="Arial" w:cs="Arial"/>
      <w:sz w:val="20"/>
      <w:szCs w:val="20"/>
      <w:lang w:val="ru-RU" w:eastAsia="ru-RU"/>
    </w:rPr>
  </w:style>
  <w:style w:type="paragraph" w:customStyle="1" w:styleId="cp">
    <w:name w:val="cp"/>
    <w:basedOn w:val="a"/>
    <w:rsid w:val="00DF69EB"/>
    <w:pPr>
      <w:spacing w:after="0" w:line="240" w:lineRule="auto"/>
      <w:jc w:val="center"/>
    </w:pPr>
    <w:rPr>
      <w:rFonts w:ascii="Times New Roman" w:eastAsia="Calibri" w:hAnsi="Times New Roman" w:cs="Times New Roman"/>
      <w:b/>
      <w:bCs/>
      <w:sz w:val="24"/>
      <w:szCs w:val="24"/>
      <w:lang w:val="ru-RU" w:eastAsia="ru-RU"/>
    </w:rPr>
  </w:style>
  <w:style w:type="paragraph" w:customStyle="1" w:styleId="Style15">
    <w:name w:val="Style15"/>
    <w:basedOn w:val="a"/>
    <w:rsid w:val="00DF69EB"/>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Style29">
    <w:name w:val="Style29"/>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32">
    <w:name w:val="Style32"/>
    <w:basedOn w:val="a"/>
    <w:rsid w:val="00DF69EB"/>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Style35">
    <w:name w:val="Style35"/>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27">
    <w:name w:val="Style27"/>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Style44">
    <w:name w:val="Style44"/>
    <w:basedOn w:val="a"/>
    <w:rsid w:val="00DF69EB"/>
    <w:pPr>
      <w:widowControl w:val="0"/>
      <w:autoSpaceDE w:val="0"/>
      <w:autoSpaceDN w:val="0"/>
      <w:adjustRightInd w:val="0"/>
      <w:spacing w:after="0" w:line="240" w:lineRule="auto"/>
    </w:pPr>
    <w:rPr>
      <w:rFonts w:ascii="Arial" w:eastAsia="Calibri" w:hAnsi="Arial" w:cs="Arial"/>
      <w:sz w:val="24"/>
      <w:szCs w:val="24"/>
      <w:lang w:val="en-US"/>
    </w:rPr>
  </w:style>
  <w:style w:type="character" w:customStyle="1" w:styleId="FontStyle62">
    <w:name w:val="Font Style62"/>
    <w:rsid w:val="00DF69EB"/>
    <w:rPr>
      <w:rFonts w:ascii="Times New Roman" w:hAnsi="Times New Roman"/>
      <w:sz w:val="24"/>
    </w:rPr>
  </w:style>
  <w:style w:type="character" w:customStyle="1" w:styleId="FontStyle58">
    <w:name w:val="Font Style58"/>
    <w:rsid w:val="00DF69EB"/>
    <w:rPr>
      <w:rFonts w:ascii="Arial" w:hAnsi="Arial"/>
      <w:b/>
      <w:sz w:val="22"/>
    </w:rPr>
  </w:style>
  <w:style w:type="character" w:customStyle="1" w:styleId="FontStyle63">
    <w:name w:val="Font Style63"/>
    <w:rsid w:val="00DF69EB"/>
    <w:rPr>
      <w:rFonts w:ascii="Arial" w:hAnsi="Arial"/>
      <w:sz w:val="22"/>
    </w:rPr>
  </w:style>
  <w:style w:type="character" w:customStyle="1" w:styleId="FontStyle57">
    <w:name w:val="Font Style57"/>
    <w:rsid w:val="00DF69EB"/>
    <w:rPr>
      <w:rFonts w:ascii="Arial" w:hAnsi="Arial"/>
      <w:b/>
      <w:sz w:val="26"/>
    </w:rPr>
  </w:style>
  <w:style w:type="character" w:customStyle="1" w:styleId="FontStyle71">
    <w:name w:val="Font Style71"/>
    <w:rsid w:val="00DF69EB"/>
    <w:rPr>
      <w:rFonts w:ascii="Arial" w:hAnsi="Arial"/>
      <w:sz w:val="22"/>
    </w:rPr>
  </w:style>
  <w:style w:type="paragraph" w:customStyle="1" w:styleId="Listparagraf1">
    <w:name w:val="Listă paragraf1"/>
    <w:basedOn w:val="a"/>
    <w:rsid w:val="00DF69EB"/>
    <w:pPr>
      <w:spacing w:after="200" w:line="276" w:lineRule="auto"/>
      <w:ind w:left="720"/>
      <w:contextualSpacing/>
    </w:pPr>
    <w:rPr>
      <w:rFonts w:ascii="Calibri" w:eastAsia="Times New Roman" w:hAnsi="Calibri" w:cs="Times New Roman"/>
      <w:lang w:val="en-US"/>
    </w:rPr>
  </w:style>
  <w:style w:type="paragraph" w:customStyle="1" w:styleId="Frspaiere1">
    <w:name w:val="Fără spațiere1"/>
    <w:rsid w:val="00DF69EB"/>
    <w:pPr>
      <w:spacing w:after="0" w:line="240" w:lineRule="auto"/>
    </w:pPr>
    <w:rPr>
      <w:rFonts w:ascii="Times New Roman" w:eastAsia="Calibri" w:hAnsi="Times New Roman" w:cs="Times New Roman"/>
      <w:sz w:val="20"/>
      <w:szCs w:val="20"/>
      <w:lang w:val="ro-RO" w:eastAsia="ru-RU"/>
    </w:rPr>
  </w:style>
  <w:style w:type="paragraph" w:customStyle="1" w:styleId="Standard">
    <w:name w:val="Standard"/>
    <w:rsid w:val="00DF69E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TableContents">
    <w:name w:val="Table Contents"/>
    <w:basedOn w:val="Standard"/>
    <w:rsid w:val="00DF69EB"/>
    <w:pPr>
      <w:suppressLineNumbers/>
    </w:pPr>
  </w:style>
  <w:style w:type="character" w:customStyle="1" w:styleId="docheader1">
    <w:name w:val="doc_header1"/>
    <w:rsid w:val="00DF69EB"/>
    <w:rPr>
      <w:rFonts w:ascii="Times New Roman" w:hAnsi="Times New Roman" w:cs="Times New Roman"/>
      <w:b/>
      <w:bCs/>
      <w:color w:val="000000"/>
      <w:sz w:val="24"/>
      <w:szCs w:val="24"/>
    </w:rPr>
  </w:style>
  <w:style w:type="character" w:customStyle="1" w:styleId="StrongEmphasis">
    <w:name w:val="Strong Emphasis"/>
    <w:rsid w:val="00DF69EB"/>
    <w:rPr>
      <w:b/>
    </w:rPr>
  </w:style>
  <w:style w:type="numbering" w:customStyle="1" w:styleId="WWNum8">
    <w:name w:val="WWNum8"/>
    <w:rsid w:val="00DF69EB"/>
  </w:style>
  <w:style w:type="paragraph" w:customStyle="1" w:styleId="36">
    <w:name w:val="Абзац списка3"/>
    <w:basedOn w:val="a"/>
    <w:uiPriority w:val="99"/>
    <w:rsid w:val="00DF69EB"/>
    <w:pPr>
      <w:spacing w:after="200" w:line="276" w:lineRule="auto"/>
      <w:ind w:left="720"/>
      <w:contextualSpacing/>
    </w:pPr>
    <w:rPr>
      <w:rFonts w:ascii="Calibri" w:eastAsia="Times New Roman" w:hAnsi="Calibri" w:cs="Times New Roman"/>
      <w:lang w:val="en-US"/>
    </w:rPr>
  </w:style>
  <w:style w:type="character" w:customStyle="1" w:styleId="textexposedshow">
    <w:name w:val="text_exposed_show"/>
    <w:rsid w:val="00DF69EB"/>
  </w:style>
  <w:style w:type="paragraph" w:customStyle="1" w:styleId="tt">
    <w:name w:val="tt"/>
    <w:basedOn w:val="a"/>
    <w:rsid w:val="00DF69EB"/>
    <w:pPr>
      <w:spacing w:after="0" w:line="240" w:lineRule="auto"/>
      <w:jc w:val="center"/>
    </w:pPr>
    <w:rPr>
      <w:rFonts w:ascii="Times New Roman" w:eastAsia="Times New Roman" w:hAnsi="Times New Roman" w:cs="Times New Roman"/>
      <w:b/>
      <w:bCs/>
      <w:sz w:val="24"/>
      <w:szCs w:val="24"/>
      <w:lang w:val="ru-RU" w:eastAsia="ru-RU"/>
    </w:rPr>
  </w:style>
  <w:style w:type="character" w:styleId="af8">
    <w:name w:val="page number"/>
    <w:uiPriority w:val="99"/>
    <w:unhideWhenUsed/>
    <w:rsid w:val="00DF69EB"/>
    <w:rPr>
      <w:rFonts w:ascii="Times New Roman" w:hAnsi="Times New Roman" w:cs="Times New Roman" w:hint="default"/>
    </w:rPr>
  </w:style>
  <w:style w:type="character" w:customStyle="1" w:styleId="16">
    <w:name w:val="Текст выноски Знак1"/>
    <w:uiPriority w:val="99"/>
    <w:semiHidden/>
    <w:rsid w:val="00DF69EB"/>
    <w:rPr>
      <w:rFonts w:ascii="Tahoma" w:eastAsia="Calibri" w:hAnsi="Tahoma" w:cs="Tahoma"/>
      <w:sz w:val="16"/>
      <w:szCs w:val="16"/>
      <w:lang w:eastAsia="en-US"/>
    </w:rPr>
  </w:style>
  <w:style w:type="character" w:customStyle="1" w:styleId="17">
    <w:name w:val="Верхний колонтитул Знак1"/>
    <w:uiPriority w:val="99"/>
    <w:semiHidden/>
    <w:rsid w:val="00DF69EB"/>
    <w:rPr>
      <w:rFonts w:eastAsia="Calibri"/>
      <w:lang w:eastAsia="en-US"/>
    </w:rPr>
  </w:style>
  <w:style w:type="character" w:customStyle="1" w:styleId="18">
    <w:name w:val="Нижний колонтитул Знак1"/>
    <w:uiPriority w:val="99"/>
    <w:semiHidden/>
    <w:rsid w:val="00DF69EB"/>
    <w:rPr>
      <w:rFonts w:eastAsia="Calibri"/>
      <w:lang w:eastAsia="en-US"/>
    </w:rPr>
  </w:style>
  <w:style w:type="character" w:customStyle="1" w:styleId="19">
    <w:name w:val="Основной текст Знак1"/>
    <w:uiPriority w:val="99"/>
    <w:semiHidden/>
    <w:rsid w:val="00DF69EB"/>
    <w:rPr>
      <w:rFonts w:eastAsia="Calibri"/>
      <w:lang w:eastAsia="en-US"/>
    </w:rPr>
  </w:style>
  <w:style w:type="character" w:customStyle="1" w:styleId="af9">
    <w:name w:val="Знак Знак Знак"/>
    <w:locked/>
    <w:rsid w:val="00DF69EB"/>
    <w:rPr>
      <w:rFonts w:eastAsia="Calibri"/>
      <w:sz w:val="28"/>
      <w:lang w:val="ro-RO" w:eastAsia="ru-RU" w:bidi="ar-SA"/>
    </w:rPr>
  </w:style>
  <w:style w:type="character" w:customStyle="1" w:styleId="37">
    <w:name w:val="Знак Знак3"/>
    <w:rsid w:val="00DF69EB"/>
    <w:rPr>
      <w:sz w:val="28"/>
      <w:lang w:val="ro-RO" w:eastAsia="ru-RU" w:bidi="ar-SA"/>
    </w:rPr>
  </w:style>
  <w:style w:type="character" w:customStyle="1" w:styleId="NoSpacing">
    <w:name w:val="No Spacing Знак"/>
    <w:link w:val="14"/>
    <w:rsid w:val="00DF69EB"/>
    <w:rPr>
      <w:rFonts w:ascii="Times New Roman" w:eastAsia="Calibri" w:hAnsi="Times New Roman" w:cs="Times New Roman"/>
      <w:sz w:val="20"/>
      <w:szCs w:val="20"/>
      <w:lang w:val="ru-RU"/>
    </w:rPr>
  </w:style>
  <w:style w:type="character" w:customStyle="1" w:styleId="js-copy-text">
    <w:name w:val="js-copy-text"/>
    <w:rsid w:val="00DF69EB"/>
  </w:style>
  <w:style w:type="character" w:customStyle="1" w:styleId="msgaci">
    <w:name w:val="msg_ac_i"/>
    <w:rsid w:val="00DF69EB"/>
  </w:style>
  <w:style w:type="character" w:customStyle="1" w:styleId="tico">
    <w:name w:val="tico"/>
    <w:rsid w:val="00DF69EB"/>
  </w:style>
  <w:style w:type="paragraph" w:styleId="z-">
    <w:name w:val="HTML Top of Form"/>
    <w:basedOn w:val="a"/>
    <w:next w:val="a"/>
    <w:link w:val="z-0"/>
    <w:hidden/>
    <w:uiPriority w:val="99"/>
    <w:unhideWhenUsed/>
    <w:rsid w:val="00DF69EB"/>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DF69EB"/>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DF69EB"/>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DF69EB"/>
    <w:rPr>
      <w:rFonts w:ascii="Arial" w:eastAsia="Times New Roman" w:hAnsi="Arial" w:cs="Arial"/>
      <w:vanish/>
      <w:sz w:val="16"/>
      <w:szCs w:val="16"/>
      <w:lang w:val="ru-RU" w:eastAsia="ru-RU"/>
    </w:rPr>
  </w:style>
  <w:style w:type="paragraph" w:customStyle="1" w:styleId="23">
    <w:name w:val="Абзац списка2"/>
    <w:basedOn w:val="a"/>
    <w:rsid w:val="00DF69EB"/>
    <w:pPr>
      <w:spacing w:after="0" w:line="240" w:lineRule="auto"/>
      <w:ind w:left="720"/>
      <w:contextualSpacing/>
    </w:pPr>
    <w:rPr>
      <w:rFonts w:ascii="Times New Roman" w:eastAsia="Calibri" w:hAnsi="Times New Roman" w:cs="Times New Roman"/>
      <w:sz w:val="20"/>
      <w:szCs w:val="20"/>
      <w:lang w:val="ru-RU"/>
    </w:rPr>
  </w:style>
  <w:style w:type="character" w:customStyle="1" w:styleId="afa">
    <w:name w:val="Основной текст_"/>
    <w:link w:val="1a"/>
    <w:rsid w:val="00DF69EB"/>
    <w:rPr>
      <w:spacing w:val="4"/>
      <w:sz w:val="15"/>
      <w:szCs w:val="15"/>
      <w:shd w:val="clear" w:color="auto" w:fill="FFFFFF"/>
    </w:rPr>
  </w:style>
  <w:style w:type="paragraph" w:customStyle="1" w:styleId="1a">
    <w:name w:val="Основной текст1"/>
    <w:basedOn w:val="a"/>
    <w:link w:val="afa"/>
    <w:rsid w:val="00DF69EB"/>
    <w:pPr>
      <w:widowControl w:val="0"/>
      <w:shd w:val="clear" w:color="auto" w:fill="FFFFFF"/>
      <w:spacing w:after="0" w:line="211" w:lineRule="exact"/>
      <w:ind w:hanging="1380"/>
      <w:jc w:val="right"/>
    </w:pPr>
    <w:rPr>
      <w:spacing w:val="4"/>
      <w:sz w:val="15"/>
      <w:szCs w:val="15"/>
    </w:rPr>
  </w:style>
  <w:style w:type="character" w:styleId="afb">
    <w:name w:val="footnote reference"/>
    <w:unhideWhenUsed/>
    <w:rsid w:val="00DF69EB"/>
    <w:rPr>
      <w:vertAlign w:val="superscript"/>
    </w:rPr>
  </w:style>
  <w:style w:type="paragraph" w:customStyle="1" w:styleId="Normal1">
    <w:name w:val="Normal1"/>
    <w:rsid w:val="00DF69EB"/>
    <w:pPr>
      <w:spacing w:after="200" w:line="276" w:lineRule="auto"/>
    </w:pPr>
    <w:rPr>
      <w:rFonts w:ascii="Calibri" w:eastAsia="Times New Roman" w:hAnsi="Calibri" w:cs="Calibri"/>
      <w:color w:val="000000"/>
      <w:lang w:val="en-US"/>
    </w:rPr>
  </w:style>
  <w:style w:type="table" w:customStyle="1" w:styleId="TableGrid">
    <w:name w:val="TableGrid"/>
    <w:rsid w:val="00DF69E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
    <w:name w:val="WWNum1"/>
    <w:rsid w:val="00DF69EB"/>
  </w:style>
  <w:style w:type="numbering" w:customStyle="1" w:styleId="WWNum2">
    <w:name w:val="WWNum2"/>
    <w:rsid w:val="00DF69EB"/>
  </w:style>
  <w:style w:type="numbering" w:customStyle="1" w:styleId="WWNum3">
    <w:name w:val="WWNum3"/>
    <w:rsid w:val="00DF69EB"/>
  </w:style>
  <w:style w:type="numbering" w:customStyle="1" w:styleId="WWNum4">
    <w:name w:val="WWNum4"/>
    <w:rsid w:val="00DF69EB"/>
  </w:style>
  <w:style w:type="numbering" w:customStyle="1" w:styleId="WWNum5">
    <w:name w:val="WWNum5"/>
    <w:rsid w:val="00DF69EB"/>
  </w:style>
  <w:style w:type="numbering" w:customStyle="1" w:styleId="WWNum6">
    <w:name w:val="WWNum6"/>
    <w:rsid w:val="00DF69EB"/>
  </w:style>
  <w:style w:type="numbering" w:customStyle="1" w:styleId="WWNum7">
    <w:name w:val="WWNum7"/>
    <w:rsid w:val="00DF69EB"/>
  </w:style>
  <w:style w:type="numbering" w:customStyle="1" w:styleId="WWNum9">
    <w:name w:val="WWNum9"/>
    <w:rsid w:val="00DF69EB"/>
  </w:style>
  <w:style w:type="numbering" w:customStyle="1" w:styleId="WWNum10">
    <w:name w:val="WWNum10"/>
    <w:rsid w:val="00DF69EB"/>
  </w:style>
  <w:style w:type="numbering" w:customStyle="1" w:styleId="WWNum11">
    <w:name w:val="WWNum11"/>
    <w:rsid w:val="00DF69EB"/>
  </w:style>
  <w:style w:type="numbering" w:customStyle="1" w:styleId="WWNum12">
    <w:name w:val="WWNum12"/>
    <w:rsid w:val="00DF69EB"/>
  </w:style>
  <w:style w:type="numbering" w:customStyle="1" w:styleId="WWNum13">
    <w:name w:val="WWNum13"/>
    <w:rsid w:val="00DF69EB"/>
  </w:style>
  <w:style w:type="numbering" w:customStyle="1" w:styleId="WWNum14">
    <w:name w:val="WWNum14"/>
    <w:rsid w:val="00DF69EB"/>
  </w:style>
  <w:style w:type="numbering" w:customStyle="1" w:styleId="WWNum15">
    <w:name w:val="WWNum15"/>
    <w:rsid w:val="00DF69EB"/>
  </w:style>
  <w:style w:type="numbering" w:customStyle="1" w:styleId="WWNum16">
    <w:name w:val="WWNum16"/>
    <w:rsid w:val="00DF69EB"/>
  </w:style>
  <w:style w:type="numbering" w:customStyle="1" w:styleId="WWNum17">
    <w:name w:val="WWNum17"/>
    <w:rsid w:val="00DF69EB"/>
  </w:style>
  <w:style w:type="numbering" w:customStyle="1" w:styleId="WWNum18">
    <w:name w:val="WWNum18"/>
    <w:rsid w:val="00DF69EB"/>
  </w:style>
  <w:style w:type="numbering" w:customStyle="1" w:styleId="WWNum19">
    <w:name w:val="WWNum19"/>
    <w:rsid w:val="00DF69EB"/>
  </w:style>
  <w:style w:type="numbering" w:customStyle="1" w:styleId="WWNum20">
    <w:name w:val="WWNum20"/>
    <w:rsid w:val="00DF69EB"/>
  </w:style>
  <w:style w:type="numbering" w:customStyle="1" w:styleId="WWNum21">
    <w:name w:val="WWNum21"/>
    <w:rsid w:val="00DF69EB"/>
  </w:style>
  <w:style w:type="numbering" w:customStyle="1" w:styleId="WWNum22">
    <w:name w:val="WWNum22"/>
    <w:rsid w:val="00DF69EB"/>
  </w:style>
  <w:style w:type="numbering" w:customStyle="1" w:styleId="WWNum23">
    <w:name w:val="WWNum23"/>
    <w:rsid w:val="00DF69EB"/>
  </w:style>
  <w:style w:type="numbering" w:customStyle="1" w:styleId="WWNum24">
    <w:name w:val="WWNum24"/>
    <w:rsid w:val="00DF69EB"/>
  </w:style>
  <w:style w:type="numbering" w:customStyle="1" w:styleId="WWNum25">
    <w:name w:val="WWNum25"/>
    <w:rsid w:val="00DF69EB"/>
    <w:pPr>
      <w:numPr>
        <w:numId w:val="35"/>
      </w:numPr>
    </w:pPr>
  </w:style>
  <w:style w:type="numbering" w:customStyle="1" w:styleId="WWNum26">
    <w:name w:val="WWNum26"/>
    <w:rsid w:val="00DF69EB"/>
    <w:pPr>
      <w:numPr>
        <w:numId w:val="36"/>
      </w:numPr>
    </w:pPr>
  </w:style>
  <w:style w:type="numbering" w:customStyle="1" w:styleId="WWNum27">
    <w:name w:val="WWNum27"/>
    <w:rsid w:val="00DF69EB"/>
    <w:pPr>
      <w:numPr>
        <w:numId w:val="37"/>
      </w:numPr>
    </w:pPr>
  </w:style>
  <w:style w:type="numbering" w:customStyle="1" w:styleId="WWNum28">
    <w:name w:val="WWNum28"/>
    <w:rsid w:val="00DF69EB"/>
    <w:pPr>
      <w:numPr>
        <w:numId w:val="38"/>
      </w:numPr>
    </w:pPr>
  </w:style>
  <w:style w:type="numbering" w:customStyle="1" w:styleId="WWNum29">
    <w:name w:val="WWNum29"/>
    <w:rsid w:val="00DF69EB"/>
    <w:pPr>
      <w:numPr>
        <w:numId w:val="39"/>
      </w:numPr>
    </w:pPr>
  </w:style>
  <w:style w:type="numbering" w:customStyle="1" w:styleId="WWNum30">
    <w:name w:val="WWNum30"/>
    <w:rsid w:val="00DF69EB"/>
    <w:pPr>
      <w:numPr>
        <w:numId w:val="40"/>
      </w:numPr>
    </w:pPr>
  </w:style>
  <w:style w:type="numbering" w:customStyle="1" w:styleId="WWNum31">
    <w:name w:val="WWNum31"/>
    <w:rsid w:val="00DF69EB"/>
    <w:pPr>
      <w:numPr>
        <w:numId w:val="41"/>
      </w:numPr>
    </w:pPr>
  </w:style>
  <w:style w:type="numbering" w:customStyle="1" w:styleId="WWNum32">
    <w:name w:val="WWNum32"/>
    <w:rsid w:val="00DF69EB"/>
    <w:pPr>
      <w:numPr>
        <w:numId w:val="42"/>
      </w:numPr>
    </w:pPr>
  </w:style>
  <w:style w:type="numbering" w:customStyle="1" w:styleId="WWNum33">
    <w:name w:val="WWNum33"/>
    <w:rsid w:val="00DF69EB"/>
    <w:pPr>
      <w:numPr>
        <w:numId w:val="43"/>
      </w:numPr>
    </w:pPr>
  </w:style>
  <w:style w:type="numbering" w:customStyle="1" w:styleId="WWNum34">
    <w:name w:val="WWNum34"/>
    <w:rsid w:val="00DF69EB"/>
    <w:pPr>
      <w:numPr>
        <w:numId w:val="44"/>
      </w:numPr>
    </w:pPr>
  </w:style>
  <w:style w:type="numbering" w:customStyle="1" w:styleId="WWNum35">
    <w:name w:val="WWNum35"/>
    <w:rsid w:val="00DF69EB"/>
    <w:pPr>
      <w:numPr>
        <w:numId w:val="45"/>
      </w:numPr>
    </w:pPr>
  </w:style>
  <w:style w:type="numbering" w:customStyle="1" w:styleId="WWNum36">
    <w:name w:val="WWNum36"/>
    <w:rsid w:val="00DF69EB"/>
    <w:pPr>
      <w:numPr>
        <w:numId w:val="46"/>
      </w:numPr>
    </w:pPr>
  </w:style>
  <w:style w:type="numbering" w:customStyle="1" w:styleId="WWNum37">
    <w:name w:val="WWNum37"/>
    <w:rsid w:val="00DF69EB"/>
    <w:pPr>
      <w:numPr>
        <w:numId w:val="47"/>
      </w:numPr>
    </w:pPr>
  </w:style>
  <w:style w:type="numbering" w:customStyle="1" w:styleId="WWNum38">
    <w:name w:val="WWNum38"/>
    <w:rsid w:val="00DF69EB"/>
    <w:pPr>
      <w:numPr>
        <w:numId w:val="48"/>
      </w:numPr>
    </w:pPr>
  </w:style>
  <w:style w:type="numbering" w:customStyle="1" w:styleId="WWNum39">
    <w:name w:val="WWNum39"/>
    <w:rsid w:val="00DF69EB"/>
    <w:pPr>
      <w:numPr>
        <w:numId w:val="49"/>
      </w:numPr>
    </w:pPr>
  </w:style>
  <w:style w:type="numbering" w:customStyle="1" w:styleId="WWNum40">
    <w:name w:val="WWNum40"/>
    <w:rsid w:val="00DF69EB"/>
    <w:pPr>
      <w:numPr>
        <w:numId w:val="50"/>
      </w:numPr>
    </w:pPr>
  </w:style>
  <w:style w:type="numbering" w:customStyle="1" w:styleId="WWNum41">
    <w:name w:val="WWNum41"/>
    <w:rsid w:val="00DF69EB"/>
    <w:pPr>
      <w:numPr>
        <w:numId w:val="51"/>
      </w:numPr>
    </w:pPr>
  </w:style>
  <w:style w:type="numbering" w:customStyle="1" w:styleId="WWNum42">
    <w:name w:val="WWNum42"/>
    <w:rsid w:val="00DF69EB"/>
    <w:pPr>
      <w:numPr>
        <w:numId w:val="52"/>
      </w:numPr>
    </w:pPr>
  </w:style>
  <w:style w:type="numbering" w:customStyle="1" w:styleId="WWNum43">
    <w:name w:val="WWNum43"/>
    <w:rsid w:val="00DF69EB"/>
    <w:pPr>
      <w:numPr>
        <w:numId w:val="53"/>
      </w:numPr>
    </w:pPr>
  </w:style>
  <w:style w:type="numbering" w:customStyle="1" w:styleId="WWNum44">
    <w:name w:val="WWNum44"/>
    <w:rsid w:val="00DF69EB"/>
    <w:pPr>
      <w:numPr>
        <w:numId w:val="54"/>
      </w:numPr>
    </w:pPr>
  </w:style>
  <w:style w:type="numbering" w:customStyle="1" w:styleId="WWNum45">
    <w:name w:val="WWNum45"/>
    <w:rsid w:val="00DF69EB"/>
    <w:pPr>
      <w:numPr>
        <w:numId w:val="55"/>
      </w:numPr>
    </w:pPr>
  </w:style>
  <w:style w:type="numbering" w:customStyle="1" w:styleId="WWNum46">
    <w:name w:val="WWNum46"/>
    <w:rsid w:val="00DF69EB"/>
    <w:pPr>
      <w:numPr>
        <w:numId w:val="56"/>
      </w:numPr>
    </w:pPr>
  </w:style>
  <w:style w:type="paragraph" w:customStyle="1" w:styleId="41">
    <w:name w:val="Абзац списка4"/>
    <w:basedOn w:val="a"/>
    <w:rsid w:val="00DF69EB"/>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24">
    <w:name w:val="Без интервала2"/>
    <w:rsid w:val="00DF69EB"/>
    <w:pPr>
      <w:spacing w:after="0" w:line="240" w:lineRule="auto"/>
    </w:pPr>
    <w:rPr>
      <w:rFonts w:ascii="Times New Roman" w:eastAsia="Calibri" w:hAnsi="Times New Roman" w:cs="Times New Roman"/>
      <w:sz w:val="24"/>
      <w:szCs w:val="24"/>
      <w:lang w:val="ru-RU" w:eastAsia="ru-RU"/>
    </w:rPr>
  </w:style>
  <w:style w:type="character" w:customStyle="1" w:styleId="hpsatn">
    <w:name w:val="hps atn"/>
    <w:rsid w:val="00DF69EB"/>
  </w:style>
  <w:style w:type="character" w:customStyle="1" w:styleId="shorttext">
    <w:name w:val="short_text"/>
    <w:rsid w:val="00DF69EB"/>
  </w:style>
  <w:style w:type="character" w:customStyle="1" w:styleId="docblue">
    <w:name w:val="doc_blue"/>
    <w:rsid w:val="00DF69EB"/>
  </w:style>
  <w:style w:type="character" w:customStyle="1" w:styleId="afc">
    <w:name w:val="Заголовок Знак"/>
    <w:uiPriority w:val="10"/>
    <w:rsid w:val="00DF69EB"/>
    <w:rPr>
      <w:sz w:val="24"/>
      <w:lang w:val="ro-RO" w:eastAsia="ru-RU"/>
    </w:rPr>
  </w:style>
  <w:style w:type="character" w:customStyle="1" w:styleId="25">
    <w:name w:val="Основной текст (2)_"/>
    <w:link w:val="26"/>
    <w:uiPriority w:val="99"/>
    <w:locked/>
    <w:rsid w:val="00DF69EB"/>
    <w:rPr>
      <w:sz w:val="26"/>
      <w:szCs w:val="26"/>
      <w:shd w:val="clear" w:color="auto" w:fill="FFFFFF"/>
    </w:rPr>
  </w:style>
  <w:style w:type="paragraph" w:customStyle="1" w:styleId="26">
    <w:name w:val="Основной текст (2)"/>
    <w:basedOn w:val="a"/>
    <w:link w:val="25"/>
    <w:uiPriority w:val="99"/>
    <w:rsid w:val="00DF69EB"/>
    <w:pPr>
      <w:widowControl w:val="0"/>
      <w:shd w:val="clear" w:color="auto" w:fill="FFFFFF"/>
      <w:spacing w:after="0" w:line="310" w:lineRule="exact"/>
      <w:ind w:hanging="440"/>
      <w:jc w:val="both"/>
    </w:pPr>
    <w:rPr>
      <w:sz w:val="26"/>
      <w:szCs w:val="26"/>
    </w:rPr>
  </w:style>
  <w:style w:type="paragraph" w:styleId="afd">
    <w:name w:val="caption"/>
    <w:basedOn w:val="a"/>
    <w:semiHidden/>
    <w:unhideWhenUsed/>
    <w:qFormat/>
    <w:rsid w:val="00DF69EB"/>
    <w:pPr>
      <w:spacing w:after="0" w:line="240" w:lineRule="auto"/>
      <w:jc w:val="center"/>
    </w:pPr>
    <w:rPr>
      <w:rFonts w:ascii="Times New Roman" w:eastAsia="Times New Roman" w:hAnsi="Times New Roman" w:cs="Times New Roman"/>
      <w:sz w:val="28"/>
      <w:szCs w:val="20"/>
      <w:lang w:val="ro-RO" w:eastAsia="ru-RU"/>
    </w:rPr>
  </w:style>
  <w:style w:type="character" w:customStyle="1" w:styleId="1b">
    <w:name w:val="Заголовок №1_"/>
    <w:link w:val="1c"/>
    <w:uiPriority w:val="99"/>
    <w:locked/>
    <w:rsid w:val="00DF69EB"/>
    <w:rPr>
      <w:b/>
      <w:bCs/>
      <w:sz w:val="26"/>
      <w:szCs w:val="26"/>
      <w:shd w:val="clear" w:color="auto" w:fill="FFFFFF"/>
    </w:rPr>
  </w:style>
  <w:style w:type="paragraph" w:customStyle="1" w:styleId="1c">
    <w:name w:val="Заголовок №1"/>
    <w:basedOn w:val="a"/>
    <w:link w:val="1b"/>
    <w:uiPriority w:val="99"/>
    <w:rsid w:val="00DF69EB"/>
    <w:pPr>
      <w:widowControl w:val="0"/>
      <w:shd w:val="clear" w:color="auto" w:fill="FFFFFF"/>
      <w:spacing w:after="180" w:line="240" w:lineRule="atLeast"/>
      <w:ind w:hanging="1880"/>
      <w:jc w:val="center"/>
      <w:outlineLvl w:val="0"/>
    </w:pPr>
    <w:rPr>
      <w:b/>
      <w:bCs/>
      <w:sz w:val="26"/>
      <w:szCs w:val="26"/>
    </w:rPr>
  </w:style>
  <w:style w:type="character" w:customStyle="1" w:styleId="27">
    <w:name w:val="Основной текст (2) + Курсив"/>
    <w:uiPriority w:val="99"/>
    <w:rsid w:val="00DF69EB"/>
    <w:rPr>
      <w:rFonts w:ascii="Times New Roman" w:hAnsi="Times New Roman" w:cs="Times New Roman" w:hint="default"/>
      <w:i/>
      <w:iCs/>
      <w:sz w:val="26"/>
      <w:szCs w:val="26"/>
      <w:shd w:val="clear" w:color="auto" w:fill="FFFFFF"/>
    </w:rPr>
  </w:style>
  <w:style w:type="character" w:customStyle="1" w:styleId="8">
    <w:name w:val="Основной текст (8)_"/>
    <w:link w:val="80"/>
    <w:uiPriority w:val="99"/>
    <w:locked/>
    <w:rsid w:val="00DF69EB"/>
    <w:rPr>
      <w:sz w:val="19"/>
      <w:szCs w:val="19"/>
      <w:shd w:val="clear" w:color="auto" w:fill="FFFFFF"/>
    </w:rPr>
  </w:style>
  <w:style w:type="paragraph" w:customStyle="1" w:styleId="80">
    <w:name w:val="Основной текст (8)"/>
    <w:basedOn w:val="a"/>
    <w:link w:val="8"/>
    <w:uiPriority w:val="99"/>
    <w:rsid w:val="00DF69EB"/>
    <w:pPr>
      <w:widowControl w:val="0"/>
      <w:shd w:val="clear" w:color="auto" w:fill="FFFFFF"/>
      <w:spacing w:after="0" w:line="223" w:lineRule="exact"/>
      <w:jc w:val="right"/>
    </w:pPr>
    <w:rPr>
      <w:sz w:val="19"/>
      <w:szCs w:val="19"/>
    </w:rPr>
  </w:style>
  <w:style w:type="character" w:customStyle="1" w:styleId="111pt">
    <w:name w:val="Заголовок №1 + 11 pt"/>
    <w:uiPriority w:val="99"/>
    <w:rsid w:val="00DF69EB"/>
    <w:rPr>
      <w:b/>
      <w:bCs/>
      <w:sz w:val="22"/>
      <w:szCs w:val="22"/>
      <w:shd w:val="clear" w:color="auto" w:fill="FFFFFF"/>
    </w:rPr>
  </w:style>
  <w:style w:type="character" w:customStyle="1" w:styleId="afe">
    <w:name w:val="Подпись к таблице_"/>
    <w:link w:val="aff"/>
    <w:uiPriority w:val="99"/>
    <w:locked/>
    <w:rsid w:val="00DF69EB"/>
    <w:rPr>
      <w:b/>
      <w:bCs/>
      <w:shd w:val="clear" w:color="auto" w:fill="FFFFFF"/>
    </w:rPr>
  </w:style>
  <w:style w:type="paragraph" w:customStyle="1" w:styleId="aff">
    <w:name w:val="Подпись к таблице"/>
    <w:basedOn w:val="a"/>
    <w:link w:val="afe"/>
    <w:uiPriority w:val="99"/>
    <w:rsid w:val="00DF69EB"/>
    <w:pPr>
      <w:widowControl w:val="0"/>
      <w:shd w:val="clear" w:color="auto" w:fill="FFFFFF"/>
      <w:spacing w:after="0" w:line="240" w:lineRule="atLeast"/>
    </w:pPr>
    <w:rPr>
      <w:b/>
      <w:bCs/>
    </w:rPr>
  </w:style>
  <w:style w:type="character" w:customStyle="1" w:styleId="28">
    <w:name w:val="Подпись к таблице (2)_"/>
    <w:link w:val="29"/>
    <w:uiPriority w:val="99"/>
    <w:locked/>
    <w:rsid w:val="00DF69EB"/>
    <w:rPr>
      <w:sz w:val="21"/>
      <w:szCs w:val="21"/>
      <w:shd w:val="clear" w:color="auto" w:fill="FFFFFF"/>
    </w:rPr>
  </w:style>
  <w:style w:type="paragraph" w:customStyle="1" w:styleId="29">
    <w:name w:val="Подпись к таблице (2)"/>
    <w:basedOn w:val="a"/>
    <w:link w:val="28"/>
    <w:uiPriority w:val="99"/>
    <w:rsid w:val="00DF69EB"/>
    <w:pPr>
      <w:widowControl w:val="0"/>
      <w:shd w:val="clear" w:color="auto" w:fill="FFFFFF"/>
      <w:spacing w:after="0" w:line="240" w:lineRule="atLeast"/>
    </w:pPr>
    <w:rPr>
      <w:sz w:val="21"/>
      <w:szCs w:val="21"/>
    </w:rPr>
  </w:style>
  <w:style w:type="character" w:customStyle="1" w:styleId="9">
    <w:name w:val="Основной текст (9)_"/>
    <w:link w:val="90"/>
    <w:uiPriority w:val="99"/>
    <w:locked/>
    <w:rsid w:val="00DF69EB"/>
    <w:rPr>
      <w:sz w:val="21"/>
      <w:szCs w:val="21"/>
      <w:shd w:val="clear" w:color="auto" w:fill="FFFFFF"/>
    </w:rPr>
  </w:style>
  <w:style w:type="paragraph" w:customStyle="1" w:styleId="90">
    <w:name w:val="Основной текст (9)"/>
    <w:basedOn w:val="a"/>
    <w:link w:val="9"/>
    <w:uiPriority w:val="99"/>
    <w:rsid w:val="00DF69EB"/>
    <w:pPr>
      <w:widowControl w:val="0"/>
      <w:shd w:val="clear" w:color="auto" w:fill="FFFFFF"/>
      <w:spacing w:before="480" w:after="0" w:line="263" w:lineRule="exact"/>
      <w:ind w:hanging="500"/>
      <w:jc w:val="both"/>
    </w:pPr>
    <w:rPr>
      <w:sz w:val="21"/>
      <w:szCs w:val="21"/>
    </w:rPr>
  </w:style>
  <w:style w:type="character" w:customStyle="1" w:styleId="211pt">
    <w:name w:val="Подпись к таблице (2) + 11 pt"/>
    <w:aliases w:val="Полужирный"/>
    <w:uiPriority w:val="99"/>
    <w:rsid w:val="00DF69EB"/>
    <w:rPr>
      <w:b/>
      <w:bCs/>
      <w:sz w:val="22"/>
      <w:szCs w:val="22"/>
      <w:shd w:val="clear" w:color="auto" w:fill="FFFFFF"/>
    </w:rPr>
  </w:style>
  <w:style w:type="character" w:customStyle="1" w:styleId="211pt0">
    <w:name w:val="Основной текст (2) + 11 pt"/>
    <w:aliases w:val="Полужирный2"/>
    <w:uiPriority w:val="99"/>
    <w:rsid w:val="00DF69EB"/>
    <w:rPr>
      <w:rFonts w:ascii="Times New Roman" w:hAnsi="Times New Roman"/>
      <w:b/>
      <w:bCs/>
      <w:sz w:val="22"/>
      <w:szCs w:val="22"/>
      <w:shd w:val="clear" w:color="auto" w:fill="FFFFFF"/>
    </w:rPr>
  </w:style>
  <w:style w:type="character" w:customStyle="1" w:styleId="2CenturyGothic">
    <w:name w:val="Основной текст (2) + Century Gothic"/>
    <w:aliases w:val="9,5 pt"/>
    <w:uiPriority w:val="99"/>
    <w:rsid w:val="00DF69EB"/>
    <w:rPr>
      <w:rFonts w:ascii="Century Gothic" w:hAnsi="Century Gothic" w:cs="Century Gothic"/>
      <w:sz w:val="19"/>
      <w:szCs w:val="19"/>
      <w:shd w:val="clear" w:color="auto" w:fill="FFFFFF"/>
    </w:rPr>
  </w:style>
  <w:style w:type="character" w:customStyle="1" w:styleId="2FranklinGothicBook">
    <w:name w:val="Основной текст (2) + Franklin Gothic Book"/>
    <w:aliases w:val="91,5 pt3"/>
    <w:uiPriority w:val="99"/>
    <w:rsid w:val="00DF69EB"/>
    <w:rPr>
      <w:rFonts w:ascii="Franklin Gothic Book" w:hAnsi="Franklin Gothic Book" w:cs="Franklin Gothic Book"/>
      <w:sz w:val="19"/>
      <w:szCs w:val="19"/>
      <w:shd w:val="clear" w:color="auto" w:fill="FFFFFF"/>
    </w:rPr>
  </w:style>
  <w:style w:type="character" w:customStyle="1" w:styleId="210pt">
    <w:name w:val="Основной текст (2) + 10 pt"/>
    <w:uiPriority w:val="99"/>
    <w:rsid w:val="00DF69EB"/>
    <w:rPr>
      <w:rFonts w:ascii="Times New Roman" w:hAnsi="Times New Roman"/>
      <w:sz w:val="20"/>
      <w:szCs w:val="20"/>
      <w:shd w:val="clear" w:color="auto" w:fill="FFFFFF"/>
    </w:rPr>
  </w:style>
  <w:style w:type="paragraph" w:customStyle="1" w:styleId="51">
    <w:name w:val="Абзац списка5"/>
    <w:basedOn w:val="a"/>
    <w:rsid w:val="00DF69EB"/>
    <w:pPr>
      <w:spacing w:after="200" w:line="276" w:lineRule="auto"/>
      <w:ind w:left="720"/>
      <w:contextualSpacing/>
    </w:pPr>
    <w:rPr>
      <w:rFonts w:ascii="Calibri" w:eastAsia="Times New Roman" w:hAnsi="Calibri" w:cs="Times New Roman"/>
      <w:lang w:val="ru-RU" w:eastAsia="ru-RU"/>
    </w:rPr>
  </w:style>
  <w:style w:type="paragraph" w:customStyle="1" w:styleId="Default">
    <w:name w:val="Default"/>
    <w:rsid w:val="00DF69EB"/>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font5">
    <w:name w:val="font5"/>
    <w:basedOn w:val="a"/>
    <w:rsid w:val="00DF69EB"/>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font6">
    <w:name w:val="font6"/>
    <w:basedOn w:val="a"/>
    <w:rsid w:val="00DF69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7">
    <w:name w:val="font7"/>
    <w:basedOn w:val="a"/>
    <w:rsid w:val="00DF69EB"/>
    <w:pPr>
      <w:spacing w:before="100" w:beforeAutospacing="1" w:after="100" w:afterAutospacing="1" w:line="240" w:lineRule="auto"/>
    </w:pPr>
    <w:rPr>
      <w:rFonts w:ascii="Times New Roman" w:eastAsia="Times New Roman" w:hAnsi="Times New Roman" w:cs="Times New Roman"/>
      <w:sz w:val="14"/>
      <w:szCs w:val="14"/>
      <w:lang w:val="ru-RU" w:eastAsia="ru-RU"/>
    </w:rPr>
  </w:style>
  <w:style w:type="paragraph" w:customStyle="1" w:styleId="xl65">
    <w:name w:val="xl6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66">
    <w:name w:val="xl6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67">
    <w:name w:val="xl67"/>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8">
    <w:name w:val="xl68"/>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69">
    <w:name w:val="xl69"/>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0">
    <w:name w:val="xl7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1">
    <w:name w:val="xl71"/>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2">
    <w:name w:val="xl7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3">
    <w:name w:val="xl73"/>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4">
    <w:name w:val="xl74"/>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75">
    <w:name w:val="xl7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76">
    <w:name w:val="xl76"/>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77">
    <w:name w:val="xl77"/>
    <w:basedOn w:val="a"/>
    <w:rsid w:val="00DF69EB"/>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8">
    <w:name w:val="xl78"/>
    <w:basedOn w:val="a"/>
    <w:rsid w:val="00DF69EB"/>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9">
    <w:name w:val="xl79"/>
    <w:basedOn w:val="a"/>
    <w:rsid w:val="00DF69E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0">
    <w:name w:val="xl80"/>
    <w:basedOn w:val="a"/>
    <w:rsid w:val="00DF69E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1">
    <w:name w:val="xl81"/>
    <w:basedOn w:val="a"/>
    <w:rsid w:val="00DF69E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2">
    <w:name w:val="xl8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3">
    <w:name w:val="xl83"/>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4">
    <w:name w:val="xl84"/>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5">
    <w:name w:val="xl8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6">
    <w:name w:val="xl86"/>
    <w:basedOn w:val="a"/>
    <w:rsid w:val="00DF6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87">
    <w:name w:val="xl87"/>
    <w:basedOn w:val="a"/>
    <w:rsid w:val="00DF69EB"/>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88">
    <w:name w:val="xl88"/>
    <w:basedOn w:val="a"/>
    <w:rsid w:val="00DF69EB"/>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89">
    <w:name w:val="xl89"/>
    <w:basedOn w:val="a"/>
    <w:rsid w:val="00DF69EB"/>
    <w:pP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90">
    <w:name w:val="xl90"/>
    <w:basedOn w:val="a"/>
    <w:rsid w:val="00DF69EB"/>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91">
    <w:name w:val="xl91"/>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92">
    <w:name w:val="xl92"/>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93">
    <w:name w:val="xl9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94">
    <w:name w:val="xl94"/>
    <w:basedOn w:val="a"/>
    <w:rsid w:val="00DF69EB"/>
    <w:pPr>
      <w:spacing w:before="100" w:beforeAutospacing="1" w:after="100" w:afterAutospacing="1" w:line="240" w:lineRule="auto"/>
    </w:pPr>
    <w:rPr>
      <w:rFonts w:ascii="Times New Roman" w:eastAsia="Times New Roman" w:hAnsi="Times New Roman" w:cs="Times New Roman"/>
      <w:sz w:val="28"/>
      <w:szCs w:val="28"/>
      <w:lang w:val="ru-RU" w:eastAsia="ru-RU"/>
    </w:rPr>
  </w:style>
  <w:style w:type="paragraph" w:customStyle="1" w:styleId="xl95">
    <w:name w:val="xl95"/>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6">
    <w:name w:val="xl96"/>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7">
    <w:name w:val="xl97"/>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98">
    <w:name w:val="xl98"/>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99">
    <w:name w:val="xl99"/>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100">
    <w:name w:val="xl100"/>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lang w:val="ru-RU" w:eastAsia="ru-RU"/>
    </w:rPr>
  </w:style>
  <w:style w:type="paragraph" w:customStyle="1" w:styleId="xl101">
    <w:name w:val="xl101"/>
    <w:basedOn w:val="a"/>
    <w:rsid w:val="00DF69EB"/>
    <w:pPr>
      <w:spacing w:before="100" w:beforeAutospacing="1" w:after="100" w:afterAutospacing="1" w:line="240" w:lineRule="auto"/>
      <w:jc w:val="center"/>
    </w:pPr>
    <w:rPr>
      <w:rFonts w:ascii="Times New Roman" w:eastAsia="Times New Roman" w:hAnsi="Times New Roman" w:cs="Times New Roman"/>
      <w:b/>
      <w:bCs/>
      <w:sz w:val="32"/>
      <w:szCs w:val="32"/>
      <w:lang w:val="ru-RU" w:eastAsia="ru-RU"/>
    </w:rPr>
  </w:style>
  <w:style w:type="paragraph" w:customStyle="1" w:styleId="xl102">
    <w:name w:val="xl102"/>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03">
    <w:name w:val="xl103"/>
    <w:basedOn w:val="a"/>
    <w:rsid w:val="00DF69E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4">
    <w:name w:val="xl104"/>
    <w:basedOn w:val="a"/>
    <w:rsid w:val="00DF69E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5">
    <w:name w:val="xl10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06">
    <w:name w:val="xl10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07">
    <w:name w:val="xl107"/>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08">
    <w:name w:val="xl108"/>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09">
    <w:name w:val="xl109"/>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0">
    <w:name w:val="xl110"/>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1">
    <w:name w:val="xl111"/>
    <w:basedOn w:val="a"/>
    <w:rsid w:val="00DF69E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2">
    <w:name w:val="xl112"/>
    <w:basedOn w:val="a"/>
    <w:rsid w:val="00DF69E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3">
    <w:name w:val="xl113"/>
    <w:basedOn w:val="a"/>
    <w:rsid w:val="00DF69E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14">
    <w:name w:val="xl114"/>
    <w:basedOn w:val="a"/>
    <w:rsid w:val="00DF69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15">
    <w:name w:val="xl115"/>
    <w:basedOn w:val="a"/>
    <w:rsid w:val="00DF69E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116">
    <w:name w:val="xl116"/>
    <w:basedOn w:val="a"/>
    <w:rsid w:val="00DF69E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ru-RU" w:eastAsia="ru-RU"/>
    </w:rPr>
  </w:style>
  <w:style w:type="paragraph" w:customStyle="1" w:styleId="xl117">
    <w:name w:val="xl117"/>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8">
    <w:name w:val="xl118"/>
    <w:basedOn w:val="a"/>
    <w:rsid w:val="00DF69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9">
    <w:name w:val="xl119"/>
    <w:basedOn w:val="a"/>
    <w:rsid w:val="00DF69E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20">
    <w:name w:val="xl12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21">
    <w:name w:val="xl121"/>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2">
    <w:name w:val="xl122"/>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3">
    <w:name w:val="xl123"/>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24">
    <w:name w:val="xl124"/>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5">
    <w:name w:val="xl125"/>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6">
    <w:name w:val="xl126"/>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7">
    <w:name w:val="xl127"/>
    <w:basedOn w:val="a"/>
    <w:rsid w:val="00DF69E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8">
    <w:name w:val="xl128"/>
    <w:basedOn w:val="a"/>
    <w:rsid w:val="00DF69E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9">
    <w:name w:val="xl129"/>
    <w:basedOn w:val="a"/>
    <w:rsid w:val="00DF69E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0">
    <w:name w:val="xl130"/>
    <w:basedOn w:val="a"/>
    <w:rsid w:val="00DF69E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1">
    <w:name w:val="xl131"/>
    <w:basedOn w:val="a"/>
    <w:rsid w:val="00DF69E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2">
    <w:name w:val="xl132"/>
    <w:basedOn w:val="a"/>
    <w:rsid w:val="00DF69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33">
    <w:name w:val="xl13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134">
    <w:name w:val="xl134"/>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val="ru-RU" w:eastAsia="ru-RU"/>
    </w:rPr>
  </w:style>
  <w:style w:type="paragraph" w:customStyle="1" w:styleId="xl135">
    <w:name w:val="xl135"/>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36">
    <w:name w:val="xl136"/>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137">
    <w:name w:val="xl137"/>
    <w:basedOn w:val="a"/>
    <w:rsid w:val="00DF69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38">
    <w:name w:val="xl138"/>
    <w:basedOn w:val="a"/>
    <w:rsid w:val="00DF69E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39">
    <w:name w:val="xl139"/>
    <w:basedOn w:val="a"/>
    <w:rsid w:val="00DF69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40">
    <w:name w:val="xl140"/>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ru-RU" w:eastAsia="ru-RU"/>
    </w:rPr>
  </w:style>
  <w:style w:type="paragraph" w:customStyle="1" w:styleId="xl141">
    <w:name w:val="xl141"/>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ru-RU" w:eastAsia="ru-RU"/>
    </w:rPr>
  </w:style>
  <w:style w:type="paragraph" w:customStyle="1" w:styleId="xl142">
    <w:name w:val="xl142"/>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143">
    <w:name w:val="xl143"/>
    <w:basedOn w:val="a"/>
    <w:rsid w:val="00DF69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ru-RU" w:eastAsia="ru-RU"/>
    </w:rPr>
  </w:style>
  <w:style w:type="paragraph" w:customStyle="1" w:styleId="xl144">
    <w:name w:val="xl144"/>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5">
    <w:name w:val="xl145"/>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6">
    <w:name w:val="xl146"/>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7">
    <w:name w:val="xl147"/>
    <w:basedOn w:val="a"/>
    <w:rsid w:val="00DF69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48">
    <w:name w:val="xl148"/>
    <w:basedOn w:val="a"/>
    <w:rsid w:val="00DF69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paragraph" w:customStyle="1" w:styleId="xl149">
    <w:name w:val="xl149"/>
    <w:basedOn w:val="a"/>
    <w:rsid w:val="00DF69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ru-RU" w:eastAsia="ru-RU"/>
    </w:rPr>
  </w:style>
  <w:style w:type="character" w:customStyle="1" w:styleId="font171">
    <w:name w:val="font171"/>
    <w:rsid w:val="00DF69EB"/>
    <w:rPr>
      <w:rFonts w:ascii="Times New Roman" w:hAnsi="Times New Roman" w:cs="Times New Roman" w:hint="default"/>
      <w:b/>
      <w:bCs/>
      <w:i/>
      <w:iCs/>
      <w:color w:val="auto"/>
      <w:sz w:val="20"/>
      <w:szCs w:val="20"/>
      <w:u w:val="single"/>
    </w:rPr>
  </w:style>
  <w:style w:type="character" w:customStyle="1" w:styleId="font161">
    <w:name w:val="font161"/>
    <w:rsid w:val="00DF69EB"/>
    <w:rPr>
      <w:rFonts w:ascii="Times New Roman" w:hAnsi="Times New Roman" w:cs="Times New Roman" w:hint="default"/>
      <w:b/>
      <w:bCs/>
      <w:i w:val="0"/>
      <w:iCs w:val="0"/>
      <w:strike w:val="0"/>
      <w:dstrike w:val="0"/>
      <w:color w:val="auto"/>
      <w:sz w:val="20"/>
      <w:szCs w:val="20"/>
      <w:u w:val="none"/>
      <w:effect w:val="none"/>
    </w:rPr>
  </w:style>
  <w:style w:type="paragraph" w:customStyle="1" w:styleId="TableParagraph">
    <w:name w:val="Table Paragraph"/>
    <w:basedOn w:val="a"/>
    <w:uiPriority w:val="99"/>
    <w:qFormat/>
    <w:rsid w:val="00DF69EB"/>
    <w:pPr>
      <w:widowControl w:val="0"/>
      <w:autoSpaceDE w:val="0"/>
      <w:autoSpaceDN w:val="0"/>
      <w:spacing w:after="0" w:line="240" w:lineRule="auto"/>
    </w:pPr>
    <w:rPr>
      <w:rFonts w:ascii="Times New Roman" w:eastAsia="Times New Roman" w:hAnsi="Times New Roman" w:cs="Times New Roman"/>
      <w:lang w:val="ro-RO" w:eastAsia="ro-RO"/>
    </w:rPr>
  </w:style>
  <w:style w:type="paragraph" w:customStyle="1" w:styleId="6">
    <w:name w:val="Абзац списка6"/>
    <w:basedOn w:val="a"/>
    <w:rsid w:val="00DF69EB"/>
    <w:pPr>
      <w:spacing w:after="0" w:line="240" w:lineRule="auto"/>
      <w:ind w:left="720"/>
      <w:contextualSpacing/>
    </w:pPr>
    <w:rPr>
      <w:rFonts w:ascii="Times New Roman" w:eastAsia="Calibri" w:hAnsi="Times New Roman" w:cs="Times New Roman"/>
      <w:sz w:val="20"/>
      <w:szCs w:val="20"/>
      <w:lang w:val="ru-RU"/>
    </w:rPr>
  </w:style>
  <w:style w:type="character" w:customStyle="1" w:styleId="a4">
    <w:name w:val="Абзац списка Знак"/>
    <w:aliases w:val="Cablenet Знак,Bullet Знак"/>
    <w:link w:val="a3"/>
    <w:uiPriority w:val="34"/>
    <w:locked/>
    <w:rsid w:val="00DF69EB"/>
  </w:style>
  <w:style w:type="paragraph" w:customStyle="1" w:styleId="msonormalmailrucssattributepostfix">
    <w:name w:val="msonormal_mailru_css_attribute_postfix"/>
    <w:basedOn w:val="a"/>
    <w:rsid w:val="00DF69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ff0">
    <w:name w:val="Название Знак"/>
    <w:uiPriority w:val="10"/>
    <w:rsid w:val="00DF69EB"/>
    <w:rPr>
      <w:rFonts w:ascii="Cambria" w:eastAsia="Times New Roman" w:hAnsi="Cambria" w:cs="Times New Roman"/>
      <w:color w:val="17365D"/>
      <w:spacing w:val="5"/>
      <w:kern w:val="28"/>
      <w:sz w:val="52"/>
      <w:szCs w:val="52"/>
    </w:rPr>
  </w:style>
  <w:style w:type="paragraph" w:customStyle="1" w:styleId="7">
    <w:name w:val="Абзац списка7"/>
    <w:basedOn w:val="a"/>
    <w:rsid w:val="00DF69EB"/>
    <w:pPr>
      <w:spacing w:after="0" w:line="240" w:lineRule="auto"/>
      <w:ind w:left="720"/>
      <w:contextualSpacing/>
    </w:pPr>
    <w:rPr>
      <w:rFonts w:ascii="Times New Roman" w:eastAsia="Calibri" w:hAnsi="Times New Roman" w:cs="Times New Roman"/>
      <w:sz w:val="20"/>
      <w:szCs w:val="20"/>
      <w:lang w:val="ru-RU"/>
    </w:rPr>
  </w:style>
  <w:style w:type="paragraph" w:customStyle="1" w:styleId="38">
    <w:name w:val="Без интервала3"/>
    <w:rsid w:val="00DF69EB"/>
    <w:pPr>
      <w:spacing w:after="0" w:line="240" w:lineRule="auto"/>
    </w:pPr>
    <w:rPr>
      <w:rFonts w:ascii="Times New Roman" w:eastAsia="Calibri" w:hAnsi="Times New Roman" w:cs="Times New Roman"/>
      <w:sz w:val="20"/>
      <w:szCs w:val="20"/>
      <w:lang w:val="ru-RU"/>
    </w:rPr>
  </w:style>
  <w:style w:type="character" w:styleId="aff1">
    <w:name w:val="annotation reference"/>
    <w:rsid w:val="00DF69EB"/>
    <w:rPr>
      <w:sz w:val="16"/>
      <w:szCs w:val="16"/>
    </w:rPr>
  </w:style>
  <w:style w:type="paragraph" w:styleId="aff2">
    <w:name w:val="annotation text"/>
    <w:basedOn w:val="a"/>
    <w:link w:val="aff3"/>
    <w:rsid w:val="00DF69EB"/>
    <w:pPr>
      <w:spacing w:after="0" w:line="240" w:lineRule="auto"/>
    </w:pPr>
    <w:rPr>
      <w:rFonts w:ascii="Times New Roman" w:eastAsia="Calibri" w:hAnsi="Times New Roman" w:cs="Times New Roman"/>
      <w:sz w:val="20"/>
      <w:szCs w:val="20"/>
      <w:lang w:val="ru-RU"/>
    </w:rPr>
  </w:style>
  <w:style w:type="character" w:customStyle="1" w:styleId="aff3">
    <w:name w:val="Текст примечания Знак"/>
    <w:basedOn w:val="a0"/>
    <w:link w:val="aff2"/>
    <w:rsid w:val="00DF69EB"/>
    <w:rPr>
      <w:rFonts w:ascii="Times New Roman" w:eastAsia="Calibri" w:hAnsi="Times New Roman" w:cs="Times New Roman"/>
      <w:sz w:val="20"/>
      <w:szCs w:val="20"/>
      <w:lang w:val="ru-RU"/>
    </w:rPr>
  </w:style>
  <w:style w:type="paragraph" w:styleId="aff4">
    <w:name w:val="annotation subject"/>
    <w:basedOn w:val="aff2"/>
    <w:next w:val="aff2"/>
    <w:link w:val="aff5"/>
    <w:rsid w:val="00DF69EB"/>
    <w:rPr>
      <w:b/>
      <w:bCs/>
    </w:rPr>
  </w:style>
  <w:style w:type="character" w:customStyle="1" w:styleId="aff5">
    <w:name w:val="Тема примечания Знак"/>
    <w:basedOn w:val="aff3"/>
    <w:link w:val="aff4"/>
    <w:rsid w:val="00DF69EB"/>
    <w:rPr>
      <w:rFonts w:ascii="Times New Roman" w:eastAsia="Calibri" w:hAnsi="Times New Roman" w:cs="Times New Roman"/>
      <w:b/>
      <w:bCs/>
      <w:sz w:val="20"/>
      <w:szCs w:val="20"/>
      <w:lang w:val="ru-RU"/>
    </w:rPr>
  </w:style>
  <w:style w:type="numbering" w:customStyle="1" w:styleId="111">
    <w:name w:val="Нет списка111"/>
    <w:next w:val="a2"/>
    <w:uiPriority w:val="99"/>
    <w:semiHidden/>
    <w:unhideWhenUsed/>
    <w:rsid w:val="00DF69EB"/>
  </w:style>
  <w:style w:type="paragraph" w:customStyle="1" w:styleId="msonormal0">
    <w:name w:val="msonormal"/>
    <w:basedOn w:val="a"/>
    <w:rsid w:val="00DF69E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1d">
    <w:name w:val="Сетка таблицы1"/>
    <w:basedOn w:val="a1"/>
    <w:next w:val="af5"/>
    <w:rsid w:val="00DF69EB"/>
    <w:pPr>
      <w:spacing w:after="0"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аголовок1"/>
    <w:basedOn w:val="a"/>
    <w:next w:val="a"/>
    <w:uiPriority w:val="10"/>
    <w:qFormat/>
    <w:rsid w:val="00DF69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1f">
    <w:name w:val="Заголовок Знак1"/>
    <w:basedOn w:val="a0"/>
    <w:link w:val="aff6"/>
    <w:uiPriority w:val="10"/>
    <w:rsid w:val="00DF69EB"/>
    <w:rPr>
      <w:rFonts w:ascii="Cambria" w:eastAsia="Times New Roman" w:hAnsi="Cambria" w:cs="Times New Roman"/>
      <w:color w:val="17365D"/>
      <w:spacing w:val="5"/>
      <w:kern w:val="28"/>
      <w:sz w:val="52"/>
      <w:szCs w:val="52"/>
    </w:rPr>
  </w:style>
  <w:style w:type="paragraph" w:styleId="aff6">
    <w:name w:val="Title"/>
    <w:basedOn w:val="a"/>
    <w:next w:val="a"/>
    <w:link w:val="1f"/>
    <w:uiPriority w:val="10"/>
    <w:qFormat/>
    <w:rsid w:val="00DF69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2a">
    <w:name w:val="Заголовок Знак2"/>
    <w:basedOn w:val="a0"/>
    <w:uiPriority w:val="10"/>
    <w:rsid w:val="00DF69EB"/>
    <w:rPr>
      <w:rFonts w:asciiTheme="majorHAnsi" w:eastAsiaTheme="majorEastAsia" w:hAnsiTheme="majorHAnsi" w:cstheme="majorBidi"/>
      <w:spacing w:val="-10"/>
      <w:kern w:val="28"/>
      <w:sz w:val="56"/>
      <w:szCs w:val="56"/>
    </w:rPr>
  </w:style>
  <w:style w:type="table" w:customStyle="1" w:styleId="2b">
    <w:name w:val="Сетка таблицы2"/>
    <w:basedOn w:val="a1"/>
    <w:next w:val="af5"/>
    <w:uiPriority w:val="39"/>
    <w:rsid w:val="00C7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unhideWhenUsed/>
    <w:rsid w:val="00C93391"/>
  </w:style>
  <w:style w:type="numbering" w:customStyle="1" w:styleId="120">
    <w:name w:val="Нет списка12"/>
    <w:next w:val="a2"/>
    <w:uiPriority w:val="99"/>
    <w:semiHidden/>
    <w:rsid w:val="00C93391"/>
  </w:style>
  <w:style w:type="numbering" w:customStyle="1" w:styleId="WWNum81">
    <w:name w:val="WWNum81"/>
    <w:rsid w:val="00C93391"/>
  </w:style>
  <w:style w:type="numbering" w:customStyle="1" w:styleId="WWNum110">
    <w:name w:val="WWNum110"/>
    <w:rsid w:val="00C93391"/>
  </w:style>
  <w:style w:type="numbering" w:customStyle="1" w:styleId="WWNum210">
    <w:name w:val="WWNum210"/>
    <w:rsid w:val="00C93391"/>
  </w:style>
  <w:style w:type="numbering" w:customStyle="1" w:styleId="WWNum310">
    <w:name w:val="WWNum310"/>
    <w:rsid w:val="00C93391"/>
  </w:style>
  <w:style w:type="numbering" w:customStyle="1" w:styleId="WWNum47">
    <w:name w:val="WWNum47"/>
    <w:rsid w:val="00C93391"/>
  </w:style>
  <w:style w:type="numbering" w:customStyle="1" w:styleId="WWNum51">
    <w:name w:val="WWNum51"/>
    <w:rsid w:val="00C93391"/>
  </w:style>
  <w:style w:type="numbering" w:customStyle="1" w:styleId="WWNum61">
    <w:name w:val="WWNum61"/>
    <w:rsid w:val="00C93391"/>
  </w:style>
  <w:style w:type="numbering" w:customStyle="1" w:styleId="WWNum71">
    <w:name w:val="WWNum71"/>
    <w:rsid w:val="00C93391"/>
  </w:style>
  <w:style w:type="numbering" w:customStyle="1" w:styleId="WWNum91">
    <w:name w:val="WWNum91"/>
    <w:rsid w:val="00C93391"/>
  </w:style>
  <w:style w:type="numbering" w:customStyle="1" w:styleId="WWNum101">
    <w:name w:val="WWNum101"/>
    <w:rsid w:val="00C93391"/>
  </w:style>
  <w:style w:type="numbering" w:customStyle="1" w:styleId="WWNum111">
    <w:name w:val="WWNum111"/>
    <w:rsid w:val="00C93391"/>
  </w:style>
  <w:style w:type="numbering" w:customStyle="1" w:styleId="WWNum121">
    <w:name w:val="WWNum121"/>
    <w:rsid w:val="00C93391"/>
  </w:style>
  <w:style w:type="numbering" w:customStyle="1" w:styleId="WWNum131">
    <w:name w:val="WWNum131"/>
    <w:rsid w:val="00C93391"/>
  </w:style>
  <w:style w:type="numbering" w:customStyle="1" w:styleId="WWNum141">
    <w:name w:val="WWNum141"/>
    <w:rsid w:val="00C93391"/>
  </w:style>
  <w:style w:type="numbering" w:customStyle="1" w:styleId="WWNum151">
    <w:name w:val="WWNum151"/>
    <w:rsid w:val="00C93391"/>
  </w:style>
  <w:style w:type="numbering" w:customStyle="1" w:styleId="WWNum161">
    <w:name w:val="WWNum161"/>
    <w:rsid w:val="00C93391"/>
  </w:style>
  <w:style w:type="numbering" w:customStyle="1" w:styleId="WWNum171">
    <w:name w:val="WWNum171"/>
    <w:rsid w:val="00C93391"/>
  </w:style>
  <w:style w:type="numbering" w:customStyle="1" w:styleId="WWNum181">
    <w:name w:val="WWNum181"/>
    <w:rsid w:val="00C93391"/>
  </w:style>
  <w:style w:type="numbering" w:customStyle="1" w:styleId="WWNum191">
    <w:name w:val="WWNum191"/>
    <w:rsid w:val="00C93391"/>
  </w:style>
  <w:style w:type="numbering" w:customStyle="1" w:styleId="WWNum201">
    <w:name w:val="WWNum201"/>
    <w:rsid w:val="00C93391"/>
  </w:style>
  <w:style w:type="numbering" w:customStyle="1" w:styleId="WWNum211">
    <w:name w:val="WWNum211"/>
    <w:rsid w:val="00C93391"/>
  </w:style>
  <w:style w:type="numbering" w:customStyle="1" w:styleId="WWNum221">
    <w:name w:val="WWNum221"/>
    <w:rsid w:val="00C93391"/>
  </w:style>
  <w:style w:type="numbering" w:customStyle="1" w:styleId="WWNum231">
    <w:name w:val="WWNum231"/>
    <w:rsid w:val="00C93391"/>
  </w:style>
  <w:style w:type="numbering" w:customStyle="1" w:styleId="WWNum241">
    <w:name w:val="WWNum241"/>
    <w:rsid w:val="00C93391"/>
  </w:style>
  <w:style w:type="numbering" w:customStyle="1" w:styleId="WWNum251">
    <w:name w:val="WWNum251"/>
    <w:rsid w:val="00C93391"/>
  </w:style>
  <w:style w:type="numbering" w:customStyle="1" w:styleId="WWNum261">
    <w:name w:val="WWNum261"/>
    <w:rsid w:val="00C93391"/>
  </w:style>
  <w:style w:type="numbering" w:customStyle="1" w:styleId="WWNum271">
    <w:name w:val="WWNum271"/>
    <w:rsid w:val="00C93391"/>
  </w:style>
  <w:style w:type="numbering" w:customStyle="1" w:styleId="WWNum281">
    <w:name w:val="WWNum281"/>
    <w:rsid w:val="00C93391"/>
  </w:style>
  <w:style w:type="numbering" w:customStyle="1" w:styleId="WWNum291">
    <w:name w:val="WWNum291"/>
    <w:rsid w:val="00C93391"/>
  </w:style>
  <w:style w:type="numbering" w:customStyle="1" w:styleId="WWNum301">
    <w:name w:val="WWNum301"/>
    <w:rsid w:val="00C93391"/>
  </w:style>
  <w:style w:type="numbering" w:customStyle="1" w:styleId="WWNum311">
    <w:name w:val="WWNum311"/>
    <w:rsid w:val="00C93391"/>
  </w:style>
  <w:style w:type="numbering" w:customStyle="1" w:styleId="WWNum321">
    <w:name w:val="WWNum321"/>
    <w:rsid w:val="00C93391"/>
  </w:style>
  <w:style w:type="numbering" w:customStyle="1" w:styleId="WWNum331">
    <w:name w:val="WWNum331"/>
    <w:rsid w:val="00C93391"/>
  </w:style>
  <w:style w:type="numbering" w:customStyle="1" w:styleId="WWNum341">
    <w:name w:val="WWNum341"/>
    <w:rsid w:val="00C93391"/>
  </w:style>
  <w:style w:type="numbering" w:customStyle="1" w:styleId="WWNum351">
    <w:name w:val="WWNum351"/>
    <w:rsid w:val="00C93391"/>
  </w:style>
  <w:style w:type="numbering" w:customStyle="1" w:styleId="WWNum361">
    <w:name w:val="WWNum361"/>
    <w:rsid w:val="00C93391"/>
  </w:style>
  <w:style w:type="numbering" w:customStyle="1" w:styleId="WWNum371">
    <w:name w:val="WWNum371"/>
    <w:rsid w:val="00C93391"/>
  </w:style>
  <w:style w:type="numbering" w:customStyle="1" w:styleId="WWNum381">
    <w:name w:val="WWNum381"/>
    <w:rsid w:val="00C93391"/>
  </w:style>
  <w:style w:type="numbering" w:customStyle="1" w:styleId="WWNum391">
    <w:name w:val="WWNum391"/>
    <w:rsid w:val="00C93391"/>
  </w:style>
  <w:style w:type="numbering" w:customStyle="1" w:styleId="WWNum401">
    <w:name w:val="WWNum401"/>
    <w:rsid w:val="00C93391"/>
  </w:style>
  <w:style w:type="numbering" w:customStyle="1" w:styleId="WWNum411">
    <w:name w:val="WWNum411"/>
    <w:rsid w:val="00C93391"/>
  </w:style>
  <w:style w:type="numbering" w:customStyle="1" w:styleId="WWNum421">
    <w:name w:val="WWNum421"/>
    <w:rsid w:val="00C93391"/>
  </w:style>
  <w:style w:type="numbering" w:customStyle="1" w:styleId="WWNum431">
    <w:name w:val="WWNum431"/>
    <w:rsid w:val="00C93391"/>
  </w:style>
  <w:style w:type="numbering" w:customStyle="1" w:styleId="WWNum441">
    <w:name w:val="WWNum441"/>
    <w:rsid w:val="00C93391"/>
  </w:style>
  <w:style w:type="numbering" w:customStyle="1" w:styleId="WWNum451">
    <w:name w:val="WWNum451"/>
    <w:rsid w:val="00C93391"/>
  </w:style>
  <w:style w:type="numbering" w:customStyle="1" w:styleId="WWNum461">
    <w:name w:val="WWNum461"/>
    <w:rsid w:val="00C93391"/>
  </w:style>
  <w:style w:type="numbering" w:customStyle="1" w:styleId="112">
    <w:name w:val="Нет списка112"/>
    <w:next w:val="a2"/>
    <w:uiPriority w:val="99"/>
    <w:semiHidden/>
    <w:unhideWhenUsed/>
    <w:rsid w:val="00C93391"/>
  </w:style>
  <w:style w:type="table" w:customStyle="1" w:styleId="39">
    <w:name w:val="Сетка таблицы3"/>
    <w:basedOn w:val="a1"/>
    <w:next w:val="af5"/>
    <w:uiPriority w:val="39"/>
    <w:rsid w:val="007302B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A66A3F"/>
  </w:style>
  <w:style w:type="paragraph" w:customStyle="1" w:styleId="81">
    <w:name w:val="Абзац списка8"/>
    <w:basedOn w:val="a"/>
    <w:rsid w:val="00A66A3F"/>
    <w:pPr>
      <w:spacing w:after="0" w:line="240" w:lineRule="auto"/>
      <w:ind w:left="720"/>
      <w:contextualSpacing/>
    </w:pPr>
    <w:rPr>
      <w:rFonts w:ascii="Times New Roman" w:eastAsia="Calibri" w:hAnsi="Times New Roman" w:cs="Times New Roman"/>
      <w:sz w:val="20"/>
      <w:szCs w:val="20"/>
      <w:lang w:val="ru-RU"/>
    </w:rPr>
  </w:style>
  <w:style w:type="paragraph" w:customStyle="1" w:styleId="42">
    <w:name w:val="Без интервала4"/>
    <w:rsid w:val="00A66A3F"/>
    <w:pPr>
      <w:spacing w:after="0" w:line="240" w:lineRule="auto"/>
    </w:pPr>
    <w:rPr>
      <w:rFonts w:ascii="Times New Roman" w:eastAsia="Calibri" w:hAnsi="Times New Roman" w:cs="Times New Roman"/>
      <w:sz w:val="20"/>
      <w:szCs w:val="20"/>
      <w:lang w:val="ru-RU"/>
    </w:rPr>
  </w:style>
  <w:style w:type="numbering" w:customStyle="1" w:styleId="WWNum82">
    <w:name w:val="WWNum82"/>
    <w:rsid w:val="00A66A3F"/>
    <w:pPr>
      <w:numPr>
        <w:numId w:val="1"/>
      </w:numPr>
    </w:pPr>
  </w:style>
  <w:style w:type="numbering" w:customStyle="1" w:styleId="WWNum112">
    <w:name w:val="WWNum112"/>
    <w:rsid w:val="00A66A3F"/>
    <w:pPr>
      <w:numPr>
        <w:numId w:val="2"/>
      </w:numPr>
    </w:pPr>
  </w:style>
  <w:style w:type="numbering" w:customStyle="1" w:styleId="WWNum212">
    <w:name w:val="WWNum212"/>
    <w:rsid w:val="00A66A3F"/>
  </w:style>
  <w:style w:type="numbering" w:customStyle="1" w:styleId="WWNum312">
    <w:name w:val="WWNum312"/>
    <w:rsid w:val="00A66A3F"/>
  </w:style>
  <w:style w:type="numbering" w:customStyle="1" w:styleId="WWNum48">
    <w:name w:val="WWNum48"/>
    <w:rsid w:val="00A66A3F"/>
  </w:style>
  <w:style w:type="numbering" w:customStyle="1" w:styleId="WWNum52">
    <w:name w:val="WWNum52"/>
    <w:rsid w:val="00A66A3F"/>
  </w:style>
  <w:style w:type="numbering" w:customStyle="1" w:styleId="WWNum62">
    <w:name w:val="WWNum62"/>
    <w:rsid w:val="00A66A3F"/>
  </w:style>
  <w:style w:type="numbering" w:customStyle="1" w:styleId="WWNum72">
    <w:name w:val="WWNum72"/>
    <w:rsid w:val="00A66A3F"/>
  </w:style>
  <w:style w:type="numbering" w:customStyle="1" w:styleId="WWNum92">
    <w:name w:val="WWNum92"/>
    <w:rsid w:val="00A66A3F"/>
  </w:style>
  <w:style w:type="numbering" w:customStyle="1" w:styleId="WWNum102">
    <w:name w:val="WWNum102"/>
    <w:rsid w:val="00A66A3F"/>
  </w:style>
  <w:style w:type="numbering" w:customStyle="1" w:styleId="WWNum113">
    <w:name w:val="WWNum113"/>
    <w:rsid w:val="00A66A3F"/>
  </w:style>
  <w:style w:type="numbering" w:customStyle="1" w:styleId="WWNum122">
    <w:name w:val="WWNum122"/>
    <w:rsid w:val="00A66A3F"/>
  </w:style>
  <w:style w:type="numbering" w:customStyle="1" w:styleId="WWNum132">
    <w:name w:val="WWNum132"/>
    <w:rsid w:val="00A66A3F"/>
  </w:style>
  <w:style w:type="numbering" w:customStyle="1" w:styleId="WWNum142">
    <w:name w:val="WWNum142"/>
    <w:rsid w:val="00A66A3F"/>
  </w:style>
  <w:style w:type="numbering" w:customStyle="1" w:styleId="WWNum152">
    <w:name w:val="WWNum152"/>
    <w:rsid w:val="00A66A3F"/>
  </w:style>
  <w:style w:type="numbering" w:customStyle="1" w:styleId="WWNum162">
    <w:name w:val="WWNum162"/>
    <w:rsid w:val="00A66A3F"/>
  </w:style>
  <w:style w:type="numbering" w:customStyle="1" w:styleId="WWNum172">
    <w:name w:val="WWNum172"/>
    <w:rsid w:val="00A66A3F"/>
  </w:style>
  <w:style w:type="numbering" w:customStyle="1" w:styleId="WWNum182">
    <w:name w:val="WWNum182"/>
    <w:rsid w:val="00A66A3F"/>
  </w:style>
  <w:style w:type="numbering" w:customStyle="1" w:styleId="WWNum192">
    <w:name w:val="WWNum192"/>
    <w:rsid w:val="00A66A3F"/>
  </w:style>
  <w:style w:type="numbering" w:customStyle="1" w:styleId="WWNum202">
    <w:name w:val="WWNum202"/>
    <w:rsid w:val="00A66A3F"/>
  </w:style>
  <w:style w:type="numbering" w:customStyle="1" w:styleId="WWNum213">
    <w:name w:val="WWNum213"/>
    <w:rsid w:val="00A66A3F"/>
  </w:style>
  <w:style w:type="numbering" w:customStyle="1" w:styleId="WWNum222">
    <w:name w:val="WWNum222"/>
    <w:rsid w:val="00A66A3F"/>
  </w:style>
  <w:style w:type="numbering" w:customStyle="1" w:styleId="WWNum232">
    <w:name w:val="WWNum232"/>
    <w:rsid w:val="00A66A3F"/>
  </w:style>
  <w:style w:type="numbering" w:customStyle="1" w:styleId="WWNum242">
    <w:name w:val="WWNum242"/>
    <w:rsid w:val="00A66A3F"/>
  </w:style>
  <w:style w:type="numbering" w:customStyle="1" w:styleId="WWNum252">
    <w:name w:val="WWNum252"/>
    <w:rsid w:val="00A66A3F"/>
  </w:style>
  <w:style w:type="numbering" w:customStyle="1" w:styleId="WWNum262">
    <w:name w:val="WWNum262"/>
    <w:rsid w:val="00A66A3F"/>
  </w:style>
  <w:style w:type="numbering" w:customStyle="1" w:styleId="WWNum272">
    <w:name w:val="WWNum272"/>
    <w:rsid w:val="00A66A3F"/>
  </w:style>
  <w:style w:type="numbering" w:customStyle="1" w:styleId="WWNum282">
    <w:name w:val="WWNum282"/>
    <w:rsid w:val="00A66A3F"/>
  </w:style>
  <w:style w:type="numbering" w:customStyle="1" w:styleId="WWNum292">
    <w:name w:val="WWNum292"/>
    <w:rsid w:val="00A66A3F"/>
  </w:style>
  <w:style w:type="numbering" w:customStyle="1" w:styleId="WWNum302">
    <w:name w:val="WWNum302"/>
    <w:rsid w:val="00A66A3F"/>
  </w:style>
  <w:style w:type="numbering" w:customStyle="1" w:styleId="WWNum313">
    <w:name w:val="WWNum313"/>
    <w:rsid w:val="00A66A3F"/>
  </w:style>
  <w:style w:type="numbering" w:customStyle="1" w:styleId="WWNum322">
    <w:name w:val="WWNum322"/>
    <w:rsid w:val="00A66A3F"/>
  </w:style>
  <w:style w:type="numbering" w:customStyle="1" w:styleId="WWNum332">
    <w:name w:val="WWNum332"/>
    <w:rsid w:val="00A66A3F"/>
  </w:style>
  <w:style w:type="numbering" w:customStyle="1" w:styleId="WWNum342">
    <w:name w:val="WWNum342"/>
    <w:rsid w:val="00A66A3F"/>
  </w:style>
  <w:style w:type="numbering" w:customStyle="1" w:styleId="WWNum352">
    <w:name w:val="WWNum352"/>
    <w:rsid w:val="00A66A3F"/>
  </w:style>
  <w:style w:type="numbering" w:customStyle="1" w:styleId="WWNum362">
    <w:name w:val="WWNum362"/>
    <w:rsid w:val="00A66A3F"/>
  </w:style>
  <w:style w:type="numbering" w:customStyle="1" w:styleId="WWNum372">
    <w:name w:val="WWNum372"/>
    <w:rsid w:val="00A66A3F"/>
  </w:style>
  <w:style w:type="numbering" w:customStyle="1" w:styleId="WWNum382">
    <w:name w:val="WWNum382"/>
    <w:rsid w:val="00A66A3F"/>
  </w:style>
  <w:style w:type="numbering" w:customStyle="1" w:styleId="WWNum392">
    <w:name w:val="WWNum392"/>
    <w:rsid w:val="00A66A3F"/>
  </w:style>
  <w:style w:type="numbering" w:customStyle="1" w:styleId="WWNum402">
    <w:name w:val="WWNum402"/>
    <w:rsid w:val="00A66A3F"/>
  </w:style>
  <w:style w:type="numbering" w:customStyle="1" w:styleId="WWNum412">
    <w:name w:val="WWNum412"/>
    <w:rsid w:val="00A66A3F"/>
  </w:style>
  <w:style w:type="numbering" w:customStyle="1" w:styleId="WWNum422">
    <w:name w:val="WWNum422"/>
    <w:rsid w:val="00A66A3F"/>
  </w:style>
  <w:style w:type="numbering" w:customStyle="1" w:styleId="WWNum432">
    <w:name w:val="WWNum432"/>
    <w:rsid w:val="00A66A3F"/>
  </w:style>
  <w:style w:type="numbering" w:customStyle="1" w:styleId="WWNum442">
    <w:name w:val="WWNum442"/>
    <w:rsid w:val="00A66A3F"/>
  </w:style>
  <w:style w:type="numbering" w:customStyle="1" w:styleId="WWNum452">
    <w:name w:val="WWNum452"/>
    <w:rsid w:val="00A66A3F"/>
  </w:style>
  <w:style w:type="numbering" w:customStyle="1" w:styleId="WWNum462">
    <w:name w:val="WWNum462"/>
    <w:rsid w:val="00A66A3F"/>
  </w:style>
  <w:style w:type="numbering" w:customStyle="1" w:styleId="130">
    <w:name w:val="Нет списка13"/>
    <w:next w:val="a2"/>
    <w:uiPriority w:val="99"/>
    <w:semiHidden/>
    <w:unhideWhenUsed/>
    <w:rsid w:val="00A66A3F"/>
  </w:style>
  <w:style w:type="numbering" w:customStyle="1" w:styleId="WWNum611">
    <w:name w:val="WWNum611"/>
    <w:rsid w:val="002525D1"/>
  </w:style>
  <w:style w:type="numbering" w:customStyle="1" w:styleId="43">
    <w:name w:val="Нет списка4"/>
    <w:next w:val="a2"/>
    <w:uiPriority w:val="99"/>
    <w:semiHidden/>
    <w:unhideWhenUsed/>
    <w:rsid w:val="002A6933"/>
  </w:style>
  <w:style w:type="paragraph" w:customStyle="1" w:styleId="91">
    <w:name w:val="Абзац списка9"/>
    <w:basedOn w:val="a"/>
    <w:rsid w:val="002A6933"/>
    <w:pPr>
      <w:spacing w:after="0" w:line="240" w:lineRule="auto"/>
      <w:ind w:left="720"/>
      <w:contextualSpacing/>
    </w:pPr>
    <w:rPr>
      <w:rFonts w:ascii="Times New Roman" w:eastAsia="Calibri" w:hAnsi="Times New Roman" w:cs="Times New Roman"/>
      <w:sz w:val="20"/>
      <w:szCs w:val="20"/>
      <w:lang w:val="ru-RU"/>
    </w:rPr>
  </w:style>
  <w:style w:type="paragraph" w:customStyle="1" w:styleId="52">
    <w:name w:val="Без интервала5"/>
    <w:rsid w:val="002A6933"/>
    <w:pPr>
      <w:spacing w:after="0" w:line="240" w:lineRule="auto"/>
    </w:pPr>
    <w:rPr>
      <w:rFonts w:ascii="Times New Roman" w:eastAsia="Calibri" w:hAnsi="Times New Roman" w:cs="Times New Roman"/>
      <w:sz w:val="20"/>
      <w:szCs w:val="20"/>
      <w:lang w:val="ru-RU"/>
    </w:rPr>
  </w:style>
  <w:style w:type="table" w:customStyle="1" w:styleId="44">
    <w:name w:val="Сетка таблицы4"/>
    <w:basedOn w:val="a1"/>
    <w:next w:val="af5"/>
    <w:uiPriority w:val="59"/>
    <w:rsid w:val="002A6933"/>
    <w:pPr>
      <w:spacing w:after="0" w:line="240" w:lineRule="auto"/>
    </w:pPr>
    <w:rPr>
      <w:rFonts w:ascii="Times New Roman" w:eastAsia="Times New Roman" w:hAnsi="Times New Roman" w:cs="Times New Roman"/>
      <w:sz w:val="20"/>
      <w:szCs w:val="20"/>
      <w:lang w:eastAsia="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3">
    <w:name w:val="WWNum83"/>
    <w:rsid w:val="002A6933"/>
    <w:pPr>
      <w:numPr>
        <w:numId w:val="60"/>
      </w:numPr>
    </w:pPr>
  </w:style>
  <w:style w:type="table" w:customStyle="1" w:styleId="TableGrid1">
    <w:name w:val="TableGrid1"/>
    <w:rsid w:val="002A693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14">
    <w:name w:val="WWNum114"/>
    <w:rsid w:val="002A6933"/>
    <w:pPr>
      <w:numPr>
        <w:numId w:val="57"/>
      </w:numPr>
    </w:pPr>
  </w:style>
  <w:style w:type="numbering" w:customStyle="1" w:styleId="WWNum214">
    <w:name w:val="WWNum214"/>
    <w:rsid w:val="002A6933"/>
    <w:pPr>
      <w:numPr>
        <w:numId w:val="3"/>
      </w:numPr>
    </w:pPr>
  </w:style>
  <w:style w:type="numbering" w:customStyle="1" w:styleId="WWNum314">
    <w:name w:val="WWNum314"/>
    <w:rsid w:val="002A6933"/>
    <w:pPr>
      <w:numPr>
        <w:numId w:val="4"/>
      </w:numPr>
    </w:pPr>
  </w:style>
  <w:style w:type="numbering" w:customStyle="1" w:styleId="WWNum49">
    <w:name w:val="WWNum49"/>
    <w:rsid w:val="002A6933"/>
    <w:pPr>
      <w:numPr>
        <w:numId w:val="5"/>
      </w:numPr>
    </w:pPr>
  </w:style>
  <w:style w:type="numbering" w:customStyle="1" w:styleId="WWNum53">
    <w:name w:val="WWNum53"/>
    <w:rsid w:val="002A6933"/>
    <w:pPr>
      <w:numPr>
        <w:numId w:val="6"/>
      </w:numPr>
    </w:pPr>
  </w:style>
  <w:style w:type="numbering" w:customStyle="1" w:styleId="WWNum63">
    <w:name w:val="WWNum63"/>
    <w:rsid w:val="002A6933"/>
    <w:pPr>
      <w:numPr>
        <w:numId w:val="66"/>
      </w:numPr>
    </w:pPr>
  </w:style>
  <w:style w:type="numbering" w:customStyle="1" w:styleId="WWNum73">
    <w:name w:val="WWNum73"/>
    <w:rsid w:val="002A6933"/>
    <w:pPr>
      <w:numPr>
        <w:numId w:val="59"/>
      </w:numPr>
    </w:pPr>
  </w:style>
  <w:style w:type="numbering" w:customStyle="1" w:styleId="WWNum93">
    <w:name w:val="WWNum93"/>
    <w:rsid w:val="002A6933"/>
    <w:pPr>
      <w:numPr>
        <w:numId w:val="7"/>
      </w:numPr>
    </w:pPr>
  </w:style>
  <w:style w:type="numbering" w:customStyle="1" w:styleId="WWNum103">
    <w:name w:val="WWNum103"/>
    <w:rsid w:val="002A6933"/>
    <w:pPr>
      <w:numPr>
        <w:numId w:val="63"/>
      </w:numPr>
    </w:pPr>
  </w:style>
  <w:style w:type="numbering" w:customStyle="1" w:styleId="WWNum115">
    <w:name w:val="WWNum115"/>
    <w:rsid w:val="002A6933"/>
    <w:pPr>
      <w:numPr>
        <w:numId w:val="67"/>
      </w:numPr>
    </w:pPr>
  </w:style>
  <w:style w:type="numbering" w:customStyle="1" w:styleId="WWNum123">
    <w:name w:val="WWNum123"/>
    <w:rsid w:val="002A6933"/>
    <w:pPr>
      <w:numPr>
        <w:numId w:val="69"/>
      </w:numPr>
    </w:pPr>
  </w:style>
  <w:style w:type="numbering" w:customStyle="1" w:styleId="WWNum133">
    <w:name w:val="WWNum133"/>
    <w:rsid w:val="002A6933"/>
    <w:pPr>
      <w:numPr>
        <w:numId w:val="62"/>
      </w:numPr>
    </w:pPr>
  </w:style>
  <w:style w:type="numbering" w:customStyle="1" w:styleId="WWNum143">
    <w:name w:val="WWNum143"/>
    <w:rsid w:val="002A6933"/>
    <w:pPr>
      <w:numPr>
        <w:numId w:val="68"/>
      </w:numPr>
    </w:pPr>
  </w:style>
  <w:style w:type="numbering" w:customStyle="1" w:styleId="WWNum153">
    <w:name w:val="WWNum153"/>
    <w:rsid w:val="002A6933"/>
    <w:pPr>
      <w:numPr>
        <w:numId w:val="70"/>
      </w:numPr>
    </w:pPr>
  </w:style>
  <w:style w:type="numbering" w:customStyle="1" w:styleId="WWNum163">
    <w:name w:val="WWNum163"/>
    <w:rsid w:val="002A6933"/>
    <w:pPr>
      <w:numPr>
        <w:numId w:val="65"/>
      </w:numPr>
    </w:pPr>
  </w:style>
  <w:style w:type="numbering" w:customStyle="1" w:styleId="WWNum173">
    <w:name w:val="WWNum173"/>
    <w:rsid w:val="002A6933"/>
    <w:pPr>
      <w:numPr>
        <w:numId w:val="64"/>
      </w:numPr>
    </w:pPr>
  </w:style>
  <w:style w:type="numbering" w:customStyle="1" w:styleId="WWNum183">
    <w:name w:val="WWNum183"/>
    <w:rsid w:val="002A6933"/>
    <w:pPr>
      <w:numPr>
        <w:numId w:val="8"/>
      </w:numPr>
    </w:pPr>
  </w:style>
  <w:style w:type="numbering" w:customStyle="1" w:styleId="WWNum193">
    <w:name w:val="WWNum193"/>
    <w:rsid w:val="002A6933"/>
    <w:pPr>
      <w:numPr>
        <w:numId w:val="61"/>
      </w:numPr>
    </w:pPr>
  </w:style>
  <w:style w:type="numbering" w:customStyle="1" w:styleId="WWNum203">
    <w:name w:val="WWNum203"/>
    <w:rsid w:val="002A6933"/>
    <w:pPr>
      <w:numPr>
        <w:numId w:val="9"/>
      </w:numPr>
    </w:pPr>
  </w:style>
  <w:style w:type="numbering" w:customStyle="1" w:styleId="WWNum215">
    <w:name w:val="WWNum215"/>
    <w:rsid w:val="002A6933"/>
    <w:pPr>
      <w:numPr>
        <w:numId w:val="10"/>
      </w:numPr>
    </w:pPr>
  </w:style>
  <w:style w:type="numbering" w:customStyle="1" w:styleId="WWNum223">
    <w:name w:val="WWNum223"/>
    <w:rsid w:val="002A6933"/>
    <w:pPr>
      <w:numPr>
        <w:numId w:val="58"/>
      </w:numPr>
    </w:pPr>
  </w:style>
  <w:style w:type="numbering" w:customStyle="1" w:styleId="WWNum233">
    <w:name w:val="WWNum233"/>
    <w:rsid w:val="002A6933"/>
    <w:pPr>
      <w:numPr>
        <w:numId w:val="11"/>
      </w:numPr>
    </w:pPr>
  </w:style>
  <w:style w:type="numbering" w:customStyle="1" w:styleId="WWNum243">
    <w:name w:val="WWNum243"/>
    <w:rsid w:val="002A6933"/>
    <w:pPr>
      <w:numPr>
        <w:numId w:val="12"/>
      </w:numPr>
    </w:pPr>
  </w:style>
  <w:style w:type="numbering" w:customStyle="1" w:styleId="WWNum253">
    <w:name w:val="WWNum253"/>
    <w:rsid w:val="002A6933"/>
    <w:pPr>
      <w:numPr>
        <w:numId w:val="13"/>
      </w:numPr>
    </w:pPr>
  </w:style>
  <w:style w:type="numbering" w:customStyle="1" w:styleId="WWNum263">
    <w:name w:val="WWNum263"/>
    <w:rsid w:val="002A6933"/>
    <w:pPr>
      <w:numPr>
        <w:numId w:val="14"/>
      </w:numPr>
    </w:pPr>
  </w:style>
  <w:style w:type="numbering" w:customStyle="1" w:styleId="WWNum273">
    <w:name w:val="WWNum273"/>
    <w:rsid w:val="002A6933"/>
    <w:pPr>
      <w:numPr>
        <w:numId w:val="15"/>
      </w:numPr>
    </w:pPr>
  </w:style>
  <w:style w:type="numbering" w:customStyle="1" w:styleId="WWNum283">
    <w:name w:val="WWNum283"/>
    <w:rsid w:val="002A6933"/>
    <w:pPr>
      <w:numPr>
        <w:numId w:val="16"/>
      </w:numPr>
    </w:pPr>
  </w:style>
  <w:style w:type="numbering" w:customStyle="1" w:styleId="WWNum293">
    <w:name w:val="WWNum293"/>
    <w:rsid w:val="002A6933"/>
    <w:pPr>
      <w:numPr>
        <w:numId w:val="17"/>
      </w:numPr>
    </w:pPr>
  </w:style>
  <w:style w:type="numbering" w:customStyle="1" w:styleId="WWNum303">
    <w:name w:val="WWNum303"/>
    <w:rsid w:val="002A6933"/>
    <w:pPr>
      <w:numPr>
        <w:numId w:val="18"/>
      </w:numPr>
    </w:pPr>
  </w:style>
  <w:style w:type="numbering" w:customStyle="1" w:styleId="WWNum315">
    <w:name w:val="WWNum315"/>
    <w:rsid w:val="002A6933"/>
    <w:pPr>
      <w:numPr>
        <w:numId w:val="19"/>
      </w:numPr>
    </w:pPr>
  </w:style>
  <w:style w:type="numbering" w:customStyle="1" w:styleId="WWNum323">
    <w:name w:val="WWNum323"/>
    <w:rsid w:val="002A6933"/>
    <w:pPr>
      <w:numPr>
        <w:numId w:val="20"/>
      </w:numPr>
    </w:pPr>
  </w:style>
  <w:style w:type="numbering" w:customStyle="1" w:styleId="WWNum333">
    <w:name w:val="WWNum333"/>
    <w:rsid w:val="002A6933"/>
    <w:pPr>
      <w:numPr>
        <w:numId w:val="21"/>
      </w:numPr>
    </w:pPr>
  </w:style>
  <w:style w:type="numbering" w:customStyle="1" w:styleId="WWNum343">
    <w:name w:val="WWNum343"/>
    <w:rsid w:val="002A6933"/>
    <w:pPr>
      <w:numPr>
        <w:numId w:val="22"/>
      </w:numPr>
    </w:pPr>
  </w:style>
  <w:style w:type="numbering" w:customStyle="1" w:styleId="WWNum353">
    <w:name w:val="WWNum353"/>
    <w:rsid w:val="002A6933"/>
    <w:pPr>
      <w:numPr>
        <w:numId w:val="23"/>
      </w:numPr>
    </w:pPr>
  </w:style>
  <w:style w:type="numbering" w:customStyle="1" w:styleId="WWNum363">
    <w:name w:val="WWNum363"/>
    <w:rsid w:val="002A6933"/>
    <w:pPr>
      <w:numPr>
        <w:numId w:val="24"/>
      </w:numPr>
    </w:pPr>
  </w:style>
  <w:style w:type="numbering" w:customStyle="1" w:styleId="WWNum373">
    <w:name w:val="WWNum373"/>
    <w:rsid w:val="002A6933"/>
    <w:pPr>
      <w:numPr>
        <w:numId w:val="25"/>
      </w:numPr>
    </w:pPr>
  </w:style>
  <w:style w:type="numbering" w:customStyle="1" w:styleId="WWNum383">
    <w:name w:val="WWNum383"/>
    <w:rsid w:val="002A6933"/>
    <w:pPr>
      <w:numPr>
        <w:numId w:val="26"/>
      </w:numPr>
    </w:pPr>
  </w:style>
  <w:style w:type="numbering" w:customStyle="1" w:styleId="WWNum393">
    <w:name w:val="WWNum393"/>
    <w:rsid w:val="002A6933"/>
    <w:pPr>
      <w:numPr>
        <w:numId w:val="27"/>
      </w:numPr>
    </w:pPr>
  </w:style>
  <w:style w:type="numbering" w:customStyle="1" w:styleId="WWNum403">
    <w:name w:val="WWNum403"/>
    <w:rsid w:val="002A6933"/>
    <w:pPr>
      <w:numPr>
        <w:numId w:val="28"/>
      </w:numPr>
    </w:pPr>
  </w:style>
  <w:style w:type="numbering" w:customStyle="1" w:styleId="WWNum413">
    <w:name w:val="WWNum413"/>
    <w:rsid w:val="002A6933"/>
    <w:pPr>
      <w:numPr>
        <w:numId w:val="29"/>
      </w:numPr>
    </w:pPr>
  </w:style>
  <w:style w:type="numbering" w:customStyle="1" w:styleId="WWNum423">
    <w:name w:val="WWNum423"/>
    <w:rsid w:val="002A6933"/>
    <w:pPr>
      <w:numPr>
        <w:numId w:val="30"/>
      </w:numPr>
    </w:pPr>
  </w:style>
  <w:style w:type="numbering" w:customStyle="1" w:styleId="WWNum433">
    <w:name w:val="WWNum433"/>
    <w:rsid w:val="002A6933"/>
    <w:pPr>
      <w:numPr>
        <w:numId w:val="31"/>
      </w:numPr>
    </w:pPr>
  </w:style>
  <w:style w:type="numbering" w:customStyle="1" w:styleId="WWNum443">
    <w:name w:val="WWNum443"/>
    <w:rsid w:val="002A6933"/>
    <w:pPr>
      <w:numPr>
        <w:numId w:val="32"/>
      </w:numPr>
    </w:pPr>
  </w:style>
  <w:style w:type="numbering" w:customStyle="1" w:styleId="WWNum453">
    <w:name w:val="WWNum453"/>
    <w:rsid w:val="002A6933"/>
    <w:pPr>
      <w:numPr>
        <w:numId w:val="33"/>
      </w:numPr>
    </w:pPr>
  </w:style>
  <w:style w:type="numbering" w:customStyle="1" w:styleId="WWNum463">
    <w:name w:val="WWNum463"/>
    <w:rsid w:val="002A6933"/>
    <w:pPr>
      <w:numPr>
        <w:numId w:val="34"/>
      </w:numPr>
    </w:pPr>
  </w:style>
  <w:style w:type="table" w:customStyle="1" w:styleId="53">
    <w:name w:val="Сетка таблицы5"/>
    <w:basedOn w:val="a1"/>
    <w:next w:val="af5"/>
    <w:uiPriority w:val="39"/>
    <w:rsid w:val="004E211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5"/>
    <w:uiPriority w:val="59"/>
    <w:rsid w:val="00E207D6"/>
    <w:pPr>
      <w:spacing w:after="0" w:line="240" w:lineRule="auto"/>
    </w:pPr>
    <w:rPr>
      <w:rFonts w:ascii="Calibri" w:eastAsia="Calibri" w:hAnsi="Calibri"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a1"/>
    <w:next w:val="af5"/>
    <w:uiPriority w:val="39"/>
    <w:rsid w:val="0019597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21">
    <w:name w:val="WWNum821"/>
    <w:rsid w:val="007C7026"/>
    <w:pPr>
      <w:numPr>
        <w:numId w:val="74"/>
      </w:numPr>
    </w:pPr>
  </w:style>
  <w:style w:type="numbering" w:customStyle="1" w:styleId="WWNum1121">
    <w:name w:val="WWNum1121"/>
    <w:rsid w:val="006E7B3E"/>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754">
      <w:bodyDiv w:val="1"/>
      <w:marLeft w:val="0"/>
      <w:marRight w:val="0"/>
      <w:marTop w:val="0"/>
      <w:marBottom w:val="0"/>
      <w:divBdr>
        <w:top w:val="none" w:sz="0" w:space="0" w:color="auto"/>
        <w:left w:val="none" w:sz="0" w:space="0" w:color="auto"/>
        <w:bottom w:val="none" w:sz="0" w:space="0" w:color="auto"/>
        <w:right w:val="none" w:sz="0" w:space="0" w:color="auto"/>
      </w:divBdr>
    </w:div>
    <w:div w:id="37971961">
      <w:bodyDiv w:val="1"/>
      <w:marLeft w:val="0"/>
      <w:marRight w:val="0"/>
      <w:marTop w:val="0"/>
      <w:marBottom w:val="0"/>
      <w:divBdr>
        <w:top w:val="none" w:sz="0" w:space="0" w:color="auto"/>
        <w:left w:val="none" w:sz="0" w:space="0" w:color="auto"/>
        <w:bottom w:val="none" w:sz="0" w:space="0" w:color="auto"/>
        <w:right w:val="none" w:sz="0" w:space="0" w:color="auto"/>
      </w:divBdr>
    </w:div>
    <w:div w:id="64843412">
      <w:bodyDiv w:val="1"/>
      <w:marLeft w:val="0"/>
      <w:marRight w:val="0"/>
      <w:marTop w:val="0"/>
      <w:marBottom w:val="0"/>
      <w:divBdr>
        <w:top w:val="none" w:sz="0" w:space="0" w:color="auto"/>
        <w:left w:val="none" w:sz="0" w:space="0" w:color="auto"/>
        <w:bottom w:val="none" w:sz="0" w:space="0" w:color="auto"/>
        <w:right w:val="none" w:sz="0" w:space="0" w:color="auto"/>
      </w:divBdr>
    </w:div>
    <w:div w:id="86849220">
      <w:bodyDiv w:val="1"/>
      <w:marLeft w:val="0"/>
      <w:marRight w:val="0"/>
      <w:marTop w:val="0"/>
      <w:marBottom w:val="0"/>
      <w:divBdr>
        <w:top w:val="none" w:sz="0" w:space="0" w:color="auto"/>
        <w:left w:val="none" w:sz="0" w:space="0" w:color="auto"/>
        <w:bottom w:val="none" w:sz="0" w:space="0" w:color="auto"/>
        <w:right w:val="none" w:sz="0" w:space="0" w:color="auto"/>
      </w:divBdr>
    </w:div>
    <w:div w:id="116023124">
      <w:bodyDiv w:val="1"/>
      <w:marLeft w:val="0"/>
      <w:marRight w:val="0"/>
      <w:marTop w:val="0"/>
      <w:marBottom w:val="0"/>
      <w:divBdr>
        <w:top w:val="none" w:sz="0" w:space="0" w:color="auto"/>
        <w:left w:val="none" w:sz="0" w:space="0" w:color="auto"/>
        <w:bottom w:val="none" w:sz="0" w:space="0" w:color="auto"/>
        <w:right w:val="none" w:sz="0" w:space="0" w:color="auto"/>
      </w:divBdr>
    </w:div>
    <w:div w:id="329991177">
      <w:bodyDiv w:val="1"/>
      <w:marLeft w:val="0"/>
      <w:marRight w:val="0"/>
      <w:marTop w:val="0"/>
      <w:marBottom w:val="0"/>
      <w:divBdr>
        <w:top w:val="none" w:sz="0" w:space="0" w:color="auto"/>
        <w:left w:val="none" w:sz="0" w:space="0" w:color="auto"/>
        <w:bottom w:val="none" w:sz="0" w:space="0" w:color="auto"/>
        <w:right w:val="none" w:sz="0" w:space="0" w:color="auto"/>
      </w:divBdr>
    </w:div>
    <w:div w:id="347566912">
      <w:bodyDiv w:val="1"/>
      <w:marLeft w:val="0"/>
      <w:marRight w:val="0"/>
      <w:marTop w:val="0"/>
      <w:marBottom w:val="0"/>
      <w:divBdr>
        <w:top w:val="none" w:sz="0" w:space="0" w:color="auto"/>
        <w:left w:val="none" w:sz="0" w:space="0" w:color="auto"/>
        <w:bottom w:val="none" w:sz="0" w:space="0" w:color="auto"/>
        <w:right w:val="none" w:sz="0" w:space="0" w:color="auto"/>
      </w:divBdr>
    </w:div>
    <w:div w:id="349844459">
      <w:bodyDiv w:val="1"/>
      <w:marLeft w:val="0"/>
      <w:marRight w:val="0"/>
      <w:marTop w:val="0"/>
      <w:marBottom w:val="0"/>
      <w:divBdr>
        <w:top w:val="none" w:sz="0" w:space="0" w:color="auto"/>
        <w:left w:val="none" w:sz="0" w:space="0" w:color="auto"/>
        <w:bottom w:val="none" w:sz="0" w:space="0" w:color="auto"/>
        <w:right w:val="none" w:sz="0" w:space="0" w:color="auto"/>
      </w:divBdr>
    </w:div>
    <w:div w:id="426077542">
      <w:bodyDiv w:val="1"/>
      <w:marLeft w:val="0"/>
      <w:marRight w:val="0"/>
      <w:marTop w:val="0"/>
      <w:marBottom w:val="0"/>
      <w:divBdr>
        <w:top w:val="none" w:sz="0" w:space="0" w:color="auto"/>
        <w:left w:val="none" w:sz="0" w:space="0" w:color="auto"/>
        <w:bottom w:val="none" w:sz="0" w:space="0" w:color="auto"/>
        <w:right w:val="none" w:sz="0" w:space="0" w:color="auto"/>
      </w:divBdr>
    </w:div>
    <w:div w:id="439951735">
      <w:bodyDiv w:val="1"/>
      <w:marLeft w:val="0"/>
      <w:marRight w:val="0"/>
      <w:marTop w:val="0"/>
      <w:marBottom w:val="0"/>
      <w:divBdr>
        <w:top w:val="none" w:sz="0" w:space="0" w:color="auto"/>
        <w:left w:val="none" w:sz="0" w:space="0" w:color="auto"/>
        <w:bottom w:val="none" w:sz="0" w:space="0" w:color="auto"/>
        <w:right w:val="none" w:sz="0" w:space="0" w:color="auto"/>
      </w:divBdr>
    </w:div>
    <w:div w:id="457451013">
      <w:bodyDiv w:val="1"/>
      <w:marLeft w:val="0"/>
      <w:marRight w:val="0"/>
      <w:marTop w:val="0"/>
      <w:marBottom w:val="0"/>
      <w:divBdr>
        <w:top w:val="none" w:sz="0" w:space="0" w:color="auto"/>
        <w:left w:val="none" w:sz="0" w:space="0" w:color="auto"/>
        <w:bottom w:val="none" w:sz="0" w:space="0" w:color="auto"/>
        <w:right w:val="none" w:sz="0" w:space="0" w:color="auto"/>
      </w:divBdr>
    </w:div>
    <w:div w:id="563611886">
      <w:bodyDiv w:val="1"/>
      <w:marLeft w:val="0"/>
      <w:marRight w:val="0"/>
      <w:marTop w:val="0"/>
      <w:marBottom w:val="0"/>
      <w:divBdr>
        <w:top w:val="none" w:sz="0" w:space="0" w:color="auto"/>
        <w:left w:val="none" w:sz="0" w:space="0" w:color="auto"/>
        <w:bottom w:val="none" w:sz="0" w:space="0" w:color="auto"/>
        <w:right w:val="none" w:sz="0" w:space="0" w:color="auto"/>
      </w:divBdr>
    </w:div>
    <w:div w:id="683476055">
      <w:bodyDiv w:val="1"/>
      <w:marLeft w:val="0"/>
      <w:marRight w:val="0"/>
      <w:marTop w:val="0"/>
      <w:marBottom w:val="0"/>
      <w:divBdr>
        <w:top w:val="none" w:sz="0" w:space="0" w:color="auto"/>
        <w:left w:val="none" w:sz="0" w:space="0" w:color="auto"/>
        <w:bottom w:val="none" w:sz="0" w:space="0" w:color="auto"/>
        <w:right w:val="none" w:sz="0" w:space="0" w:color="auto"/>
      </w:divBdr>
    </w:div>
    <w:div w:id="739861955">
      <w:bodyDiv w:val="1"/>
      <w:marLeft w:val="0"/>
      <w:marRight w:val="0"/>
      <w:marTop w:val="0"/>
      <w:marBottom w:val="0"/>
      <w:divBdr>
        <w:top w:val="none" w:sz="0" w:space="0" w:color="auto"/>
        <w:left w:val="none" w:sz="0" w:space="0" w:color="auto"/>
        <w:bottom w:val="none" w:sz="0" w:space="0" w:color="auto"/>
        <w:right w:val="none" w:sz="0" w:space="0" w:color="auto"/>
      </w:divBdr>
    </w:div>
    <w:div w:id="850605843">
      <w:bodyDiv w:val="1"/>
      <w:marLeft w:val="0"/>
      <w:marRight w:val="0"/>
      <w:marTop w:val="0"/>
      <w:marBottom w:val="0"/>
      <w:divBdr>
        <w:top w:val="none" w:sz="0" w:space="0" w:color="auto"/>
        <w:left w:val="none" w:sz="0" w:space="0" w:color="auto"/>
        <w:bottom w:val="none" w:sz="0" w:space="0" w:color="auto"/>
        <w:right w:val="none" w:sz="0" w:space="0" w:color="auto"/>
      </w:divBdr>
    </w:div>
    <w:div w:id="971594040">
      <w:bodyDiv w:val="1"/>
      <w:marLeft w:val="0"/>
      <w:marRight w:val="0"/>
      <w:marTop w:val="0"/>
      <w:marBottom w:val="0"/>
      <w:divBdr>
        <w:top w:val="none" w:sz="0" w:space="0" w:color="auto"/>
        <w:left w:val="none" w:sz="0" w:space="0" w:color="auto"/>
        <w:bottom w:val="none" w:sz="0" w:space="0" w:color="auto"/>
        <w:right w:val="none" w:sz="0" w:space="0" w:color="auto"/>
      </w:divBdr>
    </w:div>
    <w:div w:id="1037002479">
      <w:bodyDiv w:val="1"/>
      <w:marLeft w:val="0"/>
      <w:marRight w:val="0"/>
      <w:marTop w:val="0"/>
      <w:marBottom w:val="0"/>
      <w:divBdr>
        <w:top w:val="none" w:sz="0" w:space="0" w:color="auto"/>
        <w:left w:val="none" w:sz="0" w:space="0" w:color="auto"/>
        <w:bottom w:val="none" w:sz="0" w:space="0" w:color="auto"/>
        <w:right w:val="none" w:sz="0" w:space="0" w:color="auto"/>
      </w:divBdr>
    </w:div>
    <w:div w:id="1121680657">
      <w:bodyDiv w:val="1"/>
      <w:marLeft w:val="0"/>
      <w:marRight w:val="0"/>
      <w:marTop w:val="0"/>
      <w:marBottom w:val="0"/>
      <w:divBdr>
        <w:top w:val="none" w:sz="0" w:space="0" w:color="auto"/>
        <w:left w:val="none" w:sz="0" w:space="0" w:color="auto"/>
        <w:bottom w:val="none" w:sz="0" w:space="0" w:color="auto"/>
        <w:right w:val="none" w:sz="0" w:space="0" w:color="auto"/>
      </w:divBdr>
    </w:div>
    <w:div w:id="1133988732">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208954356">
      <w:bodyDiv w:val="1"/>
      <w:marLeft w:val="0"/>
      <w:marRight w:val="0"/>
      <w:marTop w:val="0"/>
      <w:marBottom w:val="0"/>
      <w:divBdr>
        <w:top w:val="none" w:sz="0" w:space="0" w:color="auto"/>
        <w:left w:val="none" w:sz="0" w:space="0" w:color="auto"/>
        <w:bottom w:val="none" w:sz="0" w:space="0" w:color="auto"/>
        <w:right w:val="none" w:sz="0" w:space="0" w:color="auto"/>
      </w:divBdr>
    </w:div>
    <w:div w:id="1268319369">
      <w:bodyDiv w:val="1"/>
      <w:marLeft w:val="0"/>
      <w:marRight w:val="0"/>
      <w:marTop w:val="0"/>
      <w:marBottom w:val="0"/>
      <w:divBdr>
        <w:top w:val="none" w:sz="0" w:space="0" w:color="auto"/>
        <w:left w:val="none" w:sz="0" w:space="0" w:color="auto"/>
        <w:bottom w:val="none" w:sz="0" w:space="0" w:color="auto"/>
        <w:right w:val="none" w:sz="0" w:space="0" w:color="auto"/>
      </w:divBdr>
    </w:div>
    <w:div w:id="1454640847">
      <w:bodyDiv w:val="1"/>
      <w:marLeft w:val="0"/>
      <w:marRight w:val="0"/>
      <w:marTop w:val="0"/>
      <w:marBottom w:val="0"/>
      <w:divBdr>
        <w:top w:val="none" w:sz="0" w:space="0" w:color="auto"/>
        <w:left w:val="none" w:sz="0" w:space="0" w:color="auto"/>
        <w:bottom w:val="none" w:sz="0" w:space="0" w:color="auto"/>
        <w:right w:val="none" w:sz="0" w:space="0" w:color="auto"/>
      </w:divBdr>
    </w:div>
    <w:div w:id="1460875610">
      <w:bodyDiv w:val="1"/>
      <w:marLeft w:val="0"/>
      <w:marRight w:val="0"/>
      <w:marTop w:val="0"/>
      <w:marBottom w:val="0"/>
      <w:divBdr>
        <w:top w:val="none" w:sz="0" w:space="0" w:color="auto"/>
        <w:left w:val="none" w:sz="0" w:space="0" w:color="auto"/>
        <w:bottom w:val="none" w:sz="0" w:space="0" w:color="auto"/>
        <w:right w:val="none" w:sz="0" w:space="0" w:color="auto"/>
      </w:divBdr>
    </w:div>
    <w:div w:id="1466503836">
      <w:bodyDiv w:val="1"/>
      <w:marLeft w:val="0"/>
      <w:marRight w:val="0"/>
      <w:marTop w:val="0"/>
      <w:marBottom w:val="0"/>
      <w:divBdr>
        <w:top w:val="none" w:sz="0" w:space="0" w:color="auto"/>
        <w:left w:val="none" w:sz="0" w:space="0" w:color="auto"/>
        <w:bottom w:val="none" w:sz="0" w:space="0" w:color="auto"/>
        <w:right w:val="none" w:sz="0" w:space="0" w:color="auto"/>
      </w:divBdr>
    </w:div>
    <w:div w:id="1495562716">
      <w:bodyDiv w:val="1"/>
      <w:marLeft w:val="0"/>
      <w:marRight w:val="0"/>
      <w:marTop w:val="0"/>
      <w:marBottom w:val="0"/>
      <w:divBdr>
        <w:top w:val="none" w:sz="0" w:space="0" w:color="auto"/>
        <w:left w:val="none" w:sz="0" w:space="0" w:color="auto"/>
        <w:bottom w:val="none" w:sz="0" w:space="0" w:color="auto"/>
        <w:right w:val="none" w:sz="0" w:space="0" w:color="auto"/>
      </w:divBdr>
    </w:div>
    <w:div w:id="1528445929">
      <w:bodyDiv w:val="1"/>
      <w:marLeft w:val="0"/>
      <w:marRight w:val="0"/>
      <w:marTop w:val="0"/>
      <w:marBottom w:val="0"/>
      <w:divBdr>
        <w:top w:val="none" w:sz="0" w:space="0" w:color="auto"/>
        <w:left w:val="none" w:sz="0" w:space="0" w:color="auto"/>
        <w:bottom w:val="none" w:sz="0" w:space="0" w:color="auto"/>
        <w:right w:val="none" w:sz="0" w:space="0" w:color="auto"/>
      </w:divBdr>
    </w:div>
    <w:div w:id="1709260044">
      <w:bodyDiv w:val="1"/>
      <w:marLeft w:val="0"/>
      <w:marRight w:val="0"/>
      <w:marTop w:val="0"/>
      <w:marBottom w:val="0"/>
      <w:divBdr>
        <w:top w:val="none" w:sz="0" w:space="0" w:color="auto"/>
        <w:left w:val="none" w:sz="0" w:space="0" w:color="auto"/>
        <w:bottom w:val="none" w:sz="0" w:space="0" w:color="auto"/>
        <w:right w:val="none" w:sz="0" w:space="0" w:color="auto"/>
      </w:divBdr>
    </w:div>
    <w:div w:id="1743218419">
      <w:bodyDiv w:val="1"/>
      <w:marLeft w:val="0"/>
      <w:marRight w:val="0"/>
      <w:marTop w:val="0"/>
      <w:marBottom w:val="0"/>
      <w:divBdr>
        <w:top w:val="none" w:sz="0" w:space="0" w:color="auto"/>
        <w:left w:val="none" w:sz="0" w:space="0" w:color="auto"/>
        <w:bottom w:val="none" w:sz="0" w:space="0" w:color="auto"/>
        <w:right w:val="none" w:sz="0" w:space="0" w:color="auto"/>
      </w:divBdr>
    </w:div>
    <w:div w:id="1749687948">
      <w:bodyDiv w:val="1"/>
      <w:marLeft w:val="0"/>
      <w:marRight w:val="0"/>
      <w:marTop w:val="0"/>
      <w:marBottom w:val="0"/>
      <w:divBdr>
        <w:top w:val="none" w:sz="0" w:space="0" w:color="auto"/>
        <w:left w:val="none" w:sz="0" w:space="0" w:color="auto"/>
        <w:bottom w:val="none" w:sz="0" w:space="0" w:color="auto"/>
        <w:right w:val="none" w:sz="0" w:space="0" w:color="auto"/>
      </w:divBdr>
    </w:div>
    <w:div w:id="1935825234">
      <w:bodyDiv w:val="1"/>
      <w:marLeft w:val="0"/>
      <w:marRight w:val="0"/>
      <w:marTop w:val="0"/>
      <w:marBottom w:val="0"/>
      <w:divBdr>
        <w:top w:val="none" w:sz="0" w:space="0" w:color="auto"/>
        <w:left w:val="none" w:sz="0" w:space="0" w:color="auto"/>
        <w:bottom w:val="none" w:sz="0" w:space="0" w:color="auto"/>
        <w:right w:val="none" w:sz="0" w:space="0" w:color="auto"/>
      </w:divBdr>
    </w:div>
    <w:div w:id="2018606950">
      <w:bodyDiv w:val="1"/>
      <w:marLeft w:val="0"/>
      <w:marRight w:val="0"/>
      <w:marTop w:val="0"/>
      <w:marBottom w:val="0"/>
      <w:divBdr>
        <w:top w:val="none" w:sz="0" w:space="0" w:color="auto"/>
        <w:left w:val="none" w:sz="0" w:space="0" w:color="auto"/>
        <w:bottom w:val="none" w:sz="0" w:space="0" w:color="auto"/>
        <w:right w:val="none" w:sz="0" w:space="0" w:color="auto"/>
      </w:divBdr>
    </w:div>
    <w:div w:id="21158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siliul@basarabeasca.md" TargetMode="External"/><Relationship Id="rId18" Type="http://schemas.openxmlformats.org/officeDocument/2006/relationships/hyperlink" Target="http://www.basarabeasca.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sarabeasca.md" TargetMode="External"/><Relationship Id="rId17" Type="http://schemas.openxmlformats.org/officeDocument/2006/relationships/hyperlink" Target="mailto:consiliul@basarabeasca.md" TargetMode="External"/><Relationship Id="rId2" Type="http://schemas.openxmlformats.org/officeDocument/2006/relationships/numbering" Target="numbering.xml"/><Relationship Id="rId16" Type="http://schemas.openxmlformats.org/officeDocument/2006/relationships/hyperlink" Target="http://www.basarabeasca.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iliul@basarabeasca.md" TargetMode="External"/><Relationship Id="rId5" Type="http://schemas.openxmlformats.org/officeDocument/2006/relationships/webSettings" Target="webSettings.xml"/><Relationship Id="rId15" Type="http://schemas.openxmlformats.org/officeDocument/2006/relationships/hyperlink" Target="mailto:consiliul@basarabeasca.md"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asarabeasc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DB850-8F42-484E-9A45-BC7CCB8C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4164</TotalTime>
  <Pages>1</Pages>
  <Words>9888</Words>
  <Characters>56363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281</cp:revision>
  <cp:lastPrinted>2026-02-03T08:35:00Z</cp:lastPrinted>
  <dcterms:created xsi:type="dcterms:W3CDTF">2024-05-17T11:00:00Z</dcterms:created>
  <dcterms:modified xsi:type="dcterms:W3CDTF">2026-02-03T12:33:00Z</dcterms:modified>
</cp:coreProperties>
</file>