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18" w:rsidRDefault="00365618" w:rsidP="00D00210">
      <w:pPr>
        <w:rPr>
          <w:rFonts w:ascii="Times New Roman" w:hAnsi="Times New Roman" w:cs="Times New Roman"/>
          <w:sz w:val="28"/>
          <w:szCs w:val="28"/>
          <w:lang w:val="en-US"/>
        </w:rPr>
      </w:pPr>
      <w:bookmarkStart w:id="0" w:name="_GoBack"/>
      <w:bookmarkEnd w:id="0"/>
    </w:p>
    <w:p w:rsidR="00365618" w:rsidRDefault="00365618" w:rsidP="00D00210">
      <w:pPr>
        <w:rPr>
          <w:rFonts w:ascii="Times New Roman" w:hAnsi="Times New Roman" w:cs="Times New Roman"/>
          <w:sz w:val="28"/>
          <w:szCs w:val="28"/>
          <w:lang w:val="en-US"/>
        </w:rPr>
      </w:pPr>
    </w:p>
    <w:p w:rsidR="00D00210" w:rsidRPr="000638D9" w:rsidRDefault="00D00210" w:rsidP="00D00210">
      <w:pPr>
        <w:rPr>
          <w:rFonts w:ascii="Times New Roman" w:hAnsi="Times New Roman" w:cs="Times New Roman"/>
          <w:sz w:val="28"/>
          <w:szCs w:val="28"/>
          <w:lang w:val="en-US"/>
        </w:rPr>
      </w:pPr>
      <w:r>
        <w:rPr>
          <w:rFonts w:ascii="Times New Roman" w:hAnsi="Times New Roman" w:cs="Times New Roman"/>
          <w:sz w:val="28"/>
          <w:szCs w:val="28"/>
          <w:lang w:val="en-US"/>
        </w:rPr>
        <w:t>Proiect de decizie.</w:t>
      </w:r>
    </w:p>
    <w:p w:rsidR="00D029CB" w:rsidRPr="00D029CB" w:rsidRDefault="00D029CB" w:rsidP="00D029CB">
      <w:pPr>
        <w:jc w:val="center"/>
        <w:rPr>
          <w:rFonts w:ascii="Times New Roman" w:hAnsi="Times New Roman" w:cs="Times New Roman"/>
          <w:sz w:val="28"/>
          <w:szCs w:val="28"/>
          <w:lang w:val="ro-RO"/>
        </w:rPr>
      </w:pPr>
      <w:r w:rsidRPr="00D029CB">
        <w:rPr>
          <w:rFonts w:ascii="Times New Roman" w:hAnsi="Times New Roman" w:cs="Times New Roman"/>
          <w:sz w:val="28"/>
          <w:szCs w:val="28"/>
          <w:lang w:val="ro-RO"/>
        </w:rPr>
        <w:t>REPUBLICA MOLDOVA</w:t>
      </w:r>
      <w:r w:rsidRPr="00D029CB">
        <w:rPr>
          <w:rFonts w:ascii="Times New Roman" w:hAnsi="Times New Roman" w:cs="Times New Roman"/>
          <w:noProof/>
          <w:lang w:eastAsia="ru-RU"/>
        </w:rPr>
        <w:drawing>
          <wp:anchor distT="0" distB="0" distL="114300" distR="114300" simplePos="0" relativeHeight="251660288" behindDoc="1" locked="0" layoutInCell="1" allowOverlap="1" wp14:anchorId="7E1BC370" wp14:editId="0A25A54A">
            <wp:simplePos x="0" y="0"/>
            <wp:positionH relativeFrom="column">
              <wp:posOffset>5257800</wp:posOffset>
            </wp:positionH>
            <wp:positionV relativeFrom="paragraph">
              <wp:posOffset>0</wp:posOffset>
            </wp:positionV>
            <wp:extent cx="628015" cy="750570"/>
            <wp:effectExtent l="0" t="0" r="635" b="0"/>
            <wp:wrapNone/>
            <wp:docPr id="2" name="Рисунок 2"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
                    <pic:cNvPicPr>
                      <a:picLocks noChangeAspect="1" noChangeArrowheads="1"/>
                    </pic:cNvPicPr>
                  </pic:nvPicPr>
                  <pic:blipFill>
                    <a:blip r:embed="rId5"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sidRPr="00D029CB">
        <w:rPr>
          <w:rFonts w:ascii="Times New Roman" w:hAnsi="Times New Roman" w:cs="Times New Roman"/>
          <w:noProof/>
          <w:lang w:eastAsia="ru-RU"/>
        </w:rPr>
        <w:drawing>
          <wp:anchor distT="0" distB="0" distL="114300" distR="114300" simplePos="0" relativeHeight="251659264" behindDoc="1" locked="0" layoutInCell="1" allowOverlap="1" wp14:anchorId="6142B643" wp14:editId="575712E3">
            <wp:simplePos x="0" y="0"/>
            <wp:positionH relativeFrom="column">
              <wp:posOffset>0</wp:posOffset>
            </wp:positionH>
            <wp:positionV relativeFrom="paragraph">
              <wp:posOffset>0</wp:posOffset>
            </wp:positionV>
            <wp:extent cx="889000" cy="729615"/>
            <wp:effectExtent l="0" t="0" r="6350" b="0"/>
            <wp:wrapNone/>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p>
    <w:p w:rsidR="00D029CB" w:rsidRPr="00D029CB" w:rsidRDefault="00D029CB" w:rsidP="00D029CB">
      <w:pPr>
        <w:spacing w:after="0"/>
        <w:jc w:val="center"/>
        <w:rPr>
          <w:rFonts w:ascii="Times New Roman" w:hAnsi="Times New Roman" w:cs="Times New Roman"/>
          <w:b/>
          <w:sz w:val="28"/>
          <w:szCs w:val="28"/>
          <w:lang w:val="ro-RO"/>
        </w:rPr>
      </w:pPr>
      <w:r w:rsidRPr="00D029CB">
        <w:rPr>
          <w:rFonts w:ascii="Times New Roman" w:hAnsi="Times New Roman" w:cs="Times New Roman"/>
          <w:b/>
          <w:sz w:val="28"/>
          <w:szCs w:val="28"/>
          <w:lang w:val="ro-RO"/>
        </w:rPr>
        <w:t>CONSILIUL RAIO</w:t>
      </w:r>
      <w:r>
        <w:rPr>
          <w:rFonts w:ascii="Times New Roman" w:hAnsi="Times New Roman" w:cs="Times New Roman"/>
          <w:b/>
          <w:sz w:val="28"/>
          <w:szCs w:val="28"/>
          <w:lang w:val="ro-RO"/>
        </w:rPr>
        <w:t xml:space="preserve">NAL  BASARABEASCA              </w:t>
      </w:r>
    </w:p>
    <w:p w:rsidR="00D029CB" w:rsidRPr="00D029CB" w:rsidRDefault="00D029CB" w:rsidP="00D029CB">
      <w:pPr>
        <w:spacing w:after="0"/>
        <w:jc w:val="center"/>
        <w:rPr>
          <w:rFonts w:ascii="Times New Roman" w:hAnsi="Times New Roman" w:cs="Times New Roman"/>
          <w:sz w:val="16"/>
          <w:szCs w:val="16"/>
          <w:lang w:val="ro-RO"/>
        </w:rPr>
      </w:pPr>
      <w:r w:rsidRPr="00D029CB">
        <w:rPr>
          <w:rFonts w:ascii="Times New Roman" w:hAnsi="Times New Roman" w:cs="Times New Roman"/>
          <w:sz w:val="16"/>
          <w:szCs w:val="16"/>
          <w:lang w:val="ro-RO"/>
        </w:rPr>
        <w:t>MD-6702, or. Basarabeasca, str. K. Marx, 55</w:t>
      </w:r>
    </w:p>
    <w:p w:rsidR="00D029CB" w:rsidRPr="00D029CB" w:rsidRDefault="00D029CB" w:rsidP="00D029CB">
      <w:pPr>
        <w:pBdr>
          <w:bottom w:val="single" w:sz="12" w:space="1" w:color="auto"/>
        </w:pBdr>
        <w:jc w:val="center"/>
        <w:rPr>
          <w:rFonts w:ascii="Times New Roman" w:hAnsi="Times New Roman" w:cs="Times New Roman"/>
          <w:sz w:val="16"/>
          <w:szCs w:val="16"/>
          <w:lang w:val="ro-RO"/>
        </w:rPr>
      </w:pPr>
      <w:r w:rsidRPr="00D029CB">
        <w:rPr>
          <w:rFonts w:ascii="Times New Roman" w:hAnsi="Times New Roman" w:cs="Times New Roman"/>
          <w:sz w:val="16"/>
          <w:szCs w:val="16"/>
          <w:lang w:val="ro-RO"/>
        </w:rPr>
        <w:t xml:space="preserve">tel/fax (297) 2-20-58, (297) 2-20-57  E-mail: </w:t>
      </w:r>
      <w:hyperlink r:id="rId7" w:history="1">
        <w:r w:rsidRPr="00D029CB">
          <w:rPr>
            <w:rStyle w:val="Hyperlink"/>
            <w:rFonts w:ascii="Times New Roman" w:hAnsi="Times New Roman" w:cs="Times New Roman"/>
            <w:lang w:val="en-US"/>
          </w:rPr>
          <w:t>consiliul@basarabeasca.md</w:t>
        </w:r>
      </w:hyperlink>
    </w:p>
    <w:p w:rsidR="00D029CB" w:rsidRPr="00D029CB" w:rsidRDefault="00D029CB" w:rsidP="00D029CB">
      <w:pPr>
        <w:pStyle w:val="BodyTextIndent"/>
        <w:tabs>
          <w:tab w:val="left" w:pos="8325"/>
        </w:tabs>
        <w:ind w:firstLine="0"/>
        <w:jc w:val="right"/>
        <w:rPr>
          <w:rFonts w:ascii="Times New Roman" w:hAnsi="Times New Roman" w:cs="Times New Roman"/>
        </w:rPr>
      </w:pPr>
      <w:r w:rsidRPr="00D029CB">
        <w:rPr>
          <w:rFonts w:ascii="Times New Roman" w:hAnsi="Times New Roman" w:cs="Times New Roman"/>
        </w:rPr>
        <w:t xml:space="preserve">              </w:t>
      </w:r>
      <w:r w:rsidRPr="00D029CB">
        <w:rPr>
          <w:rFonts w:ascii="Times New Roman" w:hAnsi="Times New Roman" w:cs="Times New Roman"/>
        </w:rPr>
        <w:tab/>
        <w:t xml:space="preserve">Proiect  </w:t>
      </w:r>
    </w:p>
    <w:p w:rsidR="00D029CB" w:rsidRPr="00D029CB" w:rsidRDefault="00D029CB" w:rsidP="00D029CB">
      <w:pPr>
        <w:spacing w:after="0"/>
        <w:jc w:val="center"/>
        <w:rPr>
          <w:rFonts w:ascii="Times New Roman" w:hAnsi="Times New Roman" w:cs="Times New Roman"/>
          <w:b/>
          <w:sz w:val="40"/>
          <w:szCs w:val="40"/>
          <w:lang w:val="ro-RO"/>
        </w:rPr>
      </w:pPr>
      <w:r w:rsidRPr="00D029CB">
        <w:rPr>
          <w:rFonts w:ascii="Times New Roman" w:hAnsi="Times New Roman" w:cs="Times New Roman"/>
          <w:b/>
          <w:sz w:val="40"/>
          <w:szCs w:val="40"/>
          <w:lang w:val="ro-RO"/>
        </w:rPr>
        <w:t>DECIZIE</w:t>
      </w:r>
    </w:p>
    <w:p w:rsidR="00D029CB" w:rsidRPr="00D029CB" w:rsidRDefault="00D029CB" w:rsidP="00D029CB">
      <w:pPr>
        <w:spacing w:after="0"/>
        <w:jc w:val="center"/>
        <w:rPr>
          <w:rFonts w:ascii="Times New Roman" w:hAnsi="Times New Roman" w:cs="Times New Roman"/>
          <w:sz w:val="32"/>
          <w:szCs w:val="32"/>
          <w:lang w:val="en-GB"/>
        </w:rPr>
      </w:pPr>
      <w:r w:rsidRPr="00D029CB">
        <w:rPr>
          <w:rFonts w:ascii="Times New Roman" w:hAnsi="Times New Roman" w:cs="Times New Roman"/>
          <w:sz w:val="32"/>
          <w:szCs w:val="32"/>
        </w:rPr>
        <w:t>РЕШЕНИЕ</w:t>
      </w:r>
    </w:p>
    <w:p w:rsidR="00D029CB" w:rsidRPr="00D029CB" w:rsidRDefault="00D029CB" w:rsidP="00D029CB">
      <w:pPr>
        <w:jc w:val="center"/>
        <w:rPr>
          <w:rFonts w:ascii="Times New Roman" w:hAnsi="Times New Roman" w:cs="Times New Roman"/>
          <w:b/>
          <w:sz w:val="32"/>
          <w:szCs w:val="32"/>
          <w:lang w:val="ro-RO"/>
        </w:rPr>
      </w:pPr>
      <w:r w:rsidRPr="00D029CB">
        <w:rPr>
          <w:rFonts w:ascii="Times New Roman" w:hAnsi="Times New Roman" w:cs="Times New Roman"/>
          <w:b/>
          <w:sz w:val="32"/>
          <w:szCs w:val="32"/>
          <w:lang w:val="ro-RO"/>
        </w:rPr>
        <w:t>a Consiliului Raional Basarabeasca</w:t>
      </w:r>
    </w:p>
    <w:p w:rsidR="00D029CB" w:rsidRPr="00D029CB" w:rsidRDefault="00D029CB" w:rsidP="00D029CB">
      <w:pPr>
        <w:rPr>
          <w:rFonts w:ascii="Times New Roman" w:hAnsi="Times New Roman" w:cs="Times New Roman"/>
          <w:b/>
          <w:sz w:val="16"/>
          <w:szCs w:val="16"/>
          <w:lang w:val="ro-RO"/>
        </w:rPr>
      </w:pPr>
    </w:p>
    <w:p w:rsidR="00D029CB" w:rsidRPr="00D029CB" w:rsidRDefault="00D029CB" w:rsidP="00D029CB">
      <w:pPr>
        <w:rPr>
          <w:rFonts w:ascii="Times New Roman" w:hAnsi="Times New Roman" w:cs="Times New Roman"/>
          <w:sz w:val="28"/>
          <w:szCs w:val="28"/>
          <w:lang w:val="ro-RO"/>
        </w:rPr>
      </w:pPr>
      <w:r w:rsidRPr="00D029CB">
        <w:rPr>
          <w:rFonts w:ascii="Times New Roman" w:hAnsi="Times New Roman" w:cs="Times New Roman"/>
          <w:sz w:val="28"/>
          <w:szCs w:val="28"/>
          <w:lang w:val="ro-RO"/>
        </w:rPr>
        <w:t>din  1</w:t>
      </w:r>
      <w:r w:rsidRPr="00D029CB">
        <w:rPr>
          <w:rFonts w:ascii="Times New Roman" w:hAnsi="Times New Roman" w:cs="Times New Roman"/>
          <w:sz w:val="28"/>
          <w:szCs w:val="28"/>
          <w:lang w:val="en-US"/>
        </w:rPr>
        <w:t>4</w:t>
      </w:r>
      <w:r w:rsidRPr="00D029CB">
        <w:rPr>
          <w:rFonts w:ascii="Times New Roman" w:hAnsi="Times New Roman" w:cs="Times New Roman"/>
          <w:sz w:val="28"/>
          <w:szCs w:val="28"/>
          <w:lang w:val="ro-RO"/>
        </w:rPr>
        <w:t xml:space="preserve"> decembrie  2022                                                                             nr. 05/04</w:t>
      </w:r>
    </w:p>
    <w:p w:rsidR="00D029CB" w:rsidRPr="00D029CB" w:rsidRDefault="00D029CB" w:rsidP="00D029CB">
      <w:pPr>
        <w:pStyle w:val="NoSpacing"/>
        <w:rPr>
          <w:rFonts w:ascii="Times New Roman" w:hAnsi="Times New Roman"/>
          <w:sz w:val="28"/>
          <w:szCs w:val="28"/>
          <w:lang w:val="en-US" w:eastAsia="ru-RU"/>
        </w:rPr>
      </w:pPr>
      <w:r w:rsidRPr="00D029CB">
        <w:rPr>
          <w:rFonts w:ascii="Times New Roman" w:hAnsi="Times New Roman"/>
          <w:sz w:val="28"/>
          <w:szCs w:val="28"/>
          <w:lang w:val="en-US" w:eastAsia="ru-RU"/>
        </w:rPr>
        <w:t xml:space="preserve">Cu privire la aprobarea, în lectura a doua, </w:t>
      </w:r>
    </w:p>
    <w:p w:rsidR="00D029CB" w:rsidRDefault="00D029CB" w:rsidP="00D029CB">
      <w:pPr>
        <w:pStyle w:val="NoSpacing"/>
        <w:rPr>
          <w:rFonts w:ascii="Times New Roman" w:hAnsi="Times New Roman"/>
          <w:sz w:val="28"/>
          <w:szCs w:val="28"/>
          <w:lang w:val="en-US" w:eastAsia="ru-RU"/>
        </w:rPr>
      </w:pPr>
      <w:proofErr w:type="gramStart"/>
      <w:r w:rsidRPr="00D029CB">
        <w:rPr>
          <w:rFonts w:ascii="Times New Roman" w:hAnsi="Times New Roman"/>
          <w:sz w:val="28"/>
          <w:szCs w:val="28"/>
          <w:lang w:val="en-US" w:eastAsia="ru-RU"/>
        </w:rPr>
        <w:t>a</w:t>
      </w:r>
      <w:proofErr w:type="gramEnd"/>
      <w:r w:rsidRPr="00D029CB">
        <w:rPr>
          <w:rFonts w:ascii="Times New Roman" w:hAnsi="Times New Roman"/>
          <w:sz w:val="28"/>
          <w:szCs w:val="28"/>
          <w:lang w:val="en-US" w:eastAsia="ru-RU"/>
        </w:rPr>
        <w:t xml:space="preserve"> bugetului raional Basarabeasca pe anul 2023</w:t>
      </w:r>
    </w:p>
    <w:p w:rsidR="00D029CB" w:rsidRPr="00D029CB" w:rsidRDefault="00D029CB" w:rsidP="00D029CB">
      <w:pPr>
        <w:pStyle w:val="NoSpacing"/>
        <w:rPr>
          <w:rFonts w:ascii="Times New Roman" w:hAnsi="Times New Roman"/>
          <w:sz w:val="28"/>
          <w:szCs w:val="28"/>
          <w:lang w:val="en-US" w:eastAsia="ru-RU"/>
        </w:rPr>
      </w:pPr>
    </w:p>
    <w:p w:rsidR="00D029CB" w:rsidRPr="00D029CB" w:rsidRDefault="00D029CB" w:rsidP="00D029CB">
      <w:pPr>
        <w:spacing w:after="0" w:line="240" w:lineRule="auto"/>
        <w:ind w:firstLine="567"/>
        <w:jc w:val="both"/>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În conformitate cu art. 20, 21, 33 și 34 din Legea nr. 397/2003 privind finanțele publice locale </w:t>
      </w:r>
      <w:r w:rsidRPr="00D029CB">
        <w:rPr>
          <w:rFonts w:ascii="Times New Roman" w:hAnsi="Times New Roman" w:cs="Times New Roman"/>
          <w:i/>
          <w:sz w:val="28"/>
          <w:szCs w:val="28"/>
          <w:lang w:val="ro-RO"/>
        </w:rPr>
        <w:t>(MO nr. 248-253/2003 art. 996)</w:t>
      </w:r>
      <w:r w:rsidRPr="00D029CB">
        <w:rPr>
          <w:rFonts w:ascii="Times New Roman" w:hAnsi="Times New Roman" w:cs="Times New Roman"/>
          <w:sz w:val="28"/>
          <w:szCs w:val="28"/>
          <w:lang w:val="ro-RO"/>
        </w:rPr>
        <w:t xml:space="preserve">, în temeiul art. 24, 25 și 55 din Legea nr. 181/2014 finanțelor publice și responsabilității bugetar-fiscale, </w:t>
      </w:r>
      <w:r w:rsidRPr="00D029CB">
        <w:rPr>
          <w:rFonts w:ascii="Times New Roman" w:hAnsi="Times New Roman" w:cs="Times New Roman"/>
          <w:i/>
          <w:sz w:val="28"/>
          <w:szCs w:val="28"/>
          <w:lang w:val="ro-RO"/>
        </w:rPr>
        <w:t>(MO nr. 223-230/2014 art. 519)</w:t>
      </w:r>
      <w:r w:rsidRPr="00D029CB">
        <w:rPr>
          <w:rFonts w:ascii="Times New Roman" w:hAnsi="Times New Roman" w:cs="Times New Roman"/>
          <w:sz w:val="28"/>
          <w:szCs w:val="28"/>
          <w:lang w:val="ro-RO"/>
        </w:rPr>
        <w:t xml:space="preserve">, art. 19 alin. (4), art. 43 alin. (1) lit. b-b¹) , art. 53 alin. (1) lit. h) din Legea nr. 436/2006 privind administrația publică locală </w:t>
      </w:r>
      <w:r w:rsidRPr="00D029CB">
        <w:rPr>
          <w:rFonts w:ascii="Times New Roman" w:hAnsi="Times New Roman" w:cs="Times New Roman"/>
          <w:i/>
          <w:sz w:val="28"/>
          <w:szCs w:val="28"/>
          <w:lang w:val="ro-RO"/>
        </w:rPr>
        <w:t>(MO nr. 32-35/2007 art. 116)</w:t>
      </w:r>
      <w:r w:rsidRPr="00D029CB">
        <w:rPr>
          <w:rFonts w:ascii="Times New Roman" w:hAnsi="Times New Roman" w:cs="Times New Roman"/>
          <w:sz w:val="28"/>
          <w:szCs w:val="28"/>
          <w:lang w:val="ro-RO"/>
        </w:rPr>
        <w:t xml:space="preserve">, având în vedere prevederile Hotărârii Guvernului Republicii Moldova nr. 868 din 08 octombrie 2014 privind finanțarea în bază de cost standart per elev a instituțiilor de învățământ primar și secundar general din subordinea autorităților publice locale de nivelul al doilea, prevederile Ordinului Ministerului Finanțe nr. 209 din 24 decembrie 2015 cu privire la aprobarea Setului metodologic privind elaborarea, aprobarea și modificarea bugetului, având la bază scrisoarea Direcției finanțe nr. 56 din 05 decembrie 2022 </w:t>
      </w:r>
      <w:r w:rsidRPr="00D029CB">
        <w:rPr>
          <w:rFonts w:ascii="Times New Roman" w:hAnsi="Times New Roman" w:cs="Times New Roman"/>
          <w:i/>
          <w:sz w:val="28"/>
          <w:szCs w:val="28"/>
          <w:lang w:val="ro-RO"/>
        </w:rPr>
        <w:t>(scrisoarea se anexează)</w:t>
      </w:r>
      <w:r w:rsidRPr="00D029CB">
        <w:rPr>
          <w:rFonts w:ascii="Times New Roman" w:hAnsi="Times New Roman" w:cs="Times New Roman"/>
          <w:sz w:val="28"/>
          <w:szCs w:val="28"/>
          <w:lang w:val="ro-RO"/>
        </w:rPr>
        <w:t xml:space="preserve">, precum și avizele comisiilor consultative de specialitate, </w:t>
      </w:r>
      <w:r w:rsidRPr="00D029CB">
        <w:rPr>
          <w:rFonts w:ascii="Times New Roman" w:hAnsi="Times New Roman" w:cs="Times New Roman"/>
          <w:sz w:val="28"/>
          <w:szCs w:val="28"/>
          <w:lang w:val="en-US"/>
        </w:rPr>
        <w:t>Consiliul raional Basarabeasca întrunit în ședința ordinară din 14 decembrie 2022</w:t>
      </w:r>
      <w:r w:rsidRPr="00D029CB">
        <w:rPr>
          <w:rFonts w:ascii="Times New Roman" w:hAnsi="Times New Roman" w:cs="Times New Roman"/>
          <w:sz w:val="28"/>
          <w:szCs w:val="28"/>
          <w:lang w:val="ro-RO"/>
        </w:rPr>
        <w:t>,</w:t>
      </w:r>
    </w:p>
    <w:p w:rsidR="00D029CB" w:rsidRPr="00D029CB" w:rsidRDefault="00D029CB" w:rsidP="00D029CB">
      <w:pPr>
        <w:jc w:val="center"/>
        <w:rPr>
          <w:rFonts w:ascii="Times New Roman" w:hAnsi="Times New Roman" w:cs="Times New Roman"/>
          <w:b/>
          <w:sz w:val="28"/>
          <w:szCs w:val="28"/>
          <w:lang w:val="ro-RO"/>
        </w:rPr>
      </w:pPr>
      <w:r w:rsidRPr="00D029CB">
        <w:rPr>
          <w:rFonts w:ascii="Times New Roman" w:hAnsi="Times New Roman" w:cs="Times New Roman"/>
          <w:b/>
          <w:sz w:val="28"/>
          <w:szCs w:val="28"/>
          <w:lang w:val="ro-RO"/>
        </w:rPr>
        <w:t>D E C I D E</w:t>
      </w:r>
      <w:r w:rsidRPr="00D029CB">
        <w:rPr>
          <w:rFonts w:ascii="Times New Roman" w:hAnsi="Times New Roman" w:cs="Times New Roman"/>
          <w:b/>
          <w:sz w:val="28"/>
          <w:szCs w:val="28"/>
        </w:rPr>
        <w:t>:</w:t>
      </w:r>
    </w:p>
    <w:p w:rsidR="00D029CB" w:rsidRPr="00D029CB" w:rsidRDefault="00D029CB" w:rsidP="00D029CB">
      <w:pPr>
        <w:pStyle w:val="ListParagraph"/>
        <w:numPr>
          <w:ilvl w:val="0"/>
          <w:numId w:val="47"/>
        </w:numPr>
        <w:ind w:left="0" w:firstLine="426"/>
        <w:contextualSpacing/>
        <w:jc w:val="both"/>
        <w:rPr>
          <w:sz w:val="28"/>
          <w:szCs w:val="28"/>
          <w:lang w:val="ro-RO"/>
        </w:rPr>
      </w:pPr>
      <w:r w:rsidRPr="00D029CB">
        <w:rPr>
          <w:sz w:val="28"/>
          <w:szCs w:val="28"/>
          <w:lang w:val="ro-RO"/>
        </w:rPr>
        <w:t xml:space="preserve">Se aprobă bugetul raional Basarabeasca pe anul 2023 la partea de venituri în sumă de </w:t>
      </w:r>
      <w:r w:rsidRPr="00D029CB">
        <w:rPr>
          <w:b/>
          <w:sz w:val="28"/>
          <w:szCs w:val="28"/>
          <w:lang w:val="ro-RO"/>
        </w:rPr>
        <w:t>75979,6 mii lei,</w:t>
      </w:r>
      <w:r w:rsidRPr="00D029CB">
        <w:rPr>
          <w:sz w:val="28"/>
          <w:szCs w:val="28"/>
          <w:lang w:val="ro-RO"/>
        </w:rPr>
        <w:t xml:space="preserve"> la partea de cheltuieli în sumă de </w:t>
      </w:r>
      <w:r w:rsidRPr="00D029CB">
        <w:rPr>
          <w:b/>
          <w:sz w:val="28"/>
          <w:szCs w:val="28"/>
          <w:lang w:val="ro-RO"/>
        </w:rPr>
        <w:t xml:space="preserve">78995,8 mii lei, </w:t>
      </w:r>
      <w:r w:rsidRPr="00D029CB">
        <w:rPr>
          <w:sz w:val="28"/>
          <w:szCs w:val="28"/>
          <w:lang w:val="ro-RO"/>
        </w:rPr>
        <w:t>cu deficitul bugetar în sumă de</w:t>
      </w:r>
      <w:r w:rsidRPr="00D029CB">
        <w:rPr>
          <w:b/>
          <w:sz w:val="28"/>
          <w:szCs w:val="28"/>
          <w:lang w:val="ro-RO"/>
        </w:rPr>
        <w:t xml:space="preserve"> 3016,2 mii lei, </w:t>
      </w:r>
      <w:r w:rsidRPr="00D029CB">
        <w:rPr>
          <w:sz w:val="28"/>
          <w:szCs w:val="28"/>
          <w:lang w:val="ro-RO"/>
        </w:rPr>
        <w:t>cu sursa de acoperire soldul mijloacelor financiare format la începutul anului 2023, în urma executării bugetului raional pe anul 2022.</w:t>
      </w:r>
    </w:p>
    <w:p w:rsidR="00D029CB" w:rsidRPr="00D029CB" w:rsidRDefault="00D029CB" w:rsidP="00D029CB">
      <w:pPr>
        <w:pStyle w:val="ListParagraph"/>
        <w:numPr>
          <w:ilvl w:val="0"/>
          <w:numId w:val="47"/>
        </w:numPr>
        <w:ind w:hanging="294"/>
        <w:contextualSpacing/>
        <w:jc w:val="both"/>
        <w:rPr>
          <w:sz w:val="28"/>
          <w:szCs w:val="28"/>
          <w:lang w:val="ro-RO"/>
        </w:rPr>
      </w:pPr>
      <w:r w:rsidRPr="00D029CB">
        <w:rPr>
          <w:sz w:val="28"/>
          <w:szCs w:val="28"/>
          <w:lang w:val="ro-RO"/>
        </w:rPr>
        <w:t>Se aprobă:</w:t>
      </w:r>
    </w:p>
    <w:p w:rsidR="00D029CB" w:rsidRPr="00D029CB" w:rsidRDefault="00D029CB" w:rsidP="00D029CB">
      <w:pPr>
        <w:pStyle w:val="ListParagraph"/>
        <w:numPr>
          <w:ilvl w:val="1"/>
          <w:numId w:val="47"/>
        </w:numPr>
        <w:tabs>
          <w:tab w:val="left" w:pos="851"/>
        </w:tabs>
        <w:ind w:left="0" w:firstLine="426"/>
        <w:contextualSpacing/>
        <w:jc w:val="both"/>
        <w:rPr>
          <w:sz w:val="28"/>
          <w:szCs w:val="28"/>
          <w:lang w:val="ro-RO"/>
        </w:rPr>
      </w:pPr>
      <w:r w:rsidRPr="00D029CB">
        <w:rPr>
          <w:sz w:val="28"/>
          <w:szCs w:val="28"/>
          <w:lang w:val="ro-RO"/>
        </w:rPr>
        <w:t>Indicatorii generali şi sursele de finanţare ale bugetului raional Basarabeasca pentru anul 2023, conform anexei nr.1.</w:t>
      </w:r>
    </w:p>
    <w:p w:rsidR="00D029CB" w:rsidRPr="00D029CB" w:rsidRDefault="00D029CB" w:rsidP="00D029CB">
      <w:pPr>
        <w:pStyle w:val="ListParagraph"/>
        <w:numPr>
          <w:ilvl w:val="1"/>
          <w:numId w:val="47"/>
        </w:numPr>
        <w:tabs>
          <w:tab w:val="left" w:pos="851"/>
        </w:tabs>
        <w:ind w:left="0" w:firstLine="426"/>
        <w:contextualSpacing/>
        <w:jc w:val="both"/>
        <w:rPr>
          <w:sz w:val="28"/>
          <w:szCs w:val="28"/>
          <w:lang w:val="ro-RO"/>
        </w:rPr>
      </w:pPr>
      <w:r w:rsidRPr="00D029CB">
        <w:rPr>
          <w:sz w:val="28"/>
          <w:szCs w:val="28"/>
          <w:lang w:val="ro-RO"/>
        </w:rPr>
        <w:t>Componenţa veniturilor bugetului raional pentru anul 2023, conform anexei nr.2.</w:t>
      </w:r>
    </w:p>
    <w:p w:rsidR="00D029CB" w:rsidRPr="00D029CB" w:rsidRDefault="00D029CB" w:rsidP="00D029CB">
      <w:pPr>
        <w:pStyle w:val="ListParagraph"/>
        <w:numPr>
          <w:ilvl w:val="1"/>
          <w:numId w:val="47"/>
        </w:numPr>
        <w:tabs>
          <w:tab w:val="left" w:pos="851"/>
        </w:tabs>
        <w:ind w:left="0" w:firstLine="426"/>
        <w:contextualSpacing/>
        <w:jc w:val="both"/>
        <w:rPr>
          <w:sz w:val="28"/>
          <w:szCs w:val="28"/>
          <w:lang w:val="ro-RO"/>
        </w:rPr>
      </w:pPr>
      <w:r w:rsidRPr="00D029CB">
        <w:rPr>
          <w:sz w:val="28"/>
          <w:szCs w:val="28"/>
          <w:lang w:val="ro-RO"/>
        </w:rPr>
        <w:lastRenderedPageBreak/>
        <w:t>Resursele şi cheltuielile  bugetului raional, conform clasificaţiei funcţionale şi pe programe pe anul 2023, conform anexei nr.3.</w:t>
      </w:r>
    </w:p>
    <w:p w:rsidR="00D029CB" w:rsidRPr="00D029CB" w:rsidRDefault="00D029CB" w:rsidP="00D029CB">
      <w:pPr>
        <w:pStyle w:val="ListParagraph"/>
        <w:numPr>
          <w:ilvl w:val="1"/>
          <w:numId w:val="47"/>
        </w:numPr>
        <w:tabs>
          <w:tab w:val="left" w:pos="851"/>
        </w:tabs>
        <w:ind w:left="0" w:firstLine="426"/>
        <w:contextualSpacing/>
        <w:jc w:val="both"/>
        <w:rPr>
          <w:sz w:val="28"/>
          <w:szCs w:val="28"/>
          <w:lang w:val="ro-RO"/>
        </w:rPr>
      </w:pPr>
      <w:r w:rsidRPr="00D029CB">
        <w:rPr>
          <w:sz w:val="28"/>
          <w:szCs w:val="28"/>
          <w:lang w:val="ro-RO"/>
        </w:rPr>
        <w:t>Veniturile colectate de către Consiliul raional şi instituţiile bugetare finanţate din bugetul raional pentru anul 2023, conrfom anexei nr.4.</w:t>
      </w:r>
    </w:p>
    <w:p w:rsidR="00D029CB" w:rsidRPr="00D029CB" w:rsidRDefault="00D029CB" w:rsidP="00D029CB">
      <w:pPr>
        <w:pStyle w:val="ListParagraph"/>
        <w:numPr>
          <w:ilvl w:val="1"/>
          <w:numId w:val="47"/>
        </w:numPr>
        <w:tabs>
          <w:tab w:val="left" w:pos="851"/>
        </w:tabs>
        <w:ind w:left="0" w:firstLine="426"/>
        <w:contextualSpacing/>
        <w:jc w:val="both"/>
        <w:rPr>
          <w:sz w:val="28"/>
          <w:szCs w:val="28"/>
          <w:lang w:val="ro-RO"/>
        </w:rPr>
      </w:pPr>
      <w:r w:rsidRPr="00D029CB">
        <w:rPr>
          <w:sz w:val="28"/>
          <w:szCs w:val="28"/>
          <w:lang w:val="ro-RO"/>
        </w:rPr>
        <w:t xml:space="preserve">Transferurile de la bugetul de stat, către bugetul raional pe anul 2023 în sumă de </w:t>
      </w:r>
      <w:r w:rsidRPr="00D029CB">
        <w:rPr>
          <w:b/>
          <w:sz w:val="28"/>
          <w:szCs w:val="28"/>
          <w:lang w:val="ro-RO"/>
        </w:rPr>
        <w:t>70001,6 mii lei</w:t>
      </w:r>
      <w:r w:rsidRPr="00D029CB">
        <w:rPr>
          <w:sz w:val="28"/>
          <w:szCs w:val="28"/>
          <w:lang w:val="ro-RO"/>
        </w:rPr>
        <w:t>, conform anexei nr.5.</w:t>
      </w:r>
    </w:p>
    <w:p w:rsidR="00D029CB" w:rsidRPr="00D029CB" w:rsidRDefault="00D029CB" w:rsidP="00D029CB">
      <w:pPr>
        <w:pStyle w:val="ListParagraph"/>
        <w:numPr>
          <w:ilvl w:val="1"/>
          <w:numId w:val="47"/>
        </w:numPr>
        <w:tabs>
          <w:tab w:val="left" w:pos="993"/>
        </w:tabs>
        <w:ind w:left="0" w:firstLine="426"/>
        <w:contextualSpacing/>
        <w:jc w:val="both"/>
        <w:rPr>
          <w:sz w:val="28"/>
          <w:szCs w:val="28"/>
          <w:lang w:val="ro-RO"/>
        </w:rPr>
      </w:pPr>
      <w:r w:rsidRPr="00D029CB">
        <w:rPr>
          <w:sz w:val="28"/>
          <w:szCs w:val="28"/>
          <w:lang w:val="ro-RO"/>
        </w:rPr>
        <w:t>Regulamentul privind utilizarea mijloacelor Fondului de rezervă al Consiliului raional Basarabeasca pe anul 2023, conform anexei nr.6.</w:t>
      </w:r>
    </w:p>
    <w:p w:rsidR="00D029CB" w:rsidRPr="00D029CB" w:rsidRDefault="00D029CB" w:rsidP="00D029CB">
      <w:pPr>
        <w:pStyle w:val="ListParagraph"/>
        <w:numPr>
          <w:ilvl w:val="1"/>
          <w:numId w:val="47"/>
        </w:numPr>
        <w:tabs>
          <w:tab w:val="left" w:pos="993"/>
        </w:tabs>
        <w:ind w:left="0" w:firstLine="426"/>
        <w:contextualSpacing/>
        <w:jc w:val="both"/>
        <w:rPr>
          <w:sz w:val="28"/>
          <w:szCs w:val="28"/>
          <w:lang w:val="ro-RO"/>
        </w:rPr>
      </w:pPr>
      <w:r w:rsidRPr="00D029CB">
        <w:rPr>
          <w:sz w:val="28"/>
          <w:szCs w:val="28"/>
          <w:lang w:val="ro-RO"/>
        </w:rPr>
        <w:t>Informația privind transferurile cu destinație specială pentru finanțarea învățământului din raion pe anul 2023, conform anexei nr.7.</w:t>
      </w:r>
    </w:p>
    <w:p w:rsidR="00D029CB" w:rsidRPr="00D029CB" w:rsidRDefault="00D029CB" w:rsidP="00D029CB">
      <w:pPr>
        <w:pStyle w:val="ListParagraph"/>
        <w:numPr>
          <w:ilvl w:val="1"/>
          <w:numId w:val="47"/>
        </w:numPr>
        <w:tabs>
          <w:tab w:val="left" w:pos="993"/>
        </w:tabs>
        <w:ind w:left="0" w:firstLine="426"/>
        <w:contextualSpacing/>
        <w:jc w:val="both"/>
        <w:rPr>
          <w:sz w:val="28"/>
          <w:szCs w:val="28"/>
          <w:lang w:val="ro-RO"/>
        </w:rPr>
      </w:pPr>
      <w:r w:rsidRPr="00D029CB">
        <w:rPr>
          <w:sz w:val="28"/>
          <w:szCs w:val="28"/>
          <w:lang w:val="ro-RO"/>
        </w:rPr>
        <w:t xml:space="preserve">Volumul și repartizarea alocațiilor componentei raionale în sumă totală de </w:t>
      </w:r>
      <w:r w:rsidRPr="00D029CB">
        <w:rPr>
          <w:b/>
          <w:sz w:val="28"/>
          <w:szCs w:val="28"/>
          <w:lang w:val="ro-RO"/>
        </w:rPr>
        <w:t>3480,4 mii lei</w:t>
      </w:r>
      <w:r w:rsidRPr="00D029CB">
        <w:rPr>
          <w:sz w:val="28"/>
          <w:szCs w:val="28"/>
          <w:lang w:val="ro-RO"/>
        </w:rPr>
        <w:t>, conform anexei nr.8.</w:t>
      </w:r>
    </w:p>
    <w:p w:rsidR="00D029CB" w:rsidRPr="00D029CB" w:rsidRDefault="00D029CB" w:rsidP="00D029CB">
      <w:pPr>
        <w:pStyle w:val="ListParagraph"/>
        <w:numPr>
          <w:ilvl w:val="1"/>
          <w:numId w:val="47"/>
        </w:numPr>
        <w:tabs>
          <w:tab w:val="left" w:pos="993"/>
        </w:tabs>
        <w:ind w:left="0" w:firstLine="426"/>
        <w:contextualSpacing/>
        <w:jc w:val="both"/>
        <w:rPr>
          <w:sz w:val="28"/>
          <w:szCs w:val="28"/>
          <w:lang w:val="ro-RO"/>
        </w:rPr>
      </w:pPr>
      <w:r w:rsidRPr="00D029CB">
        <w:rPr>
          <w:sz w:val="28"/>
          <w:szCs w:val="28"/>
          <w:lang w:val="ro-RO"/>
        </w:rPr>
        <w:t xml:space="preserve">Volumul și repartizarea mijloacelor fondului de educaţie incluzivă a instituţiilor de învăţământ primar şi secundar general din raion pentru anul 2023 în sumă totală de </w:t>
      </w:r>
      <w:r w:rsidRPr="00D029CB">
        <w:rPr>
          <w:b/>
          <w:sz w:val="28"/>
          <w:szCs w:val="28"/>
          <w:lang w:val="ro-RO"/>
        </w:rPr>
        <w:t>745,8 mii lei</w:t>
      </w:r>
      <w:r w:rsidRPr="00D029CB">
        <w:rPr>
          <w:sz w:val="28"/>
          <w:szCs w:val="28"/>
          <w:lang w:val="ro-RO"/>
        </w:rPr>
        <w:t>, conform anexei nr.9.</w:t>
      </w:r>
    </w:p>
    <w:p w:rsidR="00D029CB" w:rsidRPr="00D029CB" w:rsidRDefault="00D029CB" w:rsidP="00D029CB">
      <w:pPr>
        <w:pStyle w:val="ListParagraph"/>
        <w:numPr>
          <w:ilvl w:val="1"/>
          <w:numId w:val="47"/>
        </w:numPr>
        <w:tabs>
          <w:tab w:val="left" w:pos="993"/>
        </w:tabs>
        <w:ind w:left="0" w:firstLine="426"/>
        <w:contextualSpacing/>
        <w:jc w:val="both"/>
        <w:rPr>
          <w:sz w:val="28"/>
          <w:szCs w:val="28"/>
          <w:lang w:val="ro-RO"/>
        </w:rPr>
      </w:pPr>
      <w:r w:rsidRPr="00D029CB">
        <w:rPr>
          <w:sz w:val="28"/>
          <w:szCs w:val="28"/>
          <w:lang w:val="ro-RO"/>
        </w:rPr>
        <w:t xml:space="preserve">Volumul și repartizarea mijloacelor din transferuri cu destinație specială de la bugetul de stat la bugetul raional pentru învățământ conform H.G. 969 din 03.10.2018 în sumă de </w:t>
      </w:r>
      <w:r w:rsidRPr="00D029CB">
        <w:rPr>
          <w:b/>
          <w:sz w:val="28"/>
          <w:szCs w:val="28"/>
          <w:lang w:val="ro-RO"/>
        </w:rPr>
        <w:t>672,0 mii lei</w:t>
      </w:r>
      <w:r w:rsidRPr="00D029CB">
        <w:rPr>
          <w:sz w:val="28"/>
          <w:szCs w:val="28"/>
          <w:lang w:val="ro-RO"/>
        </w:rPr>
        <w:t>, conform anexei nr. 10.</w:t>
      </w:r>
    </w:p>
    <w:p w:rsidR="00D029CB" w:rsidRPr="00D029CB" w:rsidRDefault="00D029CB" w:rsidP="00D029CB">
      <w:pPr>
        <w:pStyle w:val="ListParagraph"/>
        <w:numPr>
          <w:ilvl w:val="1"/>
          <w:numId w:val="47"/>
        </w:numPr>
        <w:tabs>
          <w:tab w:val="left" w:pos="993"/>
        </w:tabs>
        <w:ind w:left="0" w:firstLine="426"/>
        <w:contextualSpacing/>
        <w:jc w:val="both"/>
        <w:rPr>
          <w:sz w:val="28"/>
          <w:szCs w:val="28"/>
          <w:lang w:val="ro-RO"/>
        </w:rPr>
      </w:pPr>
      <w:r w:rsidRPr="00D029CB">
        <w:rPr>
          <w:sz w:val="28"/>
          <w:szCs w:val="28"/>
          <w:lang w:val="ro-RO"/>
        </w:rPr>
        <w:t>Regulamentul cu privire la gestionarea veniturilor colectate de către instituțiile bugetare finanțate de la bugetul raional pentru anul 2023, conform anexei nr. 11.</w:t>
      </w:r>
    </w:p>
    <w:p w:rsidR="00D029CB" w:rsidRPr="00D029CB" w:rsidRDefault="00D029CB" w:rsidP="00D029CB">
      <w:pPr>
        <w:pStyle w:val="ListParagraph"/>
        <w:numPr>
          <w:ilvl w:val="1"/>
          <w:numId w:val="47"/>
        </w:numPr>
        <w:tabs>
          <w:tab w:val="left" w:pos="993"/>
        </w:tabs>
        <w:ind w:left="0" w:firstLine="426"/>
        <w:contextualSpacing/>
        <w:jc w:val="both"/>
        <w:rPr>
          <w:sz w:val="28"/>
          <w:szCs w:val="28"/>
          <w:lang w:val="ro-RO"/>
        </w:rPr>
      </w:pPr>
      <w:r w:rsidRPr="00D029CB">
        <w:rPr>
          <w:sz w:val="28"/>
          <w:szCs w:val="28"/>
          <w:lang w:val="ro-RO"/>
        </w:rPr>
        <w:t xml:space="preserve">Nomenclatorul tarifelor pentru serviciile bugetare, prestate contra plată de către instituțiile finanțate de la bugetul raional pe anul 2023, conform anexei nr. 12.  </w:t>
      </w:r>
    </w:p>
    <w:p w:rsidR="00D029CB" w:rsidRPr="00D029CB" w:rsidRDefault="00D029CB" w:rsidP="00D029CB">
      <w:pPr>
        <w:pStyle w:val="ListParagraph"/>
        <w:numPr>
          <w:ilvl w:val="1"/>
          <w:numId w:val="47"/>
        </w:numPr>
        <w:tabs>
          <w:tab w:val="left" w:pos="993"/>
        </w:tabs>
        <w:ind w:left="0" w:firstLine="426"/>
        <w:contextualSpacing/>
        <w:jc w:val="both"/>
        <w:rPr>
          <w:sz w:val="28"/>
          <w:szCs w:val="28"/>
          <w:lang w:val="ro-RO"/>
        </w:rPr>
      </w:pPr>
      <w:r w:rsidRPr="00D029CB">
        <w:rPr>
          <w:sz w:val="28"/>
          <w:szCs w:val="28"/>
          <w:lang w:val="ro-RO"/>
        </w:rPr>
        <w:t>Efectivul-limită de personal pentru Consiliul raional Basarabeasca şi instituţiile bugetare finanţate din bugetul raional pe anul 2023, conform anexei nr.13.</w:t>
      </w:r>
    </w:p>
    <w:p w:rsidR="00D029CB" w:rsidRPr="00D029CB" w:rsidRDefault="00D029CB" w:rsidP="00D029CB">
      <w:pPr>
        <w:pStyle w:val="ListParagraph"/>
        <w:numPr>
          <w:ilvl w:val="1"/>
          <w:numId w:val="47"/>
        </w:numPr>
        <w:tabs>
          <w:tab w:val="left" w:pos="993"/>
        </w:tabs>
        <w:ind w:left="0" w:firstLine="426"/>
        <w:contextualSpacing/>
        <w:jc w:val="both"/>
        <w:rPr>
          <w:sz w:val="28"/>
          <w:szCs w:val="28"/>
          <w:lang w:val="ro-RO"/>
        </w:rPr>
      </w:pPr>
      <w:r w:rsidRPr="00D029CB">
        <w:rPr>
          <w:sz w:val="28"/>
          <w:szCs w:val="28"/>
          <w:lang w:val="ro-RO"/>
        </w:rPr>
        <w:t>Sinteză veniturilor şi cheltuielilor Fondului local de susţinere socială a populaţiei pe anul 2023, conform anexei nr.14.</w:t>
      </w:r>
    </w:p>
    <w:p w:rsidR="00D029CB" w:rsidRPr="00D029CB" w:rsidRDefault="00D029CB" w:rsidP="00D029CB">
      <w:pPr>
        <w:pStyle w:val="ListParagraph"/>
        <w:numPr>
          <w:ilvl w:val="1"/>
          <w:numId w:val="47"/>
        </w:numPr>
        <w:tabs>
          <w:tab w:val="left" w:pos="993"/>
        </w:tabs>
        <w:ind w:left="0" w:firstLine="426"/>
        <w:contextualSpacing/>
        <w:jc w:val="both"/>
        <w:rPr>
          <w:sz w:val="28"/>
          <w:szCs w:val="28"/>
          <w:lang w:val="ro-RO"/>
        </w:rPr>
      </w:pPr>
      <w:r w:rsidRPr="00D029CB">
        <w:rPr>
          <w:sz w:val="28"/>
          <w:szCs w:val="28"/>
          <w:lang w:val="ro-RO"/>
        </w:rPr>
        <w:t>Lista obiectelor pentru reparaţia şi întreţinerea drumurilor publice locale din raionul Basarabeasca pe anul 2023, conform anexei nr.15.</w:t>
      </w:r>
    </w:p>
    <w:p w:rsidR="00D029CB" w:rsidRPr="00D029CB" w:rsidRDefault="00D029CB" w:rsidP="00D029CB">
      <w:pPr>
        <w:pStyle w:val="ListParagraph"/>
        <w:numPr>
          <w:ilvl w:val="1"/>
          <w:numId w:val="47"/>
        </w:numPr>
        <w:tabs>
          <w:tab w:val="left" w:pos="993"/>
        </w:tabs>
        <w:ind w:left="0" w:firstLine="426"/>
        <w:contextualSpacing/>
        <w:jc w:val="both"/>
        <w:rPr>
          <w:sz w:val="28"/>
          <w:szCs w:val="28"/>
          <w:lang w:val="ro-RO"/>
        </w:rPr>
      </w:pPr>
      <w:r w:rsidRPr="00D029CB">
        <w:rPr>
          <w:sz w:val="28"/>
          <w:szCs w:val="28"/>
          <w:lang w:val="ro-RO"/>
        </w:rPr>
        <w:t>Parcursul-limită anual pentru unităţile de transport de serviciu din cadrul Consiliului raional Basarabeasca, conform anexei nr.16.</w:t>
      </w:r>
    </w:p>
    <w:p w:rsidR="00D029CB" w:rsidRPr="00D029CB" w:rsidRDefault="00D029CB" w:rsidP="00D029CB">
      <w:pPr>
        <w:pStyle w:val="ListParagraph"/>
        <w:numPr>
          <w:ilvl w:val="0"/>
          <w:numId w:val="47"/>
        </w:numPr>
        <w:tabs>
          <w:tab w:val="left" w:pos="709"/>
        </w:tabs>
        <w:ind w:left="0" w:firstLine="426"/>
        <w:contextualSpacing/>
        <w:jc w:val="both"/>
        <w:rPr>
          <w:sz w:val="28"/>
          <w:szCs w:val="28"/>
          <w:lang w:val="ro-RO"/>
        </w:rPr>
      </w:pPr>
      <w:r w:rsidRPr="00D029CB">
        <w:rPr>
          <w:sz w:val="28"/>
          <w:szCs w:val="28"/>
          <w:lang w:val="ro-RO"/>
        </w:rPr>
        <w:t>Datoriile creditoare înregistrate la 01 ianuarie 2023 ale Consiliului raional și ale instituțiilor bugetare vor fi achitate din contul și în limita alocațiilor aprobate pe anul 2023.</w:t>
      </w:r>
    </w:p>
    <w:p w:rsidR="00D029CB" w:rsidRPr="00D029CB" w:rsidRDefault="00D029CB" w:rsidP="00D029CB">
      <w:pPr>
        <w:pStyle w:val="ListParagraph"/>
        <w:numPr>
          <w:ilvl w:val="0"/>
          <w:numId w:val="47"/>
        </w:numPr>
        <w:tabs>
          <w:tab w:val="left" w:pos="709"/>
          <w:tab w:val="left" w:pos="993"/>
        </w:tabs>
        <w:ind w:left="0" w:firstLine="426"/>
        <w:contextualSpacing/>
        <w:jc w:val="both"/>
        <w:rPr>
          <w:sz w:val="28"/>
          <w:szCs w:val="28"/>
          <w:lang w:val="ro-RO"/>
        </w:rPr>
      </w:pPr>
      <w:r w:rsidRPr="00D029CB">
        <w:rPr>
          <w:sz w:val="28"/>
          <w:szCs w:val="28"/>
          <w:lang w:val="ro-RO"/>
        </w:rPr>
        <w:t>Consiliul raional și instituțiile bugetare finanțate din bugetul raional vor asigura:</w:t>
      </w:r>
    </w:p>
    <w:p w:rsidR="00D029CB" w:rsidRPr="00D029CB" w:rsidRDefault="00D029CB" w:rsidP="00D029CB">
      <w:pPr>
        <w:pStyle w:val="ListParagraph"/>
        <w:numPr>
          <w:ilvl w:val="1"/>
          <w:numId w:val="47"/>
        </w:numPr>
        <w:tabs>
          <w:tab w:val="left" w:pos="851"/>
          <w:tab w:val="left" w:pos="993"/>
        </w:tabs>
        <w:ind w:left="0" w:firstLine="426"/>
        <w:contextualSpacing/>
        <w:jc w:val="both"/>
        <w:rPr>
          <w:sz w:val="28"/>
          <w:szCs w:val="28"/>
          <w:lang w:val="ro-RO"/>
        </w:rPr>
      </w:pPr>
      <w:r w:rsidRPr="00D029CB">
        <w:rPr>
          <w:sz w:val="28"/>
          <w:szCs w:val="28"/>
          <w:lang w:val="ro-RO"/>
        </w:rPr>
        <w:t>dezagregarea în termen a limitelor stabilite, cu întroducerea acestora în sistemul informațional de management financiar;</w:t>
      </w:r>
    </w:p>
    <w:p w:rsidR="00D029CB" w:rsidRPr="00D029CB" w:rsidRDefault="00D029CB" w:rsidP="00D029CB">
      <w:pPr>
        <w:pStyle w:val="ListParagraph"/>
        <w:numPr>
          <w:ilvl w:val="1"/>
          <w:numId w:val="47"/>
        </w:numPr>
        <w:tabs>
          <w:tab w:val="left" w:pos="851"/>
          <w:tab w:val="left" w:pos="993"/>
        </w:tabs>
        <w:ind w:left="0" w:firstLine="426"/>
        <w:contextualSpacing/>
        <w:jc w:val="both"/>
        <w:rPr>
          <w:sz w:val="28"/>
          <w:szCs w:val="28"/>
          <w:lang w:val="ro-RO"/>
        </w:rPr>
      </w:pPr>
      <w:r w:rsidRPr="00D029CB">
        <w:rPr>
          <w:sz w:val="28"/>
          <w:szCs w:val="28"/>
          <w:lang w:val="ro-RO"/>
        </w:rPr>
        <w:t>legalitatea utilizării alocațiilor bugetare și responsabilitatea limitelor aprobate, conform legislației în vigoare;</w:t>
      </w:r>
    </w:p>
    <w:p w:rsidR="00D029CB" w:rsidRPr="00D029CB" w:rsidRDefault="00D029CB" w:rsidP="00D029CB">
      <w:pPr>
        <w:pStyle w:val="ListParagraph"/>
        <w:numPr>
          <w:ilvl w:val="1"/>
          <w:numId w:val="47"/>
        </w:numPr>
        <w:tabs>
          <w:tab w:val="left" w:pos="851"/>
          <w:tab w:val="left" w:pos="993"/>
        </w:tabs>
        <w:ind w:left="0" w:firstLine="426"/>
        <w:contextualSpacing/>
        <w:jc w:val="both"/>
        <w:rPr>
          <w:sz w:val="28"/>
          <w:szCs w:val="28"/>
          <w:lang w:val="ro-RO"/>
        </w:rPr>
      </w:pPr>
      <w:r w:rsidRPr="00D029CB">
        <w:rPr>
          <w:sz w:val="28"/>
          <w:szCs w:val="28"/>
          <w:lang w:val="ro-RO"/>
        </w:rPr>
        <w:t>utilizarea conform destinației a transferurilor cu destinație specială, alocate de la bugetul de stat;</w:t>
      </w:r>
    </w:p>
    <w:p w:rsidR="00D029CB" w:rsidRPr="00D029CB" w:rsidRDefault="00D029CB" w:rsidP="00D029CB">
      <w:pPr>
        <w:pStyle w:val="ListParagraph"/>
        <w:numPr>
          <w:ilvl w:val="1"/>
          <w:numId w:val="47"/>
        </w:numPr>
        <w:tabs>
          <w:tab w:val="left" w:pos="851"/>
          <w:tab w:val="left" w:pos="993"/>
        </w:tabs>
        <w:ind w:left="0" w:firstLine="426"/>
        <w:contextualSpacing/>
        <w:jc w:val="both"/>
        <w:rPr>
          <w:sz w:val="28"/>
          <w:szCs w:val="28"/>
          <w:lang w:val="ro-RO"/>
        </w:rPr>
      </w:pPr>
      <w:r w:rsidRPr="00D029CB">
        <w:rPr>
          <w:sz w:val="28"/>
          <w:szCs w:val="28"/>
          <w:lang w:val="ro-RO"/>
        </w:rPr>
        <w:t>contractarea de lucrări, servicii, bunuri materiale, conform prevederilor Legii privind achiziții publice;</w:t>
      </w:r>
    </w:p>
    <w:p w:rsidR="00D029CB" w:rsidRPr="00D029CB" w:rsidRDefault="00D029CB" w:rsidP="00D029CB">
      <w:pPr>
        <w:pStyle w:val="ListParagraph"/>
        <w:numPr>
          <w:ilvl w:val="1"/>
          <w:numId w:val="47"/>
        </w:numPr>
        <w:tabs>
          <w:tab w:val="left" w:pos="851"/>
          <w:tab w:val="left" w:pos="993"/>
        </w:tabs>
        <w:ind w:left="0" w:firstLine="426"/>
        <w:contextualSpacing/>
        <w:jc w:val="both"/>
        <w:rPr>
          <w:sz w:val="28"/>
          <w:szCs w:val="28"/>
          <w:lang w:val="ro-RO"/>
        </w:rPr>
      </w:pPr>
      <w:r w:rsidRPr="00D029CB">
        <w:rPr>
          <w:sz w:val="28"/>
          <w:szCs w:val="28"/>
          <w:lang w:val="ro-RO"/>
        </w:rPr>
        <w:t>raportarea în termenii stabiliți a performanțelor realizate, conform competențelor ce le revin.</w:t>
      </w:r>
    </w:p>
    <w:p w:rsidR="00D029CB" w:rsidRPr="00D029CB" w:rsidRDefault="00D029CB" w:rsidP="00D029CB">
      <w:pPr>
        <w:pStyle w:val="ListParagraph"/>
        <w:numPr>
          <w:ilvl w:val="0"/>
          <w:numId w:val="47"/>
        </w:numPr>
        <w:tabs>
          <w:tab w:val="left" w:pos="851"/>
          <w:tab w:val="left" w:pos="993"/>
        </w:tabs>
        <w:contextualSpacing/>
        <w:jc w:val="both"/>
        <w:rPr>
          <w:sz w:val="28"/>
          <w:szCs w:val="28"/>
          <w:lang w:val="ro-RO"/>
        </w:rPr>
      </w:pPr>
      <w:r w:rsidRPr="00D029CB">
        <w:rPr>
          <w:sz w:val="28"/>
          <w:szCs w:val="28"/>
          <w:lang w:val="ro-RO"/>
        </w:rPr>
        <w:t xml:space="preserve"> Se pune în sarcină președintelui raionului în calitatea sa de administrator de</w:t>
      </w:r>
    </w:p>
    <w:p w:rsidR="00D029CB" w:rsidRPr="00D029CB" w:rsidRDefault="00D029CB" w:rsidP="00D029CB">
      <w:pPr>
        <w:pStyle w:val="ListParagraph"/>
        <w:tabs>
          <w:tab w:val="left" w:pos="851"/>
          <w:tab w:val="left" w:pos="993"/>
        </w:tabs>
        <w:ind w:left="0"/>
        <w:jc w:val="both"/>
        <w:rPr>
          <w:sz w:val="28"/>
          <w:szCs w:val="28"/>
          <w:lang w:val="ro-RO"/>
        </w:rPr>
      </w:pPr>
      <w:r w:rsidRPr="00D029CB">
        <w:rPr>
          <w:sz w:val="28"/>
          <w:szCs w:val="28"/>
          <w:lang w:val="ro-RO"/>
        </w:rPr>
        <w:lastRenderedPageBreak/>
        <w:t xml:space="preserve">buget, să întreprindă măsurile necesare în vederea acoperirii integrale a deficitului bugetar în sumă de </w:t>
      </w:r>
      <w:r w:rsidRPr="00D029CB">
        <w:rPr>
          <w:b/>
          <w:sz w:val="28"/>
          <w:szCs w:val="28"/>
          <w:lang w:val="ro-RO"/>
        </w:rPr>
        <w:t>3016,2 mii lei</w:t>
      </w:r>
      <w:r w:rsidRPr="00D029CB">
        <w:rPr>
          <w:sz w:val="28"/>
          <w:szCs w:val="28"/>
          <w:lang w:val="ro-RO"/>
        </w:rPr>
        <w:t>, asigurând balansarea bugetului raional pe tot parcursul anului bugetar 2023.</w:t>
      </w:r>
    </w:p>
    <w:p w:rsidR="00D029CB" w:rsidRPr="00D029CB" w:rsidRDefault="00D029CB" w:rsidP="00D029CB">
      <w:pPr>
        <w:pStyle w:val="ListParagraph"/>
        <w:numPr>
          <w:ilvl w:val="0"/>
          <w:numId w:val="47"/>
        </w:numPr>
        <w:tabs>
          <w:tab w:val="left" w:pos="709"/>
          <w:tab w:val="left" w:pos="993"/>
        </w:tabs>
        <w:ind w:left="0" w:firstLine="426"/>
        <w:contextualSpacing/>
        <w:jc w:val="both"/>
        <w:rPr>
          <w:sz w:val="28"/>
          <w:szCs w:val="28"/>
          <w:lang w:val="ro-RO"/>
        </w:rPr>
      </w:pPr>
      <w:r w:rsidRPr="00D029CB">
        <w:rPr>
          <w:sz w:val="28"/>
          <w:szCs w:val="28"/>
          <w:lang w:val="ro-RO"/>
        </w:rPr>
        <w:t>Direcţia finanţe (dna Maria Muntean) va analiza sistematic executarea  bugetului raional și va înainta, în caz de necesitate, propuneri concrete pentru consolidarea disciplinei financiar-bugetare şi menţinerea echilibrului bugetar.</w:t>
      </w:r>
    </w:p>
    <w:p w:rsidR="00D029CB" w:rsidRPr="00D029CB" w:rsidRDefault="00D029CB" w:rsidP="00D029CB">
      <w:pPr>
        <w:pStyle w:val="ListParagraph"/>
        <w:numPr>
          <w:ilvl w:val="0"/>
          <w:numId w:val="47"/>
        </w:numPr>
        <w:tabs>
          <w:tab w:val="left" w:pos="851"/>
          <w:tab w:val="left" w:pos="993"/>
        </w:tabs>
        <w:ind w:left="0" w:firstLine="426"/>
        <w:contextualSpacing/>
        <w:jc w:val="both"/>
        <w:rPr>
          <w:sz w:val="28"/>
          <w:szCs w:val="28"/>
          <w:lang w:val="ro-RO"/>
        </w:rPr>
      </w:pPr>
      <w:r w:rsidRPr="00D029CB">
        <w:rPr>
          <w:sz w:val="28"/>
          <w:szCs w:val="28"/>
          <w:lang w:val="ro-RO"/>
        </w:rPr>
        <w:t>Se autorizează președintele raionului, dl Piotr Pușcari în calitate de administrator de buget:</w:t>
      </w:r>
    </w:p>
    <w:p w:rsidR="00D029CB" w:rsidRPr="00D029CB" w:rsidRDefault="00D029CB" w:rsidP="00D029CB">
      <w:pPr>
        <w:pStyle w:val="ListParagraph"/>
        <w:numPr>
          <w:ilvl w:val="1"/>
          <w:numId w:val="47"/>
        </w:numPr>
        <w:tabs>
          <w:tab w:val="left" w:pos="851"/>
          <w:tab w:val="left" w:pos="993"/>
        </w:tabs>
        <w:ind w:left="0" w:firstLine="426"/>
        <w:contextualSpacing/>
        <w:jc w:val="both"/>
        <w:rPr>
          <w:sz w:val="28"/>
          <w:szCs w:val="28"/>
          <w:lang w:val="ro-RO"/>
        </w:rPr>
      </w:pPr>
      <w:r w:rsidRPr="00D029CB">
        <w:rPr>
          <w:sz w:val="28"/>
          <w:szCs w:val="28"/>
          <w:lang w:val="ro-RO"/>
        </w:rPr>
        <w:t xml:space="preserve">să modifice planurile de alocații între diferite nivele ale clasificației economice </w:t>
      </w:r>
      <w:r w:rsidRPr="00D029CB">
        <w:rPr>
          <w:b/>
          <w:sz w:val="28"/>
          <w:szCs w:val="28"/>
          <w:lang w:val="ro-RO"/>
        </w:rPr>
        <w:t>k2</w:t>
      </w:r>
      <w:r w:rsidRPr="00D029CB">
        <w:rPr>
          <w:sz w:val="28"/>
          <w:szCs w:val="28"/>
          <w:lang w:val="ro-RO"/>
        </w:rPr>
        <w:t xml:space="preserve"> în cadrul aceleeas funcții </w:t>
      </w:r>
      <w:r w:rsidRPr="00D029CB">
        <w:rPr>
          <w:b/>
          <w:i/>
          <w:sz w:val="28"/>
          <w:szCs w:val="28"/>
          <w:lang w:val="ro-RO"/>
        </w:rPr>
        <w:t>(F1-F3)</w:t>
      </w:r>
      <w:r w:rsidRPr="00D029CB">
        <w:rPr>
          <w:sz w:val="28"/>
          <w:szCs w:val="28"/>
          <w:lang w:val="ro-RO"/>
        </w:rPr>
        <w:t xml:space="preserve"> în cadrul unui subprogram, fără majorarea cheltuielilor de personal și fără modificarea cheltuielilor pentru investiții capitale și a transferurilor interbugetare;</w:t>
      </w:r>
    </w:p>
    <w:p w:rsidR="00D029CB" w:rsidRPr="00D029CB" w:rsidRDefault="00D029CB" w:rsidP="00D029CB">
      <w:pPr>
        <w:pStyle w:val="ListParagraph"/>
        <w:numPr>
          <w:ilvl w:val="1"/>
          <w:numId w:val="47"/>
        </w:numPr>
        <w:tabs>
          <w:tab w:val="left" w:pos="851"/>
          <w:tab w:val="left" w:pos="993"/>
        </w:tabs>
        <w:ind w:left="0" w:firstLine="426"/>
        <w:contextualSpacing/>
        <w:jc w:val="both"/>
        <w:rPr>
          <w:sz w:val="28"/>
          <w:szCs w:val="28"/>
          <w:lang w:val="ro-RO"/>
        </w:rPr>
      </w:pPr>
      <w:r w:rsidRPr="00D029CB">
        <w:rPr>
          <w:sz w:val="28"/>
          <w:szCs w:val="28"/>
          <w:lang w:val="ro-RO"/>
        </w:rPr>
        <w:t>să includă în programele respective de cheltuieli alocațiile repartizate din Fondul de rezervă, precum și transferurile cu destinație specială de la bugetul de stat, repartizate prin alte acte normative, decît Legea bugetului de stat.</w:t>
      </w:r>
    </w:p>
    <w:p w:rsidR="00D029CB" w:rsidRPr="00D029CB" w:rsidRDefault="00D029CB" w:rsidP="00D029CB">
      <w:pPr>
        <w:pStyle w:val="ListParagraph"/>
        <w:numPr>
          <w:ilvl w:val="0"/>
          <w:numId w:val="47"/>
        </w:numPr>
        <w:tabs>
          <w:tab w:val="left" w:pos="709"/>
          <w:tab w:val="left" w:pos="993"/>
        </w:tabs>
        <w:ind w:left="0" w:firstLine="426"/>
        <w:contextualSpacing/>
        <w:jc w:val="both"/>
        <w:rPr>
          <w:sz w:val="28"/>
          <w:szCs w:val="28"/>
          <w:lang w:val="ro-RO"/>
        </w:rPr>
      </w:pPr>
      <w:r w:rsidRPr="00D029CB">
        <w:rPr>
          <w:sz w:val="28"/>
          <w:szCs w:val="28"/>
          <w:lang w:val="ro-RO"/>
        </w:rPr>
        <w:t xml:space="preserve">Se autorizează entitățile bugetare </w:t>
      </w:r>
      <w:r w:rsidRPr="00D029CB">
        <w:rPr>
          <w:b/>
          <w:i/>
          <w:sz w:val="28"/>
          <w:szCs w:val="28"/>
          <w:lang w:val="ro-RO"/>
        </w:rPr>
        <w:t>(Org 1 și Org1i)</w:t>
      </w:r>
      <w:r w:rsidRPr="00D029CB">
        <w:rPr>
          <w:sz w:val="28"/>
          <w:szCs w:val="28"/>
          <w:lang w:val="ro-RO"/>
        </w:rPr>
        <w:t>;</w:t>
      </w:r>
    </w:p>
    <w:p w:rsidR="00D029CB" w:rsidRPr="00D029CB" w:rsidRDefault="00D029CB" w:rsidP="00D029CB">
      <w:pPr>
        <w:pStyle w:val="ListParagraph"/>
        <w:numPr>
          <w:ilvl w:val="1"/>
          <w:numId w:val="47"/>
        </w:numPr>
        <w:tabs>
          <w:tab w:val="left" w:pos="851"/>
          <w:tab w:val="left" w:pos="993"/>
        </w:tabs>
        <w:ind w:left="0" w:firstLine="426"/>
        <w:contextualSpacing/>
        <w:jc w:val="both"/>
        <w:rPr>
          <w:sz w:val="28"/>
          <w:szCs w:val="28"/>
          <w:lang w:val="ro-RO"/>
        </w:rPr>
      </w:pPr>
      <w:r w:rsidRPr="00D029CB">
        <w:rPr>
          <w:sz w:val="28"/>
          <w:szCs w:val="28"/>
          <w:lang w:val="ro-RO"/>
        </w:rPr>
        <w:t xml:space="preserve">să modifice planurile de alocații între instituțiile subordonate între nivele </w:t>
      </w:r>
      <w:r w:rsidRPr="00D029CB">
        <w:rPr>
          <w:b/>
          <w:sz w:val="28"/>
          <w:szCs w:val="28"/>
          <w:lang w:val="ro-RO"/>
        </w:rPr>
        <w:t>K4</w:t>
      </w:r>
      <w:r w:rsidRPr="00D029CB">
        <w:rPr>
          <w:sz w:val="28"/>
          <w:szCs w:val="28"/>
          <w:lang w:val="ro-RO"/>
        </w:rPr>
        <w:t xml:space="preserve">, în cadrul aceleiaș funcții </w:t>
      </w:r>
      <w:r w:rsidRPr="00D029CB">
        <w:rPr>
          <w:b/>
          <w:i/>
          <w:sz w:val="28"/>
          <w:szCs w:val="28"/>
          <w:lang w:val="ro-RO"/>
        </w:rPr>
        <w:t>(F1-F3)</w:t>
      </w:r>
      <w:r w:rsidRPr="00D029CB">
        <w:rPr>
          <w:sz w:val="28"/>
          <w:szCs w:val="28"/>
          <w:lang w:val="ro-RO"/>
        </w:rPr>
        <w:t xml:space="preserve"> și aceluiaș subprogram </w:t>
      </w:r>
      <w:r w:rsidRPr="00D029CB">
        <w:rPr>
          <w:b/>
          <w:i/>
          <w:sz w:val="28"/>
          <w:szCs w:val="28"/>
          <w:lang w:val="ro-RO"/>
        </w:rPr>
        <w:t>P1P2</w:t>
      </w:r>
      <w:r w:rsidRPr="00D029CB">
        <w:rPr>
          <w:sz w:val="28"/>
          <w:szCs w:val="28"/>
          <w:lang w:val="ro-RO"/>
        </w:rPr>
        <w:t xml:space="preserve">, cu respectarea limitei stabilite de </w:t>
      </w:r>
      <w:r w:rsidRPr="00D029CB">
        <w:rPr>
          <w:b/>
          <w:sz w:val="28"/>
          <w:szCs w:val="28"/>
          <w:lang w:val="ro-RO"/>
        </w:rPr>
        <w:t>K2</w:t>
      </w:r>
      <w:r w:rsidRPr="00D029CB">
        <w:rPr>
          <w:sz w:val="28"/>
          <w:szCs w:val="28"/>
          <w:lang w:val="ro-RO"/>
        </w:rPr>
        <w:t xml:space="preserve">. Totodată, autoritățile bugetare pot modifica resursele colectate între instituțiile din cadrul aceleeaș funcții </w:t>
      </w:r>
      <w:r w:rsidRPr="00D029CB">
        <w:rPr>
          <w:b/>
          <w:i/>
          <w:sz w:val="28"/>
          <w:szCs w:val="28"/>
          <w:lang w:val="ro-RO"/>
        </w:rPr>
        <w:t>(F1-F3)</w:t>
      </w:r>
      <w:r w:rsidRPr="00D029CB">
        <w:rPr>
          <w:sz w:val="28"/>
          <w:szCs w:val="28"/>
          <w:lang w:val="ro-RO"/>
        </w:rPr>
        <w:t>, fără modificarea limitei aprobate.</w:t>
      </w:r>
    </w:p>
    <w:p w:rsidR="00D029CB" w:rsidRPr="00D029CB" w:rsidRDefault="00D029CB" w:rsidP="00D029CB">
      <w:pPr>
        <w:pStyle w:val="ListParagraph"/>
        <w:numPr>
          <w:ilvl w:val="1"/>
          <w:numId w:val="47"/>
        </w:numPr>
        <w:tabs>
          <w:tab w:val="left" w:pos="851"/>
          <w:tab w:val="left" w:pos="993"/>
        </w:tabs>
        <w:ind w:left="0" w:firstLine="426"/>
        <w:contextualSpacing/>
        <w:jc w:val="both"/>
        <w:rPr>
          <w:sz w:val="28"/>
          <w:szCs w:val="28"/>
          <w:lang w:val="ro-RO"/>
        </w:rPr>
      </w:pPr>
      <w:r w:rsidRPr="00D029CB">
        <w:rPr>
          <w:sz w:val="28"/>
          <w:szCs w:val="28"/>
          <w:lang w:val="ro-RO"/>
        </w:rPr>
        <w:t xml:space="preserve">să modifice planurile de alocații între nivelele </w:t>
      </w:r>
      <w:r w:rsidRPr="00D029CB">
        <w:rPr>
          <w:b/>
          <w:sz w:val="28"/>
          <w:szCs w:val="28"/>
          <w:lang w:val="ro-RO"/>
        </w:rPr>
        <w:t>K5-K6</w:t>
      </w:r>
      <w:r w:rsidRPr="00D029CB">
        <w:rPr>
          <w:sz w:val="28"/>
          <w:szCs w:val="28"/>
          <w:lang w:val="ro-RO"/>
        </w:rPr>
        <w:t xml:space="preserve">, cu respectarea limitei stabilite de nivel de </w:t>
      </w:r>
      <w:r w:rsidRPr="00D029CB">
        <w:rPr>
          <w:b/>
          <w:sz w:val="28"/>
          <w:szCs w:val="28"/>
          <w:lang w:val="ro-RO"/>
        </w:rPr>
        <w:t>K4</w:t>
      </w:r>
      <w:r w:rsidRPr="00D029CB">
        <w:rPr>
          <w:sz w:val="28"/>
          <w:szCs w:val="28"/>
          <w:lang w:val="ro-RO"/>
        </w:rPr>
        <w:t xml:space="preserve"> al clasificației economice de către entitatea bugetară superioară.</w:t>
      </w:r>
    </w:p>
    <w:p w:rsidR="00D029CB" w:rsidRPr="00D029CB" w:rsidRDefault="00D029CB" w:rsidP="00D029CB">
      <w:pPr>
        <w:pStyle w:val="ListParagraph"/>
        <w:numPr>
          <w:ilvl w:val="0"/>
          <w:numId w:val="47"/>
        </w:numPr>
        <w:tabs>
          <w:tab w:val="left" w:pos="709"/>
          <w:tab w:val="left" w:pos="993"/>
        </w:tabs>
        <w:ind w:left="0" w:firstLine="426"/>
        <w:contextualSpacing/>
        <w:jc w:val="both"/>
        <w:rPr>
          <w:sz w:val="28"/>
          <w:szCs w:val="28"/>
          <w:lang w:val="ro-RO"/>
        </w:rPr>
      </w:pPr>
      <w:r w:rsidRPr="00D029CB">
        <w:rPr>
          <w:sz w:val="28"/>
          <w:szCs w:val="28"/>
          <w:lang w:val="ro-RO"/>
        </w:rPr>
        <w:t>Secretarul Consiliului raional Basarabeasca, dl Gheorghe Livițchi, va asigura aducerea la cunoștință publică prin publicarea și afișarea pe pagina web a raionului a prezentei decizii.</w:t>
      </w:r>
    </w:p>
    <w:p w:rsidR="00D029CB" w:rsidRPr="00D029CB" w:rsidRDefault="00D029CB" w:rsidP="00D029CB">
      <w:pPr>
        <w:pStyle w:val="ListParagraph"/>
        <w:numPr>
          <w:ilvl w:val="0"/>
          <w:numId w:val="47"/>
        </w:numPr>
        <w:tabs>
          <w:tab w:val="left" w:pos="709"/>
          <w:tab w:val="left" w:pos="993"/>
        </w:tabs>
        <w:ind w:left="0" w:firstLine="426"/>
        <w:contextualSpacing/>
        <w:jc w:val="both"/>
        <w:rPr>
          <w:sz w:val="28"/>
          <w:szCs w:val="28"/>
          <w:lang w:val="ro-RO"/>
        </w:rPr>
      </w:pPr>
      <w:r w:rsidRPr="00D029CB">
        <w:rPr>
          <w:sz w:val="28"/>
          <w:szCs w:val="28"/>
          <w:lang w:val="ro-RO"/>
        </w:rPr>
        <w:t>Anexele nr. 1-16 fac parte integrală a prezentei decizii.</w:t>
      </w:r>
    </w:p>
    <w:p w:rsidR="00D029CB" w:rsidRPr="00D029CB" w:rsidRDefault="00D029CB" w:rsidP="00D029CB">
      <w:pPr>
        <w:pStyle w:val="ListParagraph"/>
        <w:numPr>
          <w:ilvl w:val="0"/>
          <w:numId w:val="47"/>
        </w:numPr>
        <w:tabs>
          <w:tab w:val="left" w:pos="851"/>
          <w:tab w:val="left" w:pos="993"/>
        </w:tabs>
        <w:ind w:left="0" w:firstLine="426"/>
        <w:contextualSpacing/>
        <w:jc w:val="both"/>
        <w:rPr>
          <w:sz w:val="28"/>
          <w:szCs w:val="28"/>
          <w:lang w:val="ro-RO"/>
        </w:rPr>
      </w:pPr>
      <w:r w:rsidRPr="00D029CB">
        <w:rPr>
          <w:sz w:val="28"/>
          <w:szCs w:val="28"/>
          <w:lang w:val="ro-RO"/>
        </w:rPr>
        <w:t>Controlul asupra executării prezentei decizii se pune în sarcina comisiei consultative de specialitate a Consiliului raional pentru economie, buget și finanțe.</w:t>
      </w:r>
    </w:p>
    <w:p w:rsidR="00D029CB" w:rsidRPr="00D029CB" w:rsidRDefault="00D029CB" w:rsidP="00D029CB">
      <w:pPr>
        <w:pStyle w:val="ListParagraph"/>
        <w:tabs>
          <w:tab w:val="left" w:pos="851"/>
          <w:tab w:val="left" w:pos="993"/>
        </w:tabs>
        <w:ind w:left="0"/>
        <w:jc w:val="both"/>
        <w:rPr>
          <w:sz w:val="28"/>
          <w:szCs w:val="28"/>
          <w:lang w:val="ro-RO"/>
        </w:rPr>
      </w:pPr>
    </w:p>
    <w:p w:rsidR="00D029CB" w:rsidRPr="00D029CB" w:rsidRDefault="00D029CB" w:rsidP="00D029CB">
      <w:pPr>
        <w:rPr>
          <w:rFonts w:ascii="Times New Roman" w:hAnsi="Times New Roman" w:cs="Times New Roman"/>
          <w:sz w:val="28"/>
          <w:szCs w:val="28"/>
          <w:lang w:val="ro-RO"/>
        </w:rPr>
      </w:pPr>
    </w:p>
    <w:p w:rsidR="00D029CB" w:rsidRPr="00D029CB" w:rsidRDefault="00D029CB" w:rsidP="00D029CB">
      <w:pPr>
        <w:pStyle w:val="NoSpacing"/>
        <w:rPr>
          <w:rFonts w:ascii="Times New Roman" w:hAnsi="Times New Roman"/>
          <w:sz w:val="28"/>
          <w:szCs w:val="28"/>
          <w:lang w:val="ro-RO"/>
        </w:rPr>
      </w:pPr>
      <w:r w:rsidRPr="00D029CB">
        <w:rPr>
          <w:rFonts w:ascii="Times New Roman" w:hAnsi="Times New Roman"/>
          <w:sz w:val="28"/>
          <w:szCs w:val="28"/>
          <w:lang w:val="ro-RO"/>
        </w:rPr>
        <w:t>Preşedintele şedinţei</w:t>
      </w:r>
    </w:p>
    <w:p w:rsidR="00D029CB" w:rsidRPr="00D029CB" w:rsidRDefault="00D029CB" w:rsidP="00D029CB">
      <w:pPr>
        <w:pStyle w:val="NoSpacing"/>
        <w:rPr>
          <w:lang w:val="ro-RO"/>
        </w:rPr>
      </w:pPr>
      <w:r w:rsidRPr="00D029CB">
        <w:rPr>
          <w:rFonts w:ascii="Times New Roman" w:hAnsi="Times New Roman"/>
          <w:sz w:val="28"/>
          <w:szCs w:val="28"/>
          <w:lang w:val="ro-RO"/>
        </w:rPr>
        <w:t>Consiliului raional Basarabeasca</w:t>
      </w:r>
      <w:r w:rsidRPr="00D029CB">
        <w:rPr>
          <w:lang w:val="ro-RO"/>
        </w:rPr>
        <w:t xml:space="preserve">                                                </w:t>
      </w:r>
      <w:r w:rsidRPr="00D029CB">
        <w:rPr>
          <w:lang w:val="en-US"/>
        </w:rPr>
        <w:t xml:space="preserve">_______________                                        </w:t>
      </w:r>
    </w:p>
    <w:p w:rsidR="00D029CB" w:rsidRPr="00D029CB" w:rsidRDefault="00D029CB" w:rsidP="00D029CB">
      <w:pPr>
        <w:rPr>
          <w:rFonts w:ascii="Times New Roman" w:hAnsi="Times New Roman" w:cs="Times New Roman"/>
          <w:sz w:val="28"/>
          <w:szCs w:val="28"/>
          <w:lang w:val="ro-RO"/>
        </w:rPr>
      </w:pPr>
    </w:p>
    <w:p w:rsidR="00D029CB" w:rsidRPr="00D029CB" w:rsidRDefault="00D029CB" w:rsidP="00D029CB">
      <w:pPr>
        <w:pStyle w:val="NoSpacing"/>
        <w:rPr>
          <w:rFonts w:ascii="Times New Roman" w:hAnsi="Times New Roman"/>
          <w:sz w:val="28"/>
          <w:szCs w:val="28"/>
          <w:lang w:val="ro-RO"/>
        </w:rPr>
      </w:pPr>
      <w:r w:rsidRPr="00D029CB">
        <w:rPr>
          <w:rFonts w:ascii="Times New Roman" w:hAnsi="Times New Roman"/>
          <w:sz w:val="28"/>
          <w:szCs w:val="28"/>
          <w:lang w:val="ro-RO"/>
        </w:rPr>
        <w:t>Contrasemnează:</w:t>
      </w:r>
    </w:p>
    <w:p w:rsidR="00D029CB" w:rsidRPr="00D029CB" w:rsidRDefault="00D029CB" w:rsidP="00D029CB">
      <w:pPr>
        <w:pStyle w:val="NoSpacing"/>
        <w:rPr>
          <w:rFonts w:ascii="Times New Roman" w:hAnsi="Times New Roman"/>
          <w:sz w:val="28"/>
          <w:szCs w:val="28"/>
          <w:lang w:val="ro-RO"/>
        </w:rPr>
      </w:pPr>
      <w:r w:rsidRPr="00D029CB">
        <w:rPr>
          <w:rFonts w:ascii="Times New Roman" w:hAnsi="Times New Roman"/>
          <w:sz w:val="28"/>
          <w:szCs w:val="28"/>
          <w:lang w:val="ro-RO"/>
        </w:rPr>
        <w:t xml:space="preserve">Secretarul Consiliului </w:t>
      </w:r>
    </w:p>
    <w:p w:rsidR="00D029CB" w:rsidRPr="00D029CB" w:rsidRDefault="00D029CB" w:rsidP="00D029CB">
      <w:pPr>
        <w:pStyle w:val="NoSpacing"/>
        <w:rPr>
          <w:rFonts w:ascii="Times New Roman" w:hAnsi="Times New Roman"/>
          <w:sz w:val="28"/>
          <w:szCs w:val="28"/>
          <w:lang w:val="en-GB"/>
        </w:rPr>
      </w:pPr>
      <w:r w:rsidRPr="00D029CB">
        <w:rPr>
          <w:rFonts w:ascii="Times New Roman" w:hAnsi="Times New Roman"/>
          <w:sz w:val="28"/>
          <w:szCs w:val="28"/>
          <w:lang w:val="ro-RO"/>
        </w:rPr>
        <w:t xml:space="preserve">raional Basarabeasca                                                                   </w:t>
      </w:r>
      <w:r w:rsidRPr="00D029CB">
        <w:rPr>
          <w:rFonts w:ascii="Times New Roman" w:hAnsi="Times New Roman"/>
          <w:sz w:val="28"/>
          <w:szCs w:val="28"/>
          <w:lang w:val="en-US"/>
        </w:rPr>
        <w:t>Gheorghe LIVIŢCHI</w:t>
      </w:r>
    </w:p>
    <w:p w:rsidR="00D029CB" w:rsidRPr="00D029CB" w:rsidRDefault="00D029CB" w:rsidP="00D029CB">
      <w:pPr>
        <w:rPr>
          <w:rFonts w:ascii="Times New Roman" w:hAnsi="Times New Roman" w:cs="Times New Roman"/>
          <w:sz w:val="28"/>
          <w:szCs w:val="28"/>
          <w:lang w:val="en-GB"/>
        </w:rPr>
      </w:pPr>
    </w:p>
    <w:tbl>
      <w:tblPr>
        <w:tblW w:w="22154" w:type="dxa"/>
        <w:tblLook w:val="04A0" w:firstRow="1" w:lastRow="0" w:firstColumn="1" w:lastColumn="0" w:noHBand="0" w:noVBand="1"/>
      </w:tblPr>
      <w:tblGrid>
        <w:gridCol w:w="11077"/>
        <w:gridCol w:w="11077"/>
      </w:tblGrid>
      <w:tr w:rsidR="00D029CB" w:rsidRPr="00D029CB" w:rsidTr="004F6C2F">
        <w:tc>
          <w:tcPr>
            <w:tcW w:w="6345" w:type="dxa"/>
          </w:tcPr>
          <w:p w:rsidR="00D029CB" w:rsidRPr="00D029CB" w:rsidRDefault="00D029CB" w:rsidP="004F6C2F">
            <w:pPr>
              <w:rPr>
                <w:rFonts w:ascii="Times New Roman" w:hAnsi="Times New Roman" w:cs="Times New Roman"/>
                <w:b/>
                <w:sz w:val="28"/>
                <w:szCs w:val="28"/>
                <w:lang w:val="en-US" w:eastAsia="ru-RU"/>
              </w:rPr>
            </w:pPr>
          </w:p>
          <w:p w:rsidR="00D029CB" w:rsidRPr="00D029CB" w:rsidRDefault="00D029CB" w:rsidP="004F6C2F">
            <w:pPr>
              <w:tabs>
                <w:tab w:val="left" w:pos="7075"/>
              </w:tabs>
              <w:rPr>
                <w:rFonts w:ascii="Times New Roman" w:hAnsi="Times New Roman" w:cs="Times New Roman"/>
                <w:sz w:val="28"/>
                <w:szCs w:val="28"/>
                <w:lang w:val="ro-RO" w:eastAsia="ru-RU"/>
              </w:rPr>
            </w:pPr>
          </w:p>
        </w:tc>
        <w:tc>
          <w:tcPr>
            <w:tcW w:w="6345" w:type="dxa"/>
          </w:tcPr>
          <w:p w:rsidR="00D029CB" w:rsidRPr="00D029CB" w:rsidRDefault="00D029CB" w:rsidP="004F6C2F">
            <w:pPr>
              <w:jc w:val="both"/>
              <w:rPr>
                <w:rFonts w:ascii="Times New Roman" w:hAnsi="Times New Roman" w:cs="Times New Roman"/>
                <w:sz w:val="28"/>
                <w:szCs w:val="28"/>
                <w:lang w:val="en-US" w:eastAsia="ru-RU"/>
              </w:rPr>
            </w:pPr>
            <w:r w:rsidRPr="00D029CB">
              <w:rPr>
                <w:rFonts w:ascii="Times New Roman" w:hAnsi="Times New Roman" w:cs="Times New Roman"/>
                <w:sz w:val="28"/>
                <w:szCs w:val="28"/>
                <w:lang w:val="en-US" w:eastAsia="ru-RU"/>
              </w:rPr>
              <w:t>Gheorghe LIVIŢCHI</w:t>
            </w:r>
          </w:p>
          <w:p w:rsidR="00D029CB" w:rsidRPr="00D029CB" w:rsidRDefault="00D029CB" w:rsidP="004F6C2F">
            <w:pPr>
              <w:jc w:val="both"/>
              <w:rPr>
                <w:rFonts w:ascii="Times New Roman" w:hAnsi="Times New Roman" w:cs="Times New Roman"/>
                <w:sz w:val="28"/>
                <w:szCs w:val="28"/>
                <w:lang w:val="en-US" w:eastAsia="ru-RU"/>
              </w:rPr>
            </w:pPr>
          </w:p>
          <w:p w:rsidR="00D029CB" w:rsidRPr="00D029CB" w:rsidRDefault="00D029CB" w:rsidP="004F6C2F">
            <w:pPr>
              <w:jc w:val="both"/>
              <w:rPr>
                <w:rFonts w:ascii="Times New Roman" w:hAnsi="Times New Roman" w:cs="Times New Roman"/>
                <w:sz w:val="28"/>
                <w:szCs w:val="28"/>
                <w:lang w:val="en-US" w:eastAsia="ru-RU"/>
              </w:rPr>
            </w:pPr>
          </w:p>
          <w:p w:rsidR="00D029CB" w:rsidRPr="00D029CB" w:rsidRDefault="00D029CB" w:rsidP="004F6C2F">
            <w:pPr>
              <w:jc w:val="both"/>
              <w:rPr>
                <w:rFonts w:ascii="Times New Roman" w:hAnsi="Times New Roman" w:cs="Times New Roman"/>
                <w:sz w:val="28"/>
                <w:szCs w:val="28"/>
                <w:lang w:val="en-US" w:eastAsia="ru-RU"/>
              </w:rPr>
            </w:pPr>
            <w:r w:rsidRPr="00D029CB">
              <w:rPr>
                <w:rFonts w:ascii="Times New Roman" w:hAnsi="Times New Roman" w:cs="Times New Roman"/>
                <w:sz w:val="28"/>
                <w:szCs w:val="28"/>
                <w:lang w:val="en-US" w:eastAsia="ru-RU"/>
              </w:rPr>
              <w:lastRenderedPageBreak/>
              <w:t>Maria MUNTEAN</w:t>
            </w:r>
          </w:p>
          <w:p w:rsidR="00D029CB" w:rsidRPr="00D029CB" w:rsidRDefault="00D029CB" w:rsidP="004F6C2F">
            <w:pPr>
              <w:jc w:val="both"/>
              <w:rPr>
                <w:rFonts w:ascii="Times New Roman" w:hAnsi="Times New Roman" w:cs="Times New Roman"/>
                <w:sz w:val="28"/>
                <w:szCs w:val="28"/>
                <w:lang w:val="en-US" w:eastAsia="ru-RU"/>
              </w:rPr>
            </w:pPr>
          </w:p>
        </w:tc>
      </w:tr>
    </w:tbl>
    <w:p w:rsidR="00D029CB" w:rsidRPr="00D029CB" w:rsidRDefault="00D029CB" w:rsidP="00D029CB">
      <w:pPr>
        <w:rPr>
          <w:rFonts w:ascii="Times New Roman" w:hAnsi="Times New Roman" w:cs="Times New Roman"/>
          <w:sz w:val="28"/>
          <w:szCs w:val="28"/>
          <w:lang w:val="en-GB"/>
        </w:rPr>
      </w:pPr>
    </w:p>
    <w:p w:rsidR="00D029CB" w:rsidRPr="00D029CB" w:rsidRDefault="00D029CB" w:rsidP="00D029CB">
      <w:pPr>
        <w:rPr>
          <w:rFonts w:ascii="Times New Roman" w:hAnsi="Times New Roman" w:cs="Times New Roman"/>
          <w:sz w:val="28"/>
          <w:szCs w:val="28"/>
          <w:lang w:val="en-GB"/>
        </w:rPr>
      </w:pPr>
    </w:p>
    <w:p w:rsidR="00D029CB" w:rsidRPr="00D029CB" w:rsidRDefault="00D029CB" w:rsidP="00D029CB">
      <w:pPr>
        <w:rPr>
          <w:rFonts w:ascii="Times New Roman" w:hAnsi="Times New Roman" w:cs="Times New Roman"/>
          <w:sz w:val="28"/>
          <w:szCs w:val="28"/>
          <w:lang w:val="en-GB"/>
        </w:rPr>
      </w:pPr>
    </w:p>
    <w:p w:rsidR="00D029CB" w:rsidRPr="00D029CB" w:rsidRDefault="00D029CB" w:rsidP="00D029CB">
      <w:pPr>
        <w:rPr>
          <w:rFonts w:ascii="Times New Roman" w:hAnsi="Times New Roman" w:cs="Times New Roman"/>
          <w:sz w:val="28"/>
          <w:szCs w:val="28"/>
          <w:lang w:val="en-GB"/>
        </w:rPr>
      </w:pPr>
    </w:p>
    <w:p w:rsidR="00D029CB" w:rsidRPr="00D029CB" w:rsidRDefault="00D029CB" w:rsidP="00D029CB">
      <w:pPr>
        <w:rPr>
          <w:rFonts w:ascii="Times New Roman" w:hAnsi="Times New Roman" w:cs="Times New Roman"/>
          <w:sz w:val="28"/>
          <w:szCs w:val="28"/>
          <w:lang w:val="en-GB"/>
        </w:rPr>
      </w:pPr>
    </w:p>
    <w:p w:rsidR="00D029CB" w:rsidRPr="00D029CB" w:rsidRDefault="00D029CB" w:rsidP="00D029CB">
      <w:pPr>
        <w:rPr>
          <w:rFonts w:ascii="Times New Roman" w:hAnsi="Times New Roman" w:cs="Times New Roman"/>
          <w:sz w:val="28"/>
          <w:szCs w:val="28"/>
          <w:lang w:val="en-GB"/>
        </w:rPr>
      </w:pPr>
    </w:p>
    <w:p w:rsidR="00D029CB" w:rsidRPr="00D029CB" w:rsidRDefault="00D029CB" w:rsidP="00D029CB">
      <w:pPr>
        <w:rPr>
          <w:rFonts w:ascii="Times New Roman" w:hAnsi="Times New Roman" w:cs="Times New Roman"/>
          <w:sz w:val="28"/>
          <w:szCs w:val="28"/>
          <w:lang w:val="en-GB"/>
        </w:rPr>
      </w:pPr>
    </w:p>
    <w:p w:rsidR="00D029CB" w:rsidRPr="00D029CB" w:rsidRDefault="00D029CB" w:rsidP="00D029CB">
      <w:pPr>
        <w:jc w:val="center"/>
        <w:rPr>
          <w:rFonts w:ascii="Times New Roman" w:hAnsi="Times New Roman" w:cs="Times New Roman"/>
          <w:sz w:val="24"/>
          <w:szCs w:val="24"/>
          <w:lang w:val="en-US"/>
        </w:rPr>
        <w:sectPr w:rsidR="00D029CB" w:rsidRPr="00D029CB" w:rsidSect="00565F24">
          <w:pgSz w:w="11906" w:h="16838"/>
          <w:pgMar w:top="539" w:right="746" w:bottom="719" w:left="1701" w:header="709" w:footer="709" w:gutter="0"/>
          <w:cols w:space="720"/>
        </w:sectPr>
      </w:pPr>
    </w:p>
    <w:tbl>
      <w:tblPr>
        <w:tblW w:w="20139" w:type="dxa"/>
        <w:tblLayout w:type="fixed"/>
        <w:tblLook w:val="04A0" w:firstRow="1" w:lastRow="0" w:firstColumn="1" w:lastColumn="0" w:noHBand="0" w:noVBand="1"/>
      </w:tblPr>
      <w:tblGrid>
        <w:gridCol w:w="10031"/>
        <w:gridCol w:w="4150"/>
        <w:gridCol w:w="4150"/>
        <w:gridCol w:w="1808"/>
      </w:tblGrid>
      <w:tr w:rsidR="00D029CB" w:rsidRPr="00D029CB" w:rsidTr="004F6C2F">
        <w:tc>
          <w:tcPr>
            <w:tcW w:w="10031" w:type="dxa"/>
          </w:tcPr>
          <w:p w:rsidR="00D029CB" w:rsidRPr="00D029CB" w:rsidRDefault="00D029CB" w:rsidP="00D029CB">
            <w:pPr>
              <w:spacing w:after="0" w:line="240" w:lineRule="auto"/>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lastRenderedPageBreak/>
              <w:t xml:space="preserve">                                                                                          Anexa nr. 1</w:t>
            </w:r>
          </w:p>
          <w:p w:rsidR="00D029CB" w:rsidRPr="00D029CB" w:rsidRDefault="00D029CB" w:rsidP="00D029CB">
            <w:pPr>
              <w:spacing w:after="0" w:line="240" w:lineRule="auto"/>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la decizia Consiliului raional</w:t>
            </w:r>
          </w:p>
          <w:p w:rsidR="00D029CB" w:rsidRPr="00D029CB" w:rsidRDefault="00D029CB" w:rsidP="00D029CB">
            <w:pPr>
              <w:spacing w:after="0" w:line="240" w:lineRule="auto"/>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roofErr w:type="gramStart"/>
            <w:r w:rsidRPr="00D029CB">
              <w:rPr>
                <w:rFonts w:ascii="Times New Roman" w:hAnsi="Times New Roman" w:cs="Times New Roman"/>
                <w:sz w:val="24"/>
                <w:szCs w:val="24"/>
                <w:lang w:val="en-US"/>
              </w:rPr>
              <w:t>nr</w:t>
            </w:r>
            <w:proofErr w:type="gramEnd"/>
            <w:r w:rsidRPr="00D029CB">
              <w:rPr>
                <w:rFonts w:ascii="Times New Roman" w:hAnsi="Times New Roman" w:cs="Times New Roman"/>
                <w:sz w:val="24"/>
                <w:szCs w:val="24"/>
                <w:lang w:val="en-US"/>
              </w:rPr>
              <w:t>. 05/04    din   14.12.2022</w:t>
            </w:r>
          </w:p>
          <w:p w:rsidR="00D029CB" w:rsidRPr="00D029CB" w:rsidRDefault="00D029CB" w:rsidP="004F6C2F">
            <w:pPr>
              <w:jc w:val="center"/>
              <w:rPr>
                <w:rFonts w:ascii="Times New Roman" w:hAnsi="Times New Roman" w:cs="Times New Roman"/>
                <w:b/>
                <w:sz w:val="28"/>
                <w:szCs w:val="28"/>
                <w:lang w:val="en-US"/>
              </w:rPr>
            </w:pPr>
          </w:p>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Indicatorii generali și sursele de finanțare ale bugetului </w:t>
            </w:r>
          </w:p>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 raional Basarabeasca pe anul 2023</w:t>
            </w:r>
          </w:p>
          <w:p w:rsidR="00D029CB" w:rsidRPr="00D029CB" w:rsidRDefault="00D029CB" w:rsidP="00D029CB">
            <w:pPr>
              <w:spacing w:after="0"/>
              <w:jc w:val="center"/>
              <w:rPr>
                <w:rFonts w:ascii="Times New Roman" w:hAnsi="Times New Roman" w:cs="Times New Roman"/>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3"/>
              <w:gridCol w:w="1924"/>
              <w:gridCol w:w="1911"/>
            </w:tblGrid>
            <w:tr w:rsidR="00D029CB" w:rsidRPr="00D029CB" w:rsidTr="004F6C2F">
              <w:tc>
                <w:tcPr>
                  <w:tcW w:w="5453" w:type="dxa"/>
                  <w:vAlign w:val="center"/>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Denumirea</w:t>
                  </w:r>
                </w:p>
              </w:tc>
              <w:tc>
                <w:tcPr>
                  <w:tcW w:w="1924" w:type="dxa"/>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Cod</w:t>
                  </w:r>
                </w:p>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Eco</w:t>
                  </w:r>
                </w:p>
              </w:tc>
              <w:tc>
                <w:tcPr>
                  <w:tcW w:w="1911" w:type="dxa"/>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Suma, </w:t>
                  </w:r>
                </w:p>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mii lei</w:t>
                  </w:r>
                </w:p>
              </w:tc>
            </w:tr>
            <w:tr w:rsidR="00D029CB" w:rsidRPr="00D029CB" w:rsidTr="004F6C2F">
              <w:tc>
                <w:tcPr>
                  <w:tcW w:w="5453" w:type="dxa"/>
                </w:tcPr>
                <w:p w:rsidR="00D029CB" w:rsidRPr="00D029CB" w:rsidRDefault="00D029CB" w:rsidP="00D029CB">
                  <w:pPr>
                    <w:spacing w:after="0"/>
                    <w:rPr>
                      <w:rFonts w:ascii="Times New Roman" w:hAnsi="Times New Roman" w:cs="Times New Roman"/>
                      <w:b/>
                      <w:sz w:val="28"/>
                      <w:szCs w:val="28"/>
                      <w:lang w:val="en-US"/>
                    </w:rPr>
                  </w:pPr>
                  <w:r w:rsidRPr="00D029CB">
                    <w:rPr>
                      <w:rFonts w:ascii="Times New Roman" w:hAnsi="Times New Roman" w:cs="Times New Roman"/>
                      <w:b/>
                      <w:sz w:val="28"/>
                      <w:szCs w:val="28"/>
                      <w:lang w:val="en-US"/>
                    </w:rPr>
                    <w:t>I. Venituri, total</w:t>
                  </w:r>
                </w:p>
              </w:tc>
              <w:tc>
                <w:tcPr>
                  <w:tcW w:w="1924" w:type="dxa"/>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1</w:t>
                  </w:r>
                </w:p>
              </w:tc>
              <w:tc>
                <w:tcPr>
                  <w:tcW w:w="1911" w:type="dxa"/>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75979,6</w:t>
                  </w:r>
                </w:p>
              </w:tc>
            </w:tr>
            <w:tr w:rsidR="00D029CB" w:rsidRPr="00D029CB" w:rsidTr="004F6C2F">
              <w:tc>
                <w:tcPr>
                  <w:tcW w:w="5453" w:type="dxa"/>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Inclusiv transferuri de la bugetul de stat</w:t>
                  </w:r>
                </w:p>
              </w:tc>
              <w:tc>
                <w:tcPr>
                  <w:tcW w:w="1924" w:type="dxa"/>
                </w:tcPr>
                <w:p w:rsidR="00D029CB" w:rsidRPr="00D029CB" w:rsidRDefault="00D029CB" w:rsidP="00D029CB">
                  <w:pPr>
                    <w:spacing w:after="0"/>
                    <w:jc w:val="center"/>
                    <w:rPr>
                      <w:rFonts w:ascii="Times New Roman" w:hAnsi="Times New Roman" w:cs="Times New Roman"/>
                      <w:sz w:val="28"/>
                      <w:szCs w:val="28"/>
                      <w:lang w:val="en-US"/>
                    </w:rPr>
                  </w:pPr>
                </w:p>
              </w:tc>
              <w:tc>
                <w:tcPr>
                  <w:tcW w:w="1911" w:type="dxa"/>
                </w:tcPr>
                <w:p w:rsidR="00D029CB" w:rsidRPr="00D029CB" w:rsidRDefault="00D029CB" w:rsidP="00D029CB">
                  <w:pPr>
                    <w:spacing w:after="0"/>
                    <w:jc w:val="center"/>
                    <w:rPr>
                      <w:rFonts w:ascii="Times New Roman" w:hAnsi="Times New Roman" w:cs="Times New Roman"/>
                      <w:sz w:val="28"/>
                      <w:szCs w:val="28"/>
                      <w:lang w:val="ro-RO"/>
                    </w:rPr>
                  </w:pPr>
                  <w:r w:rsidRPr="00D029CB">
                    <w:rPr>
                      <w:rFonts w:ascii="Times New Roman" w:hAnsi="Times New Roman" w:cs="Times New Roman"/>
                      <w:sz w:val="28"/>
                      <w:szCs w:val="28"/>
                      <w:lang w:val="ro-RO"/>
                    </w:rPr>
                    <w:t>70001,6</w:t>
                  </w:r>
                </w:p>
              </w:tc>
            </w:tr>
            <w:tr w:rsidR="00D029CB" w:rsidRPr="00D029CB" w:rsidTr="004F6C2F">
              <w:tc>
                <w:tcPr>
                  <w:tcW w:w="5453" w:type="dxa"/>
                </w:tcPr>
                <w:p w:rsidR="00D029CB" w:rsidRPr="00D029CB" w:rsidRDefault="00D029CB" w:rsidP="00D029CB">
                  <w:pPr>
                    <w:spacing w:after="0"/>
                    <w:rPr>
                      <w:rFonts w:ascii="Times New Roman" w:hAnsi="Times New Roman" w:cs="Times New Roman"/>
                      <w:b/>
                      <w:sz w:val="28"/>
                      <w:szCs w:val="28"/>
                      <w:lang w:val="en-US"/>
                    </w:rPr>
                  </w:pPr>
                  <w:r w:rsidRPr="00D029CB">
                    <w:rPr>
                      <w:rFonts w:ascii="Times New Roman" w:hAnsi="Times New Roman" w:cs="Times New Roman"/>
                      <w:b/>
                      <w:sz w:val="28"/>
                      <w:szCs w:val="28"/>
                      <w:lang w:val="en-US"/>
                    </w:rPr>
                    <w:t>II. Cheltuieli, total</w:t>
                  </w:r>
                </w:p>
              </w:tc>
              <w:tc>
                <w:tcPr>
                  <w:tcW w:w="1924" w:type="dxa"/>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2</w:t>
                  </w:r>
                </w:p>
              </w:tc>
              <w:tc>
                <w:tcPr>
                  <w:tcW w:w="1911" w:type="dxa"/>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78995,8</w:t>
                  </w:r>
                </w:p>
              </w:tc>
            </w:tr>
            <w:tr w:rsidR="00D029CB" w:rsidRPr="00D029CB" w:rsidTr="004F6C2F">
              <w:tc>
                <w:tcPr>
                  <w:tcW w:w="5453" w:type="dxa"/>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 xml:space="preserve">     Inclusiv cheltuieli de personal</w:t>
                  </w:r>
                </w:p>
              </w:tc>
              <w:tc>
                <w:tcPr>
                  <w:tcW w:w="1924" w:type="dxa"/>
                </w:tcPr>
                <w:p w:rsidR="00D029CB" w:rsidRPr="00D029CB" w:rsidRDefault="00D029CB" w:rsidP="00D029CB">
                  <w:pPr>
                    <w:spacing w:after="0"/>
                    <w:jc w:val="center"/>
                    <w:rPr>
                      <w:rFonts w:ascii="Times New Roman" w:hAnsi="Times New Roman" w:cs="Times New Roman"/>
                      <w:sz w:val="28"/>
                      <w:szCs w:val="28"/>
                      <w:lang w:val="en-US"/>
                    </w:rPr>
                  </w:pPr>
                </w:p>
              </w:tc>
              <w:tc>
                <w:tcPr>
                  <w:tcW w:w="1911" w:type="dxa"/>
                </w:tcPr>
                <w:p w:rsidR="00D029CB" w:rsidRPr="00D029CB" w:rsidRDefault="00D029CB" w:rsidP="00D029CB">
                  <w:pPr>
                    <w:spacing w:after="0"/>
                    <w:jc w:val="center"/>
                    <w:rPr>
                      <w:rFonts w:ascii="Times New Roman" w:hAnsi="Times New Roman" w:cs="Times New Roman"/>
                      <w:sz w:val="28"/>
                      <w:szCs w:val="28"/>
                      <w:lang w:val="ro-RO"/>
                    </w:rPr>
                  </w:pPr>
                  <w:r w:rsidRPr="00D029CB">
                    <w:rPr>
                      <w:rFonts w:ascii="Times New Roman" w:hAnsi="Times New Roman" w:cs="Times New Roman"/>
                      <w:sz w:val="28"/>
                      <w:szCs w:val="28"/>
                      <w:lang w:val="ro-RO"/>
                    </w:rPr>
                    <w:t>55471,1</w:t>
                  </w:r>
                </w:p>
              </w:tc>
            </w:tr>
            <w:tr w:rsidR="00D029CB" w:rsidRPr="00D029CB" w:rsidTr="004F6C2F">
              <w:tc>
                <w:tcPr>
                  <w:tcW w:w="5453" w:type="dxa"/>
                </w:tcPr>
                <w:p w:rsidR="00D029CB" w:rsidRPr="00D029CB" w:rsidRDefault="00D029CB" w:rsidP="00D029CB">
                  <w:pPr>
                    <w:spacing w:after="0"/>
                    <w:rPr>
                      <w:rFonts w:ascii="Times New Roman" w:hAnsi="Times New Roman" w:cs="Times New Roman"/>
                      <w:b/>
                      <w:sz w:val="28"/>
                      <w:szCs w:val="28"/>
                      <w:lang w:val="en-US"/>
                    </w:rPr>
                  </w:pPr>
                  <w:r w:rsidRPr="00D029CB">
                    <w:rPr>
                      <w:rFonts w:ascii="Times New Roman" w:hAnsi="Times New Roman" w:cs="Times New Roman"/>
                      <w:b/>
                      <w:sz w:val="28"/>
                      <w:szCs w:val="28"/>
                      <w:lang w:val="en-US"/>
                    </w:rPr>
                    <w:t>III. Sold bugetar</w:t>
                  </w:r>
                </w:p>
              </w:tc>
              <w:tc>
                <w:tcPr>
                  <w:tcW w:w="1924" w:type="dxa"/>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1-(2+3)</w:t>
                  </w:r>
                </w:p>
              </w:tc>
              <w:tc>
                <w:tcPr>
                  <w:tcW w:w="1911" w:type="dxa"/>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3016,2</w:t>
                  </w:r>
                </w:p>
              </w:tc>
            </w:tr>
            <w:tr w:rsidR="00D029CB" w:rsidRPr="00365618" w:rsidTr="004F6C2F">
              <w:tc>
                <w:tcPr>
                  <w:tcW w:w="5453" w:type="dxa"/>
                  <w:tcBorders>
                    <w:bottom w:val="single" w:sz="4" w:space="0" w:color="000000"/>
                  </w:tcBorders>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IV. Sursele de finanțare, total</w:t>
                  </w:r>
                </w:p>
              </w:tc>
              <w:tc>
                <w:tcPr>
                  <w:tcW w:w="1924" w:type="dxa"/>
                  <w:tcBorders>
                    <w:bottom w:val="single" w:sz="4" w:space="0" w:color="000000"/>
                  </w:tcBorders>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4+5+9</w:t>
                  </w:r>
                </w:p>
              </w:tc>
              <w:tc>
                <w:tcPr>
                  <w:tcW w:w="1911" w:type="dxa"/>
                  <w:tcBorders>
                    <w:bottom w:val="single" w:sz="4" w:space="0" w:color="000000"/>
                  </w:tcBorders>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3016,2</w:t>
                  </w:r>
                </w:p>
              </w:tc>
            </w:tr>
            <w:tr w:rsidR="00D029CB" w:rsidRPr="00365618" w:rsidTr="004F6C2F">
              <w:tc>
                <w:tcPr>
                  <w:tcW w:w="5453" w:type="dxa"/>
                  <w:tcBorders>
                    <w:bottom w:val="single" w:sz="4" w:space="0" w:color="auto"/>
                  </w:tcBorders>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Inclusiv soldul  disponibil</w:t>
                  </w:r>
                </w:p>
              </w:tc>
              <w:tc>
                <w:tcPr>
                  <w:tcW w:w="1924" w:type="dxa"/>
                  <w:tcBorders>
                    <w:bottom w:val="single" w:sz="4" w:space="0" w:color="auto"/>
                  </w:tcBorders>
                </w:tcPr>
                <w:p w:rsidR="00D029CB" w:rsidRPr="00D029CB" w:rsidRDefault="00D029CB" w:rsidP="00D029CB">
                  <w:pPr>
                    <w:spacing w:after="0"/>
                    <w:jc w:val="center"/>
                    <w:rPr>
                      <w:rFonts w:ascii="Times New Roman" w:hAnsi="Times New Roman" w:cs="Times New Roman"/>
                      <w:sz w:val="28"/>
                      <w:szCs w:val="28"/>
                      <w:lang w:val="en-US"/>
                    </w:rPr>
                  </w:pPr>
                </w:p>
              </w:tc>
              <w:tc>
                <w:tcPr>
                  <w:tcW w:w="1911" w:type="dxa"/>
                  <w:tcBorders>
                    <w:bottom w:val="single" w:sz="4" w:space="0" w:color="auto"/>
                  </w:tcBorders>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3016,2</w:t>
                  </w:r>
                </w:p>
              </w:tc>
            </w:tr>
            <w:tr w:rsidR="00D029CB" w:rsidRPr="00365618" w:rsidTr="004F6C2F">
              <w:tc>
                <w:tcPr>
                  <w:tcW w:w="5453" w:type="dxa"/>
                  <w:tcBorders>
                    <w:top w:val="single" w:sz="4" w:space="0" w:color="auto"/>
                    <w:left w:val="nil"/>
                    <w:bottom w:val="nil"/>
                    <w:right w:val="nil"/>
                  </w:tcBorders>
                </w:tcPr>
                <w:p w:rsidR="00D029CB" w:rsidRPr="00D029CB" w:rsidRDefault="00D029CB" w:rsidP="00D029CB">
                  <w:pPr>
                    <w:spacing w:after="0"/>
                    <w:rPr>
                      <w:rFonts w:ascii="Times New Roman" w:hAnsi="Times New Roman" w:cs="Times New Roman"/>
                      <w:sz w:val="28"/>
                      <w:szCs w:val="28"/>
                      <w:lang w:val="en-US"/>
                    </w:rPr>
                  </w:pPr>
                </w:p>
              </w:tc>
              <w:tc>
                <w:tcPr>
                  <w:tcW w:w="1924" w:type="dxa"/>
                  <w:tcBorders>
                    <w:top w:val="single" w:sz="4" w:space="0" w:color="auto"/>
                    <w:left w:val="nil"/>
                    <w:bottom w:val="nil"/>
                    <w:right w:val="nil"/>
                  </w:tcBorders>
                </w:tcPr>
                <w:p w:rsidR="00D029CB" w:rsidRPr="00D029CB" w:rsidRDefault="00D029CB" w:rsidP="00D029CB">
                  <w:pPr>
                    <w:spacing w:after="0"/>
                    <w:jc w:val="center"/>
                    <w:rPr>
                      <w:rFonts w:ascii="Times New Roman" w:hAnsi="Times New Roman" w:cs="Times New Roman"/>
                      <w:sz w:val="28"/>
                      <w:szCs w:val="28"/>
                      <w:lang w:val="en-US"/>
                    </w:rPr>
                  </w:pPr>
                </w:p>
              </w:tc>
              <w:tc>
                <w:tcPr>
                  <w:tcW w:w="1911" w:type="dxa"/>
                  <w:tcBorders>
                    <w:top w:val="single" w:sz="4" w:space="0" w:color="auto"/>
                    <w:left w:val="nil"/>
                    <w:bottom w:val="nil"/>
                    <w:right w:val="nil"/>
                  </w:tcBorders>
                </w:tcPr>
                <w:p w:rsidR="00D029CB" w:rsidRPr="00D029CB" w:rsidRDefault="00D029CB" w:rsidP="00D029CB">
                  <w:pPr>
                    <w:spacing w:after="0"/>
                    <w:jc w:val="center"/>
                    <w:rPr>
                      <w:rFonts w:ascii="Times New Roman" w:hAnsi="Times New Roman" w:cs="Times New Roman"/>
                      <w:sz w:val="28"/>
                      <w:szCs w:val="28"/>
                      <w:lang w:val="en-US"/>
                    </w:rPr>
                  </w:pPr>
                </w:p>
              </w:tc>
            </w:tr>
          </w:tbl>
          <w:p w:rsidR="00D029CB" w:rsidRPr="00D029CB" w:rsidRDefault="00D029CB" w:rsidP="00D029CB">
            <w:pPr>
              <w:spacing w:after="0"/>
              <w:jc w:val="center"/>
              <w:rPr>
                <w:rFonts w:ascii="Times New Roman" w:hAnsi="Times New Roman" w:cs="Times New Roman"/>
                <w:b/>
                <w:sz w:val="32"/>
                <w:szCs w:val="32"/>
                <w:lang w:val="en-US"/>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Secretarul Consiliului </w:t>
            </w:r>
          </w:p>
          <w:p w:rsidR="00D029CB" w:rsidRPr="00D029CB" w:rsidRDefault="00D029CB" w:rsidP="00D029CB">
            <w:pPr>
              <w:spacing w:after="0"/>
              <w:rPr>
                <w:rFonts w:ascii="Times New Roman" w:hAnsi="Times New Roman" w:cs="Times New Roman"/>
                <w:sz w:val="28"/>
                <w:szCs w:val="28"/>
                <w:lang w:val="en-GB"/>
              </w:rPr>
            </w:pPr>
            <w:r w:rsidRPr="00D029CB">
              <w:rPr>
                <w:rFonts w:ascii="Times New Roman" w:hAnsi="Times New Roman" w:cs="Times New Roman"/>
                <w:sz w:val="28"/>
                <w:szCs w:val="28"/>
                <w:lang w:val="ro-RO"/>
              </w:rPr>
              <w:t xml:space="preserve">raional Basarabeasca                                                         </w:t>
            </w:r>
            <w:r w:rsidRPr="00D029CB">
              <w:rPr>
                <w:rFonts w:ascii="Times New Roman" w:hAnsi="Times New Roman" w:cs="Times New Roman"/>
                <w:sz w:val="28"/>
                <w:szCs w:val="28"/>
                <w:lang w:val="en-US"/>
              </w:rPr>
              <w:t>Gheorghe LIVIŢCHI</w:t>
            </w:r>
          </w:p>
          <w:p w:rsidR="00D029CB" w:rsidRPr="00D029CB" w:rsidRDefault="00D029CB" w:rsidP="00D029CB">
            <w:pPr>
              <w:spacing w:after="0"/>
              <w:jc w:val="center"/>
              <w:rPr>
                <w:rFonts w:ascii="Times New Roman" w:hAnsi="Times New Roman" w:cs="Times New Roman"/>
                <w:b/>
                <w:sz w:val="32"/>
                <w:szCs w:val="32"/>
                <w:lang w:val="en-GB"/>
              </w:rPr>
            </w:pPr>
          </w:p>
          <w:tbl>
            <w:tblPr>
              <w:tblW w:w="9464" w:type="dxa"/>
              <w:tblLayout w:type="fixed"/>
              <w:tblLook w:val="04A0" w:firstRow="1" w:lastRow="0" w:firstColumn="1" w:lastColumn="0" w:noHBand="0" w:noVBand="1"/>
            </w:tblPr>
            <w:tblGrid>
              <w:gridCol w:w="6345"/>
              <w:gridCol w:w="3119"/>
            </w:tblGrid>
            <w:tr w:rsidR="00D029CB" w:rsidRPr="00365618" w:rsidTr="004F6C2F">
              <w:tc>
                <w:tcPr>
                  <w:tcW w:w="6345" w:type="dxa"/>
                </w:tcPr>
                <w:p w:rsidR="00D029CB" w:rsidRPr="00D029CB" w:rsidRDefault="00D029CB" w:rsidP="00D029CB">
                  <w:pPr>
                    <w:spacing w:after="0"/>
                    <w:rPr>
                      <w:rFonts w:ascii="Times New Roman" w:hAnsi="Times New Roman" w:cs="Times New Roman"/>
                      <w:i/>
                      <w:sz w:val="28"/>
                      <w:szCs w:val="28"/>
                      <w:lang w:val="ro-RO"/>
                    </w:rPr>
                  </w:pPr>
                  <w:r w:rsidRPr="00D029CB">
                    <w:rPr>
                      <w:rFonts w:ascii="Times New Roman" w:hAnsi="Times New Roman" w:cs="Times New Roman"/>
                      <w:i/>
                      <w:sz w:val="28"/>
                      <w:szCs w:val="28"/>
                      <w:lang w:val="ro-RO"/>
                    </w:rPr>
                    <w:t>Coordonat:</w:t>
                  </w:r>
                </w:p>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ro-RO"/>
                    </w:rPr>
                    <w:t xml:space="preserve">Sef adjunct al Direcției finanțe                                                 </w:t>
                  </w:r>
                </w:p>
              </w:tc>
              <w:tc>
                <w:tcPr>
                  <w:tcW w:w="3119" w:type="dxa"/>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Maria MUNTEAN</w:t>
                  </w:r>
                </w:p>
                <w:p w:rsidR="00D029CB" w:rsidRPr="00D029CB" w:rsidRDefault="00D029CB" w:rsidP="00D029CB">
                  <w:pPr>
                    <w:spacing w:after="0"/>
                    <w:rPr>
                      <w:rFonts w:ascii="Times New Roman" w:hAnsi="Times New Roman" w:cs="Times New Roman"/>
                      <w:sz w:val="28"/>
                      <w:szCs w:val="28"/>
                      <w:lang w:val="ro-RO"/>
                    </w:rPr>
                  </w:pPr>
                </w:p>
              </w:tc>
            </w:tr>
            <w:tr w:rsidR="00D029CB" w:rsidRPr="00365618" w:rsidTr="004F6C2F">
              <w:tc>
                <w:tcPr>
                  <w:tcW w:w="6345" w:type="dxa"/>
                </w:tcPr>
                <w:p w:rsidR="00D029CB" w:rsidRPr="00D029CB" w:rsidRDefault="00D029CB" w:rsidP="00D029CB">
                  <w:pPr>
                    <w:spacing w:after="0"/>
                    <w:rPr>
                      <w:rFonts w:ascii="Times New Roman" w:hAnsi="Times New Roman" w:cs="Times New Roman"/>
                      <w:sz w:val="28"/>
                      <w:szCs w:val="28"/>
                      <w:lang w:val="ro-RO"/>
                    </w:rPr>
                  </w:pPr>
                </w:p>
              </w:tc>
              <w:tc>
                <w:tcPr>
                  <w:tcW w:w="3119" w:type="dxa"/>
                </w:tcPr>
                <w:p w:rsidR="00D029CB" w:rsidRPr="00D029CB" w:rsidRDefault="00D029CB" w:rsidP="00D029CB">
                  <w:pPr>
                    <w:spacing w:after="0"/>
                    <w:rPr>
                      <w:rFonts w:ascii="Times New Roman" w:hAnsi="Times New Roman" w:cs="Times New Roman"/>
                      <w:sz w:val="28"/>
                      <w:szCs w:val="28"/>
                      <w:lang w:val="ro-RO"/>
                    </w:rPr>
                  </w:pPr>
                </w:p>
              </w:tc>
            </w:tr>
            <w:tr w:rsidR="00D029CB" w:rsidRPr="00365618" w:rsidTr="004F6C2F">
              <w:tc>
                <w:tcPr>
                  <w:tcW w:w="6345" w:type="dxa"/>
                </w:tcPr>
                <w:p w:rsidR="00D029CB" w:rsidRPr="00D029CB" w:rsidRDefault="00D029CB" w:rsidP="004F6C2F">
                  <w:pPr>
                    <w:rPr>
                      <w:rFonts w:ascii="Times New Roman" w:hAnsi="Times New Roman" w:cs="Times New Roman"/>
                      <w:sz w:val="28"/>
                      <w:szCs w:val="28"/>
                      <w:lang w:val="ro-RO"/>
                    </w:rPr>
                  </w:pPr>
                </w:p>
              </w:tc>
              <w:tc>
                <w:tcPr>
                  <w:tcW w:w="3119" w:type="dxa"/>
                </w:tcPr>
                <w:p w:rsidR="00D029CB" w:rsidRPr="00D029CB" w:rsidRDefault="00D029CB" w:rsidP="004F6C2F">
                  <w:pPr>
                    <w:rPr>
                      <w:rFonts w:ascii="Times New Roman" w:hAnsi="Times New Roman" w:cs="Times New Roman"/>
                      <w:sz w:val="28"/>
                      <w:szCs w:val="28"/>
                      <w:lang w:val="ro-RO"/>
                    </w:rPr>
                  </w:pPr>
                </w:p>
              </w:tc>
            </w:tr>
            <w:tr w:rsidR="00D029CB" w:rsidRPr="00365618" w:rsidTr="004F6C2F">
              <w:tc>
                <w:tcPr>
                  <w:tcW w:w="6345" w:type="dxa"/>
                </w:tcPr>
                <w:p w:rsidR="00D029CB" w:rsidRPr="00D029CB" w:rsidRDefault="00D029CB" w:rsidP="004F6C2F">
                  <w:pPr>
                    <w:rPr>
                      <w:rFonts w:ascii="Times New Roman" w:hAnsi="Times New Roman" w:cs="Times New Roman"/>
                      <w:sz w:val="28"/>
                      <w:szCs w:val="28"/>
                      <w:lang w:val="ro-RO"/>
                    </w:rPr>
                  </w:pPr>
                </w:p>
              </w:tc>
              <w:tc>
                <w:tcPr>
                  <w:tcW w:w="3119" w:type="dxa"/>
                </w:tcPr>
                <w:p w:rsidR="00D029CB" w:rsidRPr="00D029CB" w:rsidRDefault="00D029CB" w:rsidP="004F6C2F">
                  <w:pPr>
                    <w:rPr>
                      <w:rFonts w:ascii="Times New Roman" w:hAnsi="Times New Roman" w:cs="Times New Roman"/>
                      <w:sz w:val="28"/>
                      <w:szCs w:val="28"/>
                      <w:lang w:val="ro-RO"/>
                    </w:rPr>
                  </w:pPr>
                </w:p>
              </w:tc>
            </w:tr>
          </w:tbl>
          <w:p w:rsidR="00D029CB" w:rsidRPr="00D029CB" w:rsidRDefault="00D029CB" w:rsidP="004F6C2F">
            <w:pPr>
              <w:tabs>
                <w:tab w:val="left" w:pos="375"/>
              </w:tabs>
              <w:jc w:val="both"/>
              <w:rPr>
                <w:rFonts w:ascii="Times New Roman" w:hAnsi="Times New Roman" w:cs="Times New Roman"/>
                <w:b/>
                <w:sz w:val="28"/>
                <w:szCs w:val="28"/>
                <w:lang w:val="en-US"/>
              </w:rPr>
            </w:pPr>
          </w:p>
          <w:p w:rsidR="00D029CB" w:rsidRPr="00D029CB" w:rsidRDefault="00D029CB" w:rsidP="004F6C2F">
            <w:pPr>
              <w:rPr>
                <w:rFonts w:ascii="Times New Roman" w:hAnsi="Times New Roman" w:cs="Times New Roman"/>
                <w:sz w:val="28"/>
                <w:szCs w:val="28"/>
                <w:lang w:val="ro-RO"/>
              </w:rPr>
            </w:pPr>
          </w:p>
          <w:p w:rsidR="00D029CB" w:rsidRPr="00D029CB" w:rsidRDefault="00D029CB" w:rsidP="004F6C2F">
            <w:pPr>
              <w:rPr>
                <w:rFonts w:ascii="Times New Roman" w:hAnsi="Times New Roman" w:cs="Times New Roman"/>
                <w:sz w:val="28"/>
                <w:szCs w:val="28"/>
                <w:lang w:val="ro-RO"/>
              </w:rPr>
            </w:pPr>
            <w:r w:rsidRPr="00D029CB">
              <w:rPr>
                <w:rFonts w:ascii="Times New Roman" w:hAnsi="Times New Roman" w:cs="Times New Roman"/>
                <w:sz w:val="28"/>
                <w:szCs w:val="28"/>
                <w:lang w:val="ro-RO"/>
              </w:rPr>
              <w:tab/>
            </w:r>
            <w:r w:rsidRPr="00D029CB">
              <w:rPr>
                <w:rFonts w:ascii="Times New Roman" w:hAnsi="Times New Roman" w:cs="Times New Roman"/>
                <w:sz w:val="28"/>
                <w:szCs w:val="28"/>
                <w:lang w:val="ro-RO"/>
              </w:rPr>
              <w:tab/>
            </w:r>
            <w:r w:rsidRPr="00D029CB">
              <w:rPr>
                <w:rFonts w:ascii="Times New Roman" w:hAnsi="Times New Roman" w:cs="Times New Roman"/>
                <w:sz w:val="28"/>
                <w:szCs w:val="28"/>
                <w:lang w:val="ro-RO"/>
              </w:rPr>
              <w:tab/>
              <w:t xml:space="preserve">                    </w:t>
            </w:r>
            <w:r w:rsidRPr="00D029CB">
              <w:rPr>
                <w:rFonts w:ascii="Times New Roman" w:hAnsi="Times New Roman" w:cs="Times New Roman"/>
                <w:sz w:val="28"/>
                <w:szCs w:val="28"/>
                <w:lang w:val="ro-RO"/>
              </w:rPr>
              <w:tab/>
            </w:r>
          </w:p>
          <w:p w:rsidR="00D029CB" w:rsidRPr="00D029CB" w:rsidRDefault="00D029CB" w:rsidP="004F6C2F">
            <w:pPr>
              <w:rPr>
                <w:rFonts w:ascii="Times New Roman" w:hAnsi="Times New Roman" w:cs="Times New Roman"/>
                <w:sz w:val="28"/>
                <w:szCs w:val="28"/>
                <w:lang w:val="ro-RO"/>
              </w:rPr>
            </w:pPr>
          </w:p>
          <w:p w:rsidR="00D029CB" w:rsidRPr="00D029CB" w:rsidRDefault="00D029CB" w:rsidP="004F6C2F">
            <w:pPr>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                   </w:t>
            </w:r>
          </w:p>
          <w:p w:rsidR="00D029CB" w:rsidRPr="00D029CB" w:rsidRDefault="00D029CB" w:rsidP="004F6C2F">
            <w:pPr>
              <w:rPr>
                <w:rFonts w:ascii="Times New Roman" w:hAnsi="Times New Roman" w:cs="Times New Roman"/>
                <w:sz w:val="28"/>
                <w:szCs w:val="28"/>
                <w:lang w:val="ro-RO"/>
              </w:rPr>
            </w:pPr>
          </w:p>
          <w:p w:rsidR="00D029CB" w:rsidRPr="00D029CB" w:rsidRDefault="00D029CB" w:rsidP="004F6C2F">
            <w:pPr>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                        </w:t>
            </w:r>
          </w:p>
          <w:p w:rsidR="00D029CB" w:rsidRPr="00D029CB" w:rsidRDefault="00D029CB" w:rsidP="004F6C2F">
            <w:pPr>
              <w:rPr>
                <w:rFonts w:ascii="Times New Roman" w:hAnsi="Times New Roman" w:cs="Times New Roman"/>
                <w:sz w:val="28"/>
                <w:szCs w:val="28"/>
                <w:lang w:val="ro-RO"/>
              </w:rPr>
            </w:pPr>
          </w:p>
          <w:p w:rsidR="00D029CB" w:rsidRPr="00D029CB" w:rsidRDefault="00D029CB" w:rsidP="004F6C2F">
            <w:pPr>
              <w:rPr>
                <w:rFonts w:ascii="Times New Roman" w:hAnsi="Times New Roman" w:cs="Times New Roman"/>
                <w:sz w:val="28"/>
                <w:szCs w:val="28"/>
                <w:lang w:val="ro-RO"/>
              </w:rPr>
            </w:pPr>
            <w:r w:rsidRPr="00D029CB">
              <w:rPr>
                <w:rFonts w:ascii="Times New Roman" w:hAnsi="Times New Roman" w:cs="Times New Roman"/>
                <w:sz w:val="28"/>
                <w:szCs w:val="28"/>
                <w:lang w:val="ro-RO"/>
              </w:rPr>
              <w:lastRenderedPageBreak/>
              <w:t xml:space="preserve">                               </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Anexa nr. 2</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la decizia Consiliului raional</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roofErr w:type="gramStart"/>
            <w:r w:rsidRPr="00D029CB">
              <w:rPr>
                <w:rFonts w:ascii="Times New Roman" w:hAnsi="Times New Roman" w:cs="Times New Roman"/>
                <w:sz w:val="24"/>
                <w:szCs w:val="24"/>
                <w:lang w:val="en-US"/>
              </w:rPr>
              <w:t>nr</w:t>
            </w:r>
            <w:proofErr w:type="gramEnd"/>
            <w:r w:rsidRPr="00D029CB">
              <w:rPr>
                <w:rFonts w:ascii="Times New Roman" w:hAnsi="Times New Roman" w:cs="Times New Roman"/>
                <w:sz w:val="24"/>
                <w:szCs w:val="24"/>
                <w:lang w:val="en-US"/>
              </w:rPr>
              <w:t>. 05/04    din   14.12.2022</w:t>
            </w:r>
          </w:p>
          <w:p w:rsidR="00D029CB" w:rsidRPr="00D029CB" w:rsidRDefault="00D029CB" w:rsidP="00D029CB">
            <w:pPr>
              <w:spacing w:after="0"/>
              <w:jc w:val="right"/>
              <w:rPr>
                <w:rFonts w:ascii="Times New Roman" w:hAnsi="Times New Roman" w:cs="Times New Roman"/>
                <w:sz w:val="16"/>
                <w:szCs w:val="16"/>
                <w:lang w:val="en-US"/>
              </w:rPr>
            </w:pP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b/>
                <w:sz w:val="32"/>
                <w:szCs w:val="32"/>
                <w:lang w:val="en-US"/>
              </w:rPr>
              <w:t>Componența veniturilor bugetului</w:t>
            </w:r>
          </w:p>
          <w:p w:rsidR="00D029CB" w:rsidRPr="00D029CB" w:rsidRDefault="00D029CB" w:rsidP="00D029CB">
            <w:pPr>
              <w:spacing w:after="0"/>
              <w:jc w:val="center"/>
              <w:rPr>
                <w:rFonts w:ascii="Times New Roman" w:hAnsi="Times New Roman" w:cs="Times New Roman"/>
                <w:b/>
                <w:sz w:val="32"/>
                <w:szCs w:val="32"/>
                <w:lang w:val="en-US"/>
              </w:rPr>
            </w:pPr>
            <w:r w:rsidRPr="00D029CB">
              <w:rPr>
                <w:rFonts w:ascii="Times New Roman" w:hAnsi="Times New Roman" w:cs="Times New Roman"/>
                <w:b/>
                <w:sz w:val="32"/>
                <w:szCs w:val="32"/>
                <w:lang w:val="en-US"/>
              </w:rPr>
              <w:t>raional  Basarabeasca pe anul 2023</w:t>
            </w:r>
          </w:p>
          <w:p w:rsidR="00D029CB" w:rsidRPr="00D029CB" w:rsidRDefault="00D029CB" w:rsidP="00D029CB">
            <w:pPr>
              <w:spacing w:after="0"/>
              <w:jc w:val="right"/>
              <w:rPr>
                <w:rFonts w:ascii="Times New Roman" w:hAnsi="Times New Roman" w:cs="Times New Roman"/>
                <w:sz w:val="8"/>
                <w:szCs w:val="8"/>
                <w:lang w:val="en-US"/>
              </w:rPr>
            </w:pPr>
          </w:p>
          <w:p w:rsidR="00D029CB" w:rsidRPr="00D029CB" w:rsidRDefault="00D029CB" w:rsidP="00D029CB">
            <w:pPr>
              <w:spacing w:after="0"/>
              <w:jc w:val="center"/>
              <w:rPr>
                <w:rFonts w:ascii="Times New Roman" w:hAnsi="Times New Roman" w:cs="Times New Roman"/>
                <w:sz w:val="16"/>
                <w:szCs w:val="16"/>
                <w:lang w:val="en-US"/>
              </w:rPr>
            </w:pPr>
            <w:r w:rsidRPr="00D029CB">
              <w:rPr>
                <w:rFonts w:ascii="Times New Roman" w:hAnsi="Times New Roman" w:cs="Times New Roman"/>
                <w:sz w:val="16"/>
                <w:szCs w:val="16"/>
                <w:lang w:val="en-US"/>
              </w:rPr>
              <w:t xml:space="preserve">                                                                              </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5743"/>
              <w:gridCol w:w="1418"/>
              <w:gridCol w:w="1417"/>
            </w:tblGrid>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jc w:val="center"/>
                    <w:rPr>
                      <w:rFonts w:ascii="Times New Roman" w:hAnsi="Times New Roman" w:cs="Times New Roman"/>
                      <w:b/>
                      <w:sz w:val="28"/>
                      <w:szCs w:val="28"/>
                      <w:lang w:val="en-US"/>
                    </w:rPr>
                  </w:pPr>
                </w:p>
              </w:tc>
              <w:tc>
                <w:tcPr>
                  <w:tcW w:w="5743"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Denumirea</w:t>
                  </w:r>
                </w:p>
              </w:tc>
              <w:tc>
                <w:tcPr>
                  <w:tcW w:w="1418"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Cod</w:t>
                  </w:r>
                </w:p>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Eco (k6)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Suma </w:t>
                  </w:r>
                </w:p>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 mii lei</w:t>
                  </w:r>
                </w:p>
              </w:tc>
            </w:tr>
            <w:tr w:rsidR="00D029CB" w:rsidRPr="00D029CB" w:rsidTr="004F6C2F">
              <w:trPr>
                <w:trHeight w:val="488"/>
              </w:trPr>
              <w:tc>
                <w:tcPr>
                  <w:tcW w:w="636"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rPr>
                      <w:rFonts w:ascii="Times New Roman" w:hAnsi="Times New Roman" w:cs="Times New Roman"/>
                      <w:b/>
                      <w:sz w:val="28"/>
                      <w:szCs w:val="28"/>
                      <w:lang w:val="en-US"/>
                    </w:rPr>
                  </w:pPr>
                </w:p>
              </w:tc>
              <w:tc>
                <w:tcPr>
                  <w:tcW w:w="5743"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Total resurse</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b/>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78995,8</w:t>
                  </w:r>
                </w:p>
              </w:tc>
            </w:tr>
            <w:tr w:rsidR="00D029CB" w:rsidRPr="00D029CB" w:rsidTr="004F6C2F">
              <w:trPr>
                <w:trHeight w:val="451"/>
              </w:trPr>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rPr>
                      <w:rFonts w:ascii="Times New Roman" w:hAnsi="Times New Roman" w:cs="Times New Roman"/>
                      <w:b/>
                      <w:sz w:val="28"/>
                      <w:szCs w:val="28"/>
                      <w:lang w:val="en-US"/>
                    </w:rPr>
                  </w:pPr>
                  <w:r w:rsidRPr="00D029CB">
                    <w:rPr>
                      <w:rFonts w:ascii="Times New Roman" w:hAnsi="Times New Roman" w:cs="Times New Roman"/>
                      <w:b/>
                      <w:sz w:val="28"/>
                      <w:szCs w:val="28"/>
                      <w:lang w:val="en-US"/>
                    </w:rPr>
                    <w:t>Resurse generale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77838,8</w:t>
                  </w:r>
                </w:p>
              </w:tc>
            </w:tr>
            <w:tr w:rsidR="00D029CB" w:rsidRPr="00D029CB" w:rsidTr="004F6C2F">
              <w:trPr>
                <w:trHeight w:val="274"/>
              </w:trPr>
              <w:tc>
                <w:tcPr>
                  <w:tcW w:w="636"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sz w:val="28"/>
                      <w:szCs w:val="28"/>
                      <w:lang w:val="en-US"/>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Impozite, taxe, amenzi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4821,0</w:t>
                  </w:r>
                </w:p>
              </w:tc>
            </w:tr>
            <w:tr w:rsidR="00D029CB" w:rsidRPr="00D029CB" w:rsidTr="004F6C2F">
              <w:trPr>
                <w:trHeight w:val="260"/>
              </w:trPr>
              <w:tc>
                <w:tcPr>
                  <w:tcW w:w="636"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Impozit pe venitul re</w:t>
                  </w:r>
                  <w:r w:rsidRPr="00D029CB">
                    <w:rPr>
                      <w:rFonts w:ascii="Times New Roman" w:hAnsi="Times New Roman" w:cs="Times New Roman"/>
                      <w:sz w:val="28"/>
                      <w:szCs w:val="28"/>
                      <w:lang w:val="ro-RO"/>
                    </w:rPr>
                    <w:t>ț</w:t>
                  </w:r>
                  <w:r w:rsidRPr="00D029CB">
                    <w:rPr>
                      <w:rFonts w:ascii="Times New Roman" w:hAnsi="Times New Roman" w:cs="Times New Roman"/>
                      <w:sz w:val="28"/>
                      <w:szCs w:val="28"/>
                      <w:lang w:val="en-US"/>
                    </w:rPr>
                    <w:t>inut din salariu</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111110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4700,0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Taxa pentru apa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114611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120,0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Defalcări de la profitul net al întreprinderilor de stat în bugetul local de nivelul II</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141232</w:t>
                  </w:r>
                </w:p>
              </w:tc>
              <w:tc>
                <w:tcPr>
                  <w:tcW w:w="1417"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w:t>
                  </w:r>
                </w:p>
              </w:tc>
            </w:tr>
            <w:tr w:rsidR="00D029CB" w:rsidRPr="00D029CB" w:rsidTr="004F6C2F">
              <w:trPr>
                <w:trHeight w:val="557"/>
              </w:trPr>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p>
              </w:tc>
              <w:tc>
                <w:tcPr>
                  <w:tcW w:w="5743"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b/>
                      <w:sz w:val="28"/>
                      <w:szCs w:val="28"/>
                      <w:lang w:val="en-US"/>
                    </w:rPr>
                    <w:t>Total transferuri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70001,6</w:t>
                  </w:r>
                </w:p>
              </w:tc>
            </w:tr>
            <w:tr w:rsidR="00D029CB" w:rsidRPr="00D029CB" w:rsidTr="004F6C2F">
              <w:trPr>
                <w:trHeight w:val="557"/>
              </w:trPr>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Transferuri curente primite cu destinație specială între bugetul de stat și bugetele locale de nivelul II pentru învățămîntul preșcolar, primar, secundar general, special și complementar (extrașcolar)</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191111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49574,5</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Transferuri curente primite cu destinație specială între bugetul de stat și bugetulele locale  de nivelul II pentru asigurarea și asistență socială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191112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2539,3</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Transferuri curente primite cu destinație specială între bugetul de stat și bugetuele locale de nivelul II pentru școli sportive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191113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1567,7</w:t>
                  </w:r>
                </w:p>
              </w:tc>
            </w:tr>
            <w:tr w:rsidR="00D029CB" w:rsidRPr="00D029CB" w:rsidTr="004F6C2F">
              <w:trPr>
                <w:trHeight w:val="1088"/>
              </w:trPr>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color w:val="000000"/>
                      <w:sz w:val="28"/>
                      <w:szCs w:val="28"/>
                      <w:lang w:val="en-US"/>
                    </w:rPr>
                  </w:pPr>
                  <w:r w:rsidRPr="00D029CB">
                    <w:rPr>
                      <w:rFonts w:ascii="Times New Roman" w:hAnsi="Times New Roman" w:cs="Times New Roman"/>
                      <w:color w:val="000000"/>
                      <w:sz w:val="28"/>
                      <w:szCs w:val="28"/>
                      <w:lang w:val="en-US"/>
                    </w:rPr>
                    <w:t>Transferuri curente primite cu destinație specială între bugetul de stat și bugetele locale de nivelul II pentru infrastructura drumurilor</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191116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2161,6</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Transferuri curente primite cu destinație generală  între bugetul de stat și bugetele locale de nivelul II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191131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14158,5</w:t>
                  </w:r>
                </w:p>
              </w:tc>
            </w:tr>
            <w:tr w:rsidR="00D029CB" w:rsidRPr="00D029CB" w:rsidTr="004F6C2F">
              <w:trPr>
                <w:trHeight w:val="456"/>
              </w:trPr>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rPr>
                      <w:rFonts w:ascii="Times New Roman" w:hAnsi="Times New Roman" w:cs="Times New Roman"/>
                      <w:b/>
                      <w:sz w:val="28"/>
                      <w:szCs w:val="28"/>
                      <w:lang w:val="en-US"/>
                    </w:rPr>
                  </w:pPr>
                  <w:r w:rsidRPr="00D029CB">
                    <w:rPr>
                      <w:rFonts w:ascii="Times New Roman" w:hAnsi="Times New Roman" w:cs="Times New Roman"/>
                      <w:b/>
                      <w:sz w:val="28"/>
                      <w:szCs w:val="28"/>
                      <w:lang w:val="en-US"/>
                    </w:rPr>
                    <w:t>Sold de mijloace banești la sfirsitul perioadei</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930000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3016,2</w:t>
                  </w:r>
                </w:p>
              </w:tc>
            </w:tr>
            <w:tr w:rsidR="00D029CB" w:rsidRPr="00D029CB" w:rsidTr="004F6C2F">
              <w:trPr>
                <w:trHeight w:val="618"/>
              </w:trPr>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296</w:t>
                  </w:r>
                </w:p>
              </w:tc>
              <w:tc>
                <w:tcPr>
                  <w:tcW w:w="5743"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Resurse fonduri speciale </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15,0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296</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Taxa la cumpărarea valutei străine de către persoanele fizice în casele de schimb valutar</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142245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15,0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lastRenderedPageBreak/>
                    <w:t>296</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Transferuri curente primite cu destinație specială între instituțiile bugetului de stat și instituțiile bugetelor locale de nivelul II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191310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rPr>
                      <w:rFonts w:ascii="Times New Roman" w:hAnsi="Times New Roman" w:cs="Times New Roman"/>
                      <w:b/>
                      <w:sz w:val="28"/>
                      <w:szCs w:val="28"/>
                      <w:lang w:val="en-US"/>
                    </w:rPr>
                  </w:pPr>
                  <w:r w:rsidRPr="00D029CB">
                    <w:rPr>
                      <w:rFonts w:ascii="Times New Roman" w:hAnsi="Times New Roman" w:cs="Times New Roman"/>
                      <w:b/>
                      <w:sz w:val="28"/>
                      <w:szCs w:val="28"/>
                      <w:lang w:val="en-US"/>
                    </w:rPr>
                    <w:t>297</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Resurse atrase de instituții total </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b/>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1142,0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297</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b/>
                      <w:sz w:val="28"/>
                      <w:szCs w:val="28"/>
                      <w:lang w:val="en-US"/>
                    </w:rPr>
                  </w:pPr>
                  <w:r w:rsidRPr="00D029CB">
                    <w:rPr>
                      <w:rFonts w:ascii="Times New Roman" w:hAnsi="Times New Roman" w:cs="Times New Roman"/>
                      <w:b/>
                      <w:sz w:val="28"/>
                      <w:szCs w:val="28"/>
                      <w:lang w:val="en-US"/>
                    </w:rPr>
                    <w:t>Total încasări de la prestarea serviciilor cu plată</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730,0</w:t>
                  </w:r>
                </w:p>
              </w:tc>
            </w:tr>
            <w:tr w:rsidR="00D029CB" w:rsidRPr="00D029CB" w:rsidTr="004F6C2F">
              <w:trPr>
                <w:trHeight w:val="275"/>
              </w:trPr>
              <w:tc>
                <w:tcPr>
                  <w:tcW w:w="636"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sz w:val="28"/>
                      <w:szCs w:val="28"/>
                      <w:lang w:val="en-US"/>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b/>
                      <w:i/>
                      <w:sz w:val="28"/>
                      <w:szCs w:val="28"/>
                      <w:lang w:val="en-US"/>
                    </w:rPr>
                  </w:pPr>
                  <w:r w:rsidRPr="00D029CB">
                    <w:rPr>
                      <w:rFonts w:ascii="Times New Roman" w:hAnsi="Times New Roman" w:cs="Times New Roman"/>
                      <w:b/>
                      <w:i/>
                      <w:sz w:val="28"/>
                      <w:szCs w:val="28"/>
                      <w:lang w:val="en-US"/>
                    </w:rPr>
                    <w:t>Inclusiv  pe instituții</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b/>
                      <w:sz w:val="28"/>
                      <w:szCs w:val="28"/>
                      <w:lang w:val="en-US"/>
                    </w:rPr>
                  </w:pP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rPr>
                      <w:rFonts w:ascii="Times New Roman" w:hAnsi="Times New Roman" w:cs="Times New Roman"/>
                      <w:sz w:val="28"/>
                      <w:szCs w:val="28"/>
                      <w:lang w:val="en-US"/>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b/>
                      <w:i/>
                      <w:sz w:val="28"/>
                      <w:szCs w:val="28"/>
                      <w:lang w:val="en-US"/>
                    </w:rPr>
                  </w:pPr>
                  <w:r w:rsidRPr="00D029CB">
                    <w:rPr>
                      <w:rFonts w:ascii="Times New Roman" w:hAnsi="Times New Roman" w:cs="Times New Roman"/>
                      <w:i/>
                      <w:sz w:val="28"/>
                      <w:szCs w:val="28"/>
                      <w:lang w:val="en-US"/>
                    </w:rPr>
                    <w:t>Exercitarea guvernării (aparat consiliu)</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10,0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rPr>
                      <w:rFonts w:ascii="Times New Roman" w:hAnsi="Times New Roman" w:cs="Times New Roman"/>
                      <w:sz w:val="28"/>
                      <w:szCs w:val="28"/>
                      <w:lang w:val="en-US"/>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i/>
                      <w:sz w:val="28"/>
                      <w:szCs w:val="28"/>
                      <w:lang w:val="en-US"/>
                    </w:rPr>
                  </w:pPr>
                  <w:r w:rsidRPr="00D029CB">
                    <w:rPr>
                      <w:rFonts w:ascii="Times New Roman" w:hAnsi="Times New Roman" w:cs="Times New Roman"/>
                      <w:i/>
                      <w:sz w:val="28"/>
                      <w:szCs w:val="28"/>
                      <w:lang w:val="en-US"/>
                    </w:rPr>
                    <w:t>Liceul teoretic “Constantin Stere” Abaclia</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150,0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rPr>
                      <w:rFonts w:ascii="Times New Roman" w:hAnsi="Times New Roman" w:cs="Times New Roman"/>
                      <w:lang w:val="en-US"/>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i/>
                      <w:sz w:val="28"/>
                      <w:szCs w:val="28"/>
                      <w:lang w:val="en-US"/>
                    </w:rPr>
                  </w:pPr>
                  <w:r w:rsidRPr="00D029CB">
                    <w:rPr>
                      <w:rFonts w:ascii="Times New Roman" w:hAnsi="Times New Roman" w:cs="Times New Roman"/>
                      <w:i/>
                      <w:sz w:val="28"/>
                      <w:szCs w:val="28"/>
                      <w:lang w:val="en-US"/>
                    </w:rPr>
                    <w:t xml:space="preserve">Scoala de arte </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168,0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rPr>
                      <w:rFonts w:ascii="Times New Roman" w:hAnsi="Times New Roman" w:cs="Times New Roman"/>
                      <w:lang w:val="en-US"/>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i/>
                      <w:sz w:val="28"/>
                      <w:szCs w:val="28"/>
                      <w:lang w:val="en-US"/>
                    </w:rPr>
                  </w:pPr>
                  <w:r w:rsidRPr="00D029CB">
                    <w:rPr>
                      <w:rFonts w:ascii="Times New Roman" w:hAnsi="Times New Roman" w:cs="Times New Roman"/>
                      <w:i/>
                      <w:sz w:val="28"/>
                      <w:szCs w:val="28"/>
                      <w:lang w:val="en-US"/>
                    </w:rPr>
                    <w:t>Politici și management în domeniul educației</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2,0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rPr>
                      <w:rFonts w:ascii="Times New Roman" w:hAnsi="Times New Roman" w:cs="Times New Roman"/>
                      <w:lang w:val="en-US"/>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i/>
                      <w:sz w:val="28"/>
                      <w:szCs w:val="28"/>
                      <w:lang w:val="en-US"/>
                    </w:rPr>
                  </w:pPr>
                  <w:r w:rsidRPr="00D029CB">
                    <w:rPr>
                      <w:rFonts w:ascii="Times New Roman" w:hAnsi="Times New Roman" w:cs="Times New Roman"/>
                      <w:i/>
                      <w:sz w:val="28"/>
                      <w:szCs w:val="28"/>
                      <w:lang w:val="en-US"/>
                    </w:rPr>
                    <w:t>Centrul de persoane in etate</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400,0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297</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Total plată pentru locatiunea bunurilor patrimoniului public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142320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412,0</w:t>
                  </w:r>
                </w:p>
              </w:tc>
            </w:tr>
            <w:tr w:rsidR="00D029CB" w:rsidRPr="00D029CB" w:rsidTr="004F6C2F">
              <w:trPr>
                <w:trHeight w:val="313"/>
              </w:trPr>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b/>
                      <w:i/>
                      <w:sz w:val="28"/>
                      <w:szCs w:val="28"/>
                      <w:lang w:val="en-US"/>
                    </w:rPr>
                  </w:pPr>
                  <w:r w:rsidRPr="00D029CB">
                    <w:rPr>
                      <w:rFonts w:ascii="Times New Roman" w:hAnsi="Times New Roman" w:cs="Times New Roman"/>
                      <w:b/>
                      <w:i/>
                      <w:sz w:val="28"/>
                      <w:szCs w:val="28"/>
                      <w:lang w:val="en-US"/>
                    </w:rPr>
                    <w:t>Inclusiv  pe instituții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i/>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i/>
                      <w:sz w:val="28"/>
                      <w:szCs w:val="28"/>
                      <w:lang w:val="en-US"/>
                    </w:rPr>
                  </w:pP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b/>
                      <w:i/>
                      <w:sz w:val="28"/>
                      <w:szCs w:val="28"/>
                      <w:lang w:val="en-US"/>
                    </w:rPr>
                  </w:pPr>
                  <w:r w:rsidRPr="00D029CB">
                    <w:rPr>
                      <w:rFonts w:ascii="Times New Roman" w:hAnsi="Times New Roman" w:cs="Times New Roman"/>
                      <w:i/>
                      <w:sz w:val="28"/>
                      <w:szCs w:val="28"/>
                      <w:lang w:val="en-US"/>
                    </w:rPr>
                    <w:t xml:space="preserve">Servicii de support pentru exercitarea guvernării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142320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350,0</w:t>
                  </w:r>
                </w:p>
              </w:tc>
            </w:tr>
            <w:tr w:rsidR="00D029CB" w:rsidRPr="00D029CB" w:rsidTr="004F6C2F">
              <w:trPr>
                <w:trHeight w:val="384"/>
              </w:trPr>
              <w:tc>
                <w:tcPr>
                  <w:tcW w:w="636" w:type="dxa"/>
                  <w:tcBorders>
                    <w:top w:val="single" w:sz="4" w:space="0" w:color="000000"/>
                    <w:left w:val="single" w:sz="4" w:space="0" w:color="000000"/>
                    <w:bottom w:val="single" w:sz="4" w:space="0" w:color="auto"/>
                    <w:right w:val="single" w:sz="4" w:space="0" w:color="000000"/>
                  </w:tcBorders>
                </w:tcPr>
                <w:p w:rsidR="00D029CB" w:rsidRPr="00D029CB" w:rsidRDefault="00D029CB" w:rsidP="00D029CB">
                  <w:pPr>
                    <w:spacing w:after="0"/>
                    <w:rPr>
                      <w:rFonts w:ascii="Times New Roman" w:hAnsi="Times New Roman" w:cs="Times New Roman"/>
                    </w:rPr>
                  </w:pPr>
                </w:p>
              </w:tc>
              <w:tc>
                <w:tcPr>
                  <w:tcW w:w="5743" w:type="dxa"/>
                  <w:tcBorders>
                    <w:top w:val="single" w:sz="4" w:space="0" w:color="000000"/>
                    <w:left w:val="single" w:sz="4" w:space="0" w:color="000000"/>
                    <w:bottom w:val="single" w:sz="4" w:space="0" w:color="auto"/>
                    <w:right w:val="single" w:sz="4" w:space="0" w:color="000000"/>
                  </w:tcBorders>
                  <w:hideMark/>
                </w:tcPr>
                <w:p w:rsidR="00D029CB" w:rsidRPr="00D029CB" w:rsidRDefault="00D029CB" w:rsidP="00D029CB">
                  <w:pPr>
                    <w:spacing w:after="0"/>
                    <w:rPr>
                      <w:rFonts w:ascii="Times New Roman" w:hAnsi="Times New Roman" w:cs="Times New Roman"/>
                      <w:i/>
                      <w:sz w:val="28"/>
                      <w:szCs w:val="28"/>
                      <w:lang w:val="en-US"/>
                    </w:rPr>
                  </w:pPr>
                  <w:r w:rsidRPr="00D029CB">
                    <w:rPr>
                      <w:rFonts w:ascii="Times New Roman" w:hAnsi="Times New Roman" w:cs="Times New Roman"/>
                      <w:i/>
                      <w:sz w:val="28"/>
                      <w:szCs w:val="28"/>
                      <w:lang w:val="en-US"/>
                    </w:rPr>
                    <w:t>Liceul teoretic “A.Pușchin” Basarabeasca</w:t>
                  </w:r>
                </w:p>
              </w:tc>
              <w:tc>
                <w:tcPr>
                  <w:tcW w:w="1418" w:type="dxa"/>
                  <w:tcBorders>
                    <w:top w:val="single" w:sz="4" w:space="0" w:color="000000"/>
                    <w:left w:val="single" w:sz="4" w:space="0" w:color="000000"/>
                    <w:bottom w:val="single" w:sz="4" w:space="0" w:color="auto"/>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142320</w:t>
                  </w:r>
                </w:p>
              </w:tc>
              <w:tc>
                <w:tcPr>
                  <w:tcW w:w="1417" w:type="dxa"/>
                  <w:tcBorders>
                    <w:top w:val="single" w:sz="4" w:space="0" w:color="000000"/>
                    <w:left w:val="single" w:sz="4" w:space="0" w:color="000000"/>
                    <w:bottom w:val="single" w:sz="4" w:space="0" w:color="auto"/>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20,0</w:t>
                  </w:r>
                </w:p>
              </w:tc>
            </w:tr>
            <w:tr w:rsidR="00D029CB" w:rsidRPr="00365618" w:rsidTr="004F6C2F">
              <w:tc>
                <w:tcPr>
                  <w:tcW w:w="636" w:type="dxa"/>
                  <w:tcBorders>
                    <w:top w:val="single" w:sz="4" w:space="0" w:color="auto"/>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p>
              </w:tc>
              <w:tc>
                <w:tcPr>
                  <w:tcW w:w="5743" w:type="dxa"/>
                  <w:tcBorders>
                    <w:top w:val="single" w:sz="4" w:space="0" w:color="auto"/>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i/>
                      <w:sz w:val="28"/>
                      <w:szCs w:val="28"/>
                      <w:lang w:val="ro-RO"/>
                    </w:rPr>
                  </w:pPr>
                  <w:r w:rsidRPr="00D029CB">
                    <w:rPr>
                      <w:rFonts w:ascii="Times New Roman" w:hAnsi="Times New Roman" w:cs="Times New Roman"/>
                      <w:i/>
                      <w:sz w:val="28"/>
                      <w:szCs w:val="28"/>
                      <w:lang w:val="en-US"/>
                    </w:rPr>
                    <w:t>Liceul teoretic “N. Gogol” Basarabeasca</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i/>
                      <w:sz w:val="28"/>
                      <w:szCs w:val="28"/>
                      <w:lang w:val="ro-RO"/>
                    </w:rPr>
                  </w:pPr>
                  <w:r w:rsidRPr="00D029CB">
                    <w:rPr>
                      <w:rFonts w:ascii="Times New Roman" w:hAnsi="Times New Roman" w:cs="Times New Roman"/>
                      <w:i/>
                      <w:sz w:val="28"/>
                      <w:szCs w:val="28"/>
                      <w:lang w:val="ro-RO"/>
                    </w:rPr>
                    <w:t>142320</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42,0</w:t>
                  </w:r>
                </w:p>
              </w:tc>
            </w:tr>
          </w:tbl>
          <w:p w:rsidR="00D029CB" w:rsidRPr="00D029CB" w:rsidRDefault="00D029CB" w:rsidP="00D029CB">
            <w:pPr>
              <w:spacing w:after="0"/>
              <w:jc w:val="right"/>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
          <w:p w:rsidR="00D029CB" w:rsidRPr="00D029CB" w:rsidRDefault="00D029CB" w:rsidP="00D029CB">
            <w:pPr>
              <w:spacing w:after="0"/>
              <w:jc w:val="center"/>
              <w:rPr>
                <w:rFonts w:ascii="Times New Roman" w:hAnsi="Times New Roman" w:cs="Times New Roman"/>
                <w:sz w:val="28"/>
                <w:szCs w:val="28"/>
                <w:lang w:val="en-US"/>
              </w:rPr>
            </w:pPr>
          </w:p>
          <w:p w:rsidR="00D029CB" w:rsidRPr="00D029CB" w:rsidRDefault="00D029CB" w:rsidP="00D029CB">
            <w:pPr>
              <w:spacing w:after="0"/>
              <w:jc w:val="both"/>
              <w:rPr>
                <w:rFonts w:ascii="Times New Roman" w:hAnsi="Times New Roman" w:cs="Times New Roman"/>
                <w:sz w:val="28"/>
                <w:szCs w:val="28"/>
                <w:lang w:val="en-US"/>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Secretarul Consiliului </w:t>
            </w:r>
          </w:p>
          <w:p w:rsidR="00D029CB" w:rsidRPr="00D029CB" w:rsidRDefault="00D029CB" w:rsidP="00D029CB">
            <w:pPr>
              <w:spacing w:after="0"/>
              <w:rPr>
                <w:rFonts w:ascii="Times New Roman" w:hAnsi="Times New Roman" w:cs="Times New Roman"/>
                <w:sz w:val="28"/>
                <w:szCs w:val="28"/>
                <w:lang w:val="en-GB"/>
              </w:rPr>
            </w:pPr>
            <w:r w:rsidRPr="00D029CB">
              <w:rPr>
                <w:rFonts w:ascii="Times New Roman" w:hAnsi="Times New Roman" w:cs="Times New Roman"/>
                <w:sz w:val="28"/>
                <w:szCs w:val="28"/>
                <w:lang w:val="ro-RO"/>
              </w:rPr>
              <w:t xml:space="preserve">raional Basarabeasca                                                         </w:t>
            </w:r>
            <w:r w:rsidRPr="00D029CB">
              <w:rPr>
                <w:rFonts w:ascii="Times New Roman" w:hAnsi="Times New Roman" w:cs="Times New Roman"/>
                <w:sz w:val="28"/>
                <w:szCs w:val="28"/>
                <w:lang w:val="en-US"/>
              </w:rPr>
              <w:t>Gheorghe LIVIŢCHI</w:t>
            </w:r>
          </w:p>
          <w:p w:rsidR="00D029CB" w:rsidRPr="00D029CB" w:rsidRDefault="00D029CB" w:rsidP="00D029CB">
            <w:pPr>
              <w:spacing w:after="0"/>
              <w:jc w:val="center"/>
              <w:rPr>
                <w:rFonts w:ascii="Times New Roman" w:hAnsi="Times New Roman" w:cs="Times New Roman"/>
                <w:b/>
                <w:sz w:val="32"/>
                <w:szCs w:val="32"/>
                <w:lang w:val="en-GB"/>
              </w:rPr>
            </w:pPr>
          </w:p>
          <w:tbl>
            <w:tblPr>
              <w:tblW w:w="9464" w:type="dxa"/>
              <w:tblLayout w:type="fixed"/>
              <w:tblLook w:val="04A0" w:firstRow="1" w:lastRow="0" w:firstColumn="1" w:lastColumn="0" w:noHBand="0" w:noVBand="1"/>
            </w:tblPr>
            <w:tblGrid>
              <w:gridCol w:w="6345"/>
              <w:gridCol w:w="3119"/>
            </w:tblGrid>
            <w:tr w:rsidR="00D029CB" w:rsidRPr="00365618" w:rsidTr="004F6C2F">
              <w:tc>
                <w:tcPr>
                  <w:tcW w:w="6345" w:type="dxa"/>
                </w:tcPr>
                <w:p w:rsidR="00D029CB" w:rsidRPr="00D029CB" w:rsidRDefault="00D029CB" w:rsidP="00D029CB">
                  <w:pPr>
                    <w:spacing w:after="0"/>
                    <w:rPr>
                      <w:rFonts w:ascii="Times New Roman" w:hAnsi="Times New Roman" w:cs="Times New Roman"/>
                      <w:i/>
                      <w:sz w:val="28"/>
                      <w:szCs w:val="28"/>
                      <w:lang w:val="ro-RO"/>
                    </w:rPr>
                  </w:pPr>
                  <w:r w:rsidRPr="00D029CB">
                    <w:rPr>
                      <w:rFonts w:ascii="Times New Roman" w:hAnsi="Times New Roman" w:cs="Times New Roman"/>
                      <w:i/>
                      <w:sz w:val="28"/>
                      <w:szCs w:val="28"/>
                      <w:lang w:val="ro-RO"/>
                    </w:rPr>
                    <w:t>Coordonat:</w:t>
                  </w:r>
                </w:p>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ro-RO"/>
                    </w:rPr>
                    <w:t xml:space="preserve">Sef adjunct al Direcției finanțe                                                 </w:t>
                  </w:r>
                </w:p>
              </w:tc>
              <w:tc>
                <w:tcPr>
                  <w:tcW w:w="3119" w:type="dxa"/>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Maria MUNTEAN</w:t>
                  </w:r>
                </w:p>
                <w:p w:rsidR="00D029CB" w:rsidRPr="00D029CB" w:rsidRDefault="00D029CB" w:rsidP="00D029CB">
                  <w:pPr>
                    <w:spacing w:after="0"/>
                    <w:rPr>
                      <w:rFonts w:ascii="Times New Roman" w:hAnsi="Times New Roman" w:cs="Times New Roman"/>
                      <w:sz w:val="28"/>
                      <w:szCs w:val="28"/>
                      <w:lang w:val="ro-RO"/>
                    </w:rPr>
                  </w:pPr>
                </w:p>
              </w:tc>
            </w:tr>
          </w:tbl>
          <w:p w:rsidR="00D029CB" w:rsidRPr="00D029CB" w:rsidRDefault="00D029CB" w:rsidP="004F6C2F">
            <w:pPr>
              <w:rPr>
                <w:rFonts w:ascii="Times New Roman" w:hAnsi="Times New Roman" w:cs="Times New Roman"/>
                <w:sz w:val="28"/>
                <w:szCs w:val="28"/>
                <w:lang w:val="en-US"/>
              </w:rPr>
            </w:pPr>
          </w:p>
          <w:p w:rsidR="00D029CB" w:rsidRPr="00D029CB" w:rsidRDefault="00D029CB" w:rsidP="004F6C2F">
            <w:pPr>
              <w:jc w:val="both"/>
              <w:rPr>
                <w:rFonts w:ascii="Times New Roman" w:hAnsi="Times New Roman" w:cs="Times New Roman"/>
                <w:sz w:val="28"/>
                <w:szCs w:val="28"/>
                <w:lang w:val="en-US"/>
              </w:rPr>
            </w:pPr>
          </w:p>
          <w:p w:rsidR="00D029CB" w:rsidRPr="00D029CB" w:rsidRDefault="00D029CB" w:rsidP="004F6C2F">
            <w:pPr>
              <w:jc w:val="both"/>
              <w:rPr>
                <w:rFonts w:ascii="Times New Roman" w:hAnsi="Times New Roman" w:cs="Times New Roman"/>
                <w:sz w:val="28"/>
                <w:szCs w:val="28"/>
                <w:lang w:val="en-US"/>
              </w:rPr>
            </w:pPr>
            <w:r w:rsidRPr="00D029CB">
              <w:rPr>
                <w:rFonts w:ascii="Times New Roman" w:hAnsi="Times New Roman" w:cs="Times New Roman"/>
                <w:sz w:val="28"/>
                <w:szCs w:val="28"/>
                <w:lang w:val="en-US"/>
              </w:rPr>
              <w:t xml:space="preserve">                          </w:t>
            </w:r>
          </w:p>
          <w:p w:rsidR="00D029CB" w:rsidRPr="00D029CB" w:rsidRDefault="00D029CB" w:rsidP="004F6C2F">
            <w:pPr>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 xml:space="preserve">                                           </w:t>
            </w:r>
          </w:p>
          <w:p w:rsidR="00D029CB" w:rsidRPr="00D029CB" w:rsidRDefault="00D029CB" w:rsidP="004F6C2F">
            <w:pPr>
              <w:jc w:val="center"/>
              <w:rPr>
                <w:rFonts w:ascii="Times New Roman" w:hAnsi="Times New Roman" w:cs="Times New Roman"/>
                <w:sz w:val="28"/>
                <w:szCs w:val="28"/>
                <w:lang w:val="en-US"/>
              </w:rPr>
            </w:pPr>
          </w:p>
          <w:p w:rsidR="00D029CB" w:rsidRPr="00D029CB" w:rsidRDefault="00D029CB" w:rsidP="004F6C2F">
            <w:pPr>
              <w:jc w:val="center"/>
              <w:rPr>
                <w:rFonts w:ascii="Times New Roman" w:hAnsi="Times New Roman" w:cs="Times New Roman"/>
                <w:sz w:val="28"/>
                <w:szCs w:val="28"/>
                <w:lang w:val="en-US"/>
              </w:rPr>
            </w:pPr>
          </w:p>
          <w:p w:rsidR="00D029CB" w:rsidRPr="00D029CB" w:rsidRDefault="00D029CB" w:rsidP="004F6C2F">
            <w:pPr>
              <w:jc w:val="center"/>
              <w:rPr>
                <w:rFonts w:ascii="Times New Roman" w:hAnsi="Times New Roman" w:cs="Times New Roman"/>
                <w:sz w:val="28"/>
                <w:szCs w:val="28"/>
                <w:lang w:val="en-US"/>
              </w:rPr>
            </w:pPr>
          </w:p>
          <w:p w:rsidR="00D029CB" w:rsidRPr="00D029CB" w:rsidRDefault="00D029CB" w:rsidP="004F6C2F">
            <w:pPr>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 xml:space="preserve">       </w:t>
            </w:r>
          </w:p>
          <w:p w:rsidR="00D029CB" w:rsidRPr="00D029CB" w:rsidRDefault="00D029CB" w:rsidP="004F6C2F">
            <w:pPr>
              <w:jc w:val="center"/>
              <w:rPr>
                <w:rFonts w:ascii="Times New Roman" w:hAnsi="Times New Roman" w:cs="Times New Roman"/>
                <w:sz w:val="28"/>
                <w:szCs w:val="28"/>
                <w:lang w:val="en-US"/>
              </w:rPr>
            </w:pPr>
          </w:p>
          <w:p w:rsidR="00D029CB" w:rsidRPr="00D029CB" w:rsidRDefault="00D029CB" w:rsidP="004F6C2F">
            <w:pPr>
              <w:jc w:val="center"/>
              <w:rPr>
                <w:rFonts w:ascii="Times New Roman" w:hAnsi="Times New Roman" w:cs="Times New Roman"/>
                <w:sz w:val="24"/>
                <w:szCs w:val="24"/>
                <w:lang w:val="en-US"/>
              </w:rPr>
            </w:pPr>
          </w:p>
          <w:p w:rsidR="00D029CB" w:rsidRPr="00D029CB" w:rsidRDefault="00D029CB" w:rsidP="004F6C2F">
            <w:pPr>
              <w:jc w:val="center"/>
              <w:rPr>
                <w:rFonts w:ascii="Times New Roman" w:hAnsi="Times New Roman" w:cs="Times New Roman"/>
                <w:sz w:val="24"/>
                <w:szCs w:val="24"/>
                <w:lang w:val="en-US"/>
              </w:rPr>
            </w:pPr>
          </w:p>
          <w:p w:rsidR="00D029CB" w:rsidRPr="00D029CB" w:rsidRDefault="00D029CB" w:rsidP="00D029CB">
            <w:pPr>
              <w:rPr>
                <w:rFonts w:ascii="Times New Roman" w:hAnsi="Times New Roman" w:cs="Times New Roman"/>
                <w:sz w:val="24"/>
                <w:szCs w:val="24"/>
                <w:lang w:val="en-US"/>
              </w:rPr>
            </w:pP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Anexa nr. 3</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la decizia Consiliului raional</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roofErr w:type="gramStart"/>
            <w:r w:rsidRPr="00D029CB">
              <w:rPr>
                <w:rFonts w:ascii="Times New Roman" w:hAnsi="Times New Roman" w:cs="Times New Roman"/>
                <w:sz w:val="24"/>
                <w:szCs w:val="24"/>
                <w:lang w:val="en-US"/>
              </w:rPr>
              <w:t>nr</w:t>
            </w:r>
            <w:proofErr w:type="gramEnd"/>
            <w:r w:rsidRPr="00D029CB">
              <w:rPr>
                <w:rFonts w:ascii="Times New Roman" w:hAnsi="Times New Roman" w:cs="Times New Roman"/>
                <w:sz w:val="24"/>
                <w:szCs w:val="24"/>
                <w:lang w:val="en-US"/>
              </w:rPr>
              <w:t xml:space="preserve">. 05/04    din </w:t>
            </w:r>
            <w:r>
              <w:rPr>
                <w:rFonts w:ascii="Times New Roman" w:hAnsi="Times New Roman" w:cs="Times New Roman"/>
                <w:sz w:val="24"/>
                <w:szCs w:val="24"/>
                <w:lang w:val="en-US"/>
              </w:rPr>
              <w:t xml:space="preserve">  14.12.2022</w:t>
            </w:r>
          </w:p>
          <w:tbl>
            <w:tblPr>
              <w:tblW w:w="9229" w:type="dxa"/>
              <w:tblInd w:w="93" w:type="dxa"/>
              <w:tblLayout w:type="fixed"/>
              <w:tblLook w:val="04A0" w:firstRow="1" w:lastRow="0" w:firstColumn="1" w:lastColumn="0" w:noHBand="0" w:noVBand="1"/>
            </w:tblPr>
            <w:tblGrid>
              <w:gridCol w:w="5283"/>
              <w:gridCol w:w="557"/>
              <w:gridCol w:w="3134"/>
              <w:gridCol w:w="255"/>
            </w:tblGrid>
            <w:tr w:rsidR="00D029CB" w:rsidRPr="00D029CB" w:rsidTr="004F6C2F">
              <w:trPr>
                <w:trHeight w:val="300"/>
              </w:trPr>
              <w:tc>
                <w:tcPr>
                  <w:tcW w:w="5283" w:type="dxa"/>
                  <w:tcBorders>
                    <w:top w:val="nil"/>
                    <w:left w:val="nil"/>
                    <w:bottom w:val="nil"/>
                    <w:right w:val="nil"/>
                  </w:tcBorders>
                  <w:shd w:val="clear" w:color="auto" w:fill="auto"/>
                  <w:noWrap/>
                  <w:vAlign w:val="bottom"/>
                  <w:hideMark/>
                </w:tcPr>
                <w:p w:rsidR="00D029CB" w:rsidRPr="00D029CB" w:rsidRDefault="00D029CB" w:rsidP="00D029CB">
                  <w:pPr>
                    <w:spacing w:after="0"/>
                    <w:rPr>
                      <w:rFonts w:ascii="Times New Roman" w:eastAsia="Times New Roman" w:hAnsi="Times New Roman" w:cs="Times New Roman"/>
                      <w:color w:val="000000"/>
                      <w:lang w:val="en-US" w:eastAsia="ru-RU"/>
                    </w:rPr>
                  </w:pPr>
                </w:p>
              </w:tc>
              <w:tc>
                <w:tcPr>
                  <w:tcW w:w="557" w:type="dxa"/>
                  <w:tcBorders>
                    <w:top w:val="nil"/>
                    <w:left w:val="nil"/>
                    <w:bottom w:val="nil"/>
                    <w:right w:val="nil"/>
                  </w:tcBorders>
                  <w:shd w:val="clear" w:color="auto" w:fill="auto"/>
                  <w:noWrap/>
                  <w:vAlign w:val="bottom"/>
                  <w:hideMark/>
                </w:tcPr>
                <w:p w:rsidR="00D029CB" w:rsidRPr="00D029CB" w:rsidRDefault="00D029CB" w:rsidP="00D029CB">
                  <w:pPr>
                    <w:spacing w:after="0"/>
                    <w:rPr>
                      <w:rFonts w:ascii="Times New Roman" w:eastAsia="Times New Roman" w:hAnsi="Times New Roman" w:cs="Times New Roman"/>
                      <w:color w:val="000000"/>
                      <w:lang w:val="en-US" w:eastAsia="ru-RU"/>
                    </w:rPr>
                  </w:pPr>
                </w:p>
              </w:tc>
              <w:tc>
                <w:tcPr>
                  <w:tcW w:w="3134" w:type="dxa"/>
                  <w:tcBorders>
                    <w:top w:val="nil"/>
                    <w:left w:val="nil"/>
                    <w:bottom w:val="nil"/>
                    <w:right w:val="nil"/>
                  </w:tcBorders>
                  <w:shd w:val="clear" w:color="auto" w:fill="auto"/>
                  <w:noWrap/>
                  <w:vAlign w:val="bottom"/>
                  <w:hideMark/>
                </w:tcPr>
                <w:p w:rsidR="00D029CB" w:rsidRPr="00D029CB" w:rsidRDefault="00D029CB" w:rsidP="00D029CB">
                  <w:pPr>
                    <w:spacing w:after="0"/>
                    <w:rPr>
                      <w:rFonts w:ascii="Times New Roman" w:eastAsia="Times New Roman" w:hAnsi="Times New Roman" w:cs="Times New Roman"/>
                      <w:color w:val="000000"/>
                      <w:lang w:val="en-US" w:eastAsia="ru-RU"/>
                    </w:rPr>
                  </w:pPr>
                </w:p>
              </w:tc>
              <w:tc>
                <w:tcPr>
                  <w:tcW w:w="255" w:type="dxa"/>
                  <w:tcBorders>
                    <w:top w:val="nil"/>
                    <w:left w:val="nil"/>
                    <w:bottom w:val="nil"/>
                    <w:right w:val="nil"/>
                  </w:tcBorders>
                  <w:shd w:val="clear" w:color="auto" w:fill="auto"/>
                  <w:noWrap/>
                  <w:vAlign w:val="bottom"/>
                  <w:hideMark/>
                </w:tcPr>
                <w:p w:rsidR="00D029CB" w:rsidRPr="00D029CB" w:rsidRDefault="00D029CB" w:rsidP="00D029CB">
                  <w:pPr>
                    <w:spacing w:after="0"/>
                    <w:rPr>
                      <w:rFonts w:ascii="Times New Roman" w:eastAsia="Times New Roman" w:hAnsi="Times New Roman" w:cs="Times New Roman"/>
                      <w:color w:val="000000"/>
                      <w:lang w:val="en-US" w:eastAsia="ru-RU"/>
                    </w:rPr>
                  </w:pPr>
                </w:p>
              </w:tc>
            </w:tr>
            <w:tr w:rsidR="00D029CB" w:rsidRPr="00365618" w:rsidTr="004F6C2F">
              <w:trPr>
                <w:trHeight w:val="1005"/>
              </w:trPr>
              <w:tc>
                <w:tcPr>
                  <w:tcW w:w="9229" w:type="dxa"/>
                  <w:gridSpan w:val="4"/>
                  <w:tcBorders>
                    <w:top w:val="nil"/>
                    <w:left w:val="nil"/>
                    <w:bottom w:val="single" w:sz="4" w:space="0" w:color="auto"/>
                    <w:right w:val="nil"/>
                  </w:tcBorders>
                  <w:shd w:val="clear" w:color="auto" w:fill="auto"/>
                  <w:vAlign w:val="center"/>
                  <w:hideMark/>
                </w:tcPr>
                <w:p w:rsidR="00D029CB" w:rsidRPr="00D029CB" w:rsidRDefault="00D029CB" w:rsidP="00D029CB">
                  <w:pPr>
                    <w:spacing w:after="0"/>
                    <w:jc w:val="center"/>
                    <w:rPr>
                      <w:rFonts w:ascii="Times New Roman" w:eastAsia="Times New Roman" w:hAnsi="Times New Roman" w:cs="Times New Roman"/>
                      <w:b/>
                      <w:bCs/>
                      <w:color w:val="000000"/>
                      <w:sz w:val="32"/>
                      <w:szCs w:val="32"/>
                      <w:lang w:val="en-US" w:eastAsia="ru-RU"/>
                    </w:rPr>
                  </w:pPr>
                  <w:r w:rsidRPr="00D029CB">
                    <w:rPr>
                      <w:rFonts w:ascii="Times New Roman" w:eastAsia="Times New Roman" w:hAnsi="Times New Roman" w:cs="Times New Roman"/>
                      <w:b/>
                      <w:bCs/>
                      <w:color w:val="000000"/>
                      <w:sz w:val="32"/>
                      <w:szCs w:val="32"/>
                      <w:lang w:val="en-US" w:eastAsia="ru-RU"/>
                    </w:rPr>
                    <w:t>Resursele și cheltuielile bugetului raional Basarabeasca conform clasificației funcționale și pe programe pe anul 2023</w:t>
                  </w:r>
                </w:p>
                <w:p w:rsidR="00D029CB" w:rsidRPr="00D029CB" w:rsidRDefault="00D029CB" w:rsidP="00D029CB">
                  <w:pPr>
                    <w:spacing w:after="0"/>
                    <w:jc w:val="center"/>
                    <w:rPr>
                      <w:rFonts w:ascii="Times New Roman" w:eastAsia="Times New Roman" w:hAnsi="Times New Roman" w:cs="Times New Roman"/>
                      <w:b/>
                      <w:bCs/>
                      <w:color w:val="000000"/>
                      <w:sz w:val="32"/>
                      <w:szCs w:val="32"/>
                      <w:lang w:val="en-US" w:eastAsia="ru-RU"/>
                    </w:rPr>
                  </w:pPr>
                </w:p>
                <w:tbl>
                  <w:tblPr>
                    <w:tblW w:w="8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1"/>
                    <w:gridCol w:w="992"/>
                    <w:gridCol w:w="1701"/>
                  </w:tblGrid>
                  <w:tr w:rsidR="00D029CB" w:rsidRPr="00D029CB" w:rsidTr="004F6C2F">
                    <w:tc>
                      <w:tcPr>
                        <w:tcW w:w="6281" w:type="dxa"/>
                      </w:tcPr>
                      <w:p w:rsidR="00D029CB" w:rsidRPr="00D029CB" w:rsidRDefault="00D029CB" w:rsidP="00D029CB">
                        <w:pPr>
                          <w:spacing w:after="0"/>
                          <w:jc w:val="center"/>
                          <w:rPr>
                            <w:rFonts w:ascii="Times New Roman" w:eastAsia="Times New Roman" w:hAnsi="Times New Roman" w:cs="Times New Roman"/>
                            <w:b/>
                            <w:bCs/>
                            <w:color w:val="000000"/>
                            <w:sz w:val="32"/>
                            <w:szCs w:val="32"/>
                            <w:lang w:val="en-US" w:eastAsia="ru-RU"/>
                          </w:rPr>
                        </w:pPr>
                        <w:r w:rsidRPr="00D029CB">
                          <w:rPr>
                            <w:rFonts w:ascii="Times New Roman" w:eastAsia="Times New Roman" w:hAnsi="Times New Roman" w:cs="Times New Roman"/>
                            <w:b/>
                            <w:bCs/>
                            <w:color w:val="000000"/>
                            <w:sz w:val="32"/>
                            <w:szCs w:val="32"/>
                            <w:lang w:val="en-US" w:eastAsia="ru-RU"/>
                          </w:rPr>
                          <w:t xml:space="preserve">Denumirea </w:t>
                        </w:r>
                      </w:p>
                    </w:tc>
                    <w:tc>
                      <w:tcPr>
                        <w:tcW w:w="992" w:type="dxa"/>
                      </w:tcPr>
                      <w:p w:rsidR="00D029CB" w:rsidRPr="00D029CB" w:rsidRDefault="00D029CB" w:rsidP="00D029CB">
                        <w:pPr>
                          <w:spacing w:after="0"/>
                          <w:jc w:val="center"/>
                          <w:rPr>
                            <w:rFonts w:ascii="Times New Roman" w:eastAsia="Times New Roman" w:hAnsi="Times New Roman" w:cs="Times New Roman"/>
                            <w:b/>
                            <w:bCs/>
                            <w:color w:val="000000"/>
                            <w:sz w:val="32"/>
                            <w:szCs w:val="32"/>
                            <w:lang w:val="en-US" w:eastAsia="ru-RU"/>
                          </w:rPr>
                        </w:pPr>
                        <w:r w:rsidRPr="00D029CB">
                          <w:rPr>
                            <w:rFonts w:ascii="Times New Roman" w:eastAsia="Times New Roman" w:hAnsi="Times New Roman" w:cs="Times New Roman"/>
                            <w:b/>
                            <w:bCs/>
                            <w:color w:val="000000"/>
                            <w:sz w:val="32"/>
                            <w:szCs w:val="32"/>
                            <w:lang w:val="en-US" w:eastAsia="ru-RU"/>
                          </w:rPr>
                          <w:t xml:space="preserve">Cod </w:t>
                        </w:r>
                      </w:p>
                    </w:tc>
                    <w:tc>
                      <w:tcPr>
                        <w:tcW w:w="1701" w:type="dxa"/>
                      </w:tcPr>
                      <w:p w:rsidR="00D029CB" w:rsidRPr="00D029CB" w:rsidRDefault="00D029CB" w:rsidP="00D029CB">
                        <w:pPr>
                          <w:spacing w:after="0"/>
                          <w:jc w:val="center"/>
                          <w:rPr>
                            <w:rFonts w:ascii="Times New Roman" w:eastAsia="Times New Roman" w:hAnsi="Times New Roman" w:cs="Times New Roman"/>
                            <w:b/>
                            <w:bCs/>
                            <w:color w:val="000000"/>
                            <w:sz w:val="32"/>
                            <w:szCs w:val="32"/>
                            <w:lang w:val="en-US" w:eastAsia="ru-RU"/>
                          </w:rPr>
                        </w:pPr>
                        <w:r w:rsidRPr="00D029CB">
                          <w:rPr>
                            <w:rFonts w:ascii="Times New Roman" w:eastAsia="Times New Roman" w:hAnsi="Times New Roman" w:cs="Times New Roman"/>
                            <w:b/>
                            <w:bCs/>
                            <w:color w:val="000000"/>
                            <w:sz w:val="32"/>
                            <w:szCs w:val="32"/>
                            <w:lang w:val="en-US" w:eastAsia="ru-RU"/>
                          </w:rPr>
                          <w:t>Suma, mii lei</w:t>
                        </w:r>
                      </w:p>
                    </w:tc>
                  </w:tr>
                  <w:tr w:rsidR="00D029CB" w:rsidRPr="00D029CB" w:rsidTr="004F6C2F">
                    <w:trPr>
                      <w:trHeight w:val="392"/>
                    </w:trPr>
                    <w:tc>
                      <w:tcPr>
                        <w:tcW w:w="6281" w:type="dxa"/>
                        <w:vAlign w:val="center"/>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Cheltuieli recurente, în total</w:t>
                        </w:r>
                      </w:p>
                    </w:tc>
                    <w:tc>
                      <w:tcPr>
                        <w:tcW w:w="992" w:type="dxa"/>
                        <w:vAlign w:val="center"/>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p>
                    </w:tc>
                    <w:tc>
                      <w:tcPr>
                        <w:tcW w:w="1701" w:type="dxa"/>
                        <w:vAlign w:val="center"/>
                      </w:tcPr>
                      <w:p w:rsidR="00D029CB" w:rsidRPr="00D029CB" w:rsidRDefault="00D029CB" w:rsidP="00D029CB">
                        <w:pPr>
                          <w:spacing w:after="0"/>
                          <w:jc w:val="center"/>
                          <w:rPr>
                            <w:rFonts w:ascii="Times New Roman" w:eastAsia="Times New Roman" w:hAnsi="Times New Roman" w:cs="Times New Roman"/>
                            <w:b/>
                            <w:bCs/>
                            <w:color w:val="000000"/>
                            <w:sz w:val="28"/>
                            <w:szCs w:val="28"/>
                            <w:lang w:val="ro-RO" w:eastAsia="ru-RU"/>
                          </w:rPr>
                        </w:pPr>
                        <w:r w:rsidRPr="00D029CB">
                          <w:rPr>
                            <w:rFonts w:ascii="Times New Roman" w:eastAsia="Times New Roman" w:hAnsi="Times New Roman" w:cs="Times New Roman"/>
                            <w:b/>
                            <w:bCs/>
                            <w:color w:val="000000"/>
                            <w:sz w:val="28"/>
                            <w:szCs w:val="28"/>
                            <w:lang w:val="ro-RO" w:eastAsia="ru-RU"/>
                          </w:rPr>
                          <w:t>78995,8</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Cheltuieli de personal, în total</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21</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8"/>
                            <w:szCs w:val="28"/>
                            <w:lang w:val="en-US" w:eastAsia="ru-RU"/>
                          </w:rPr>
                        </w:pPr>
                        <w:r w:rsidRPr="00D029CB">
                          <w:rPr>
                            <w:rFonts w:ascii="Times New Roman" w:eastAsia="Times New Roman" w:hAnsi="Times New Roman" w:cs="Times New Roman"/>
                            <w:bCs/>
                            <w:color w:val="000000"/>
                            <w:sz w:val="28"/>
                            <w:szCs w:val="28"/>
                            <w:lang w:val="en-US" w:eastAsia="ru-RU"/>
                          </w:rPr>
                          <w:t>55471,1</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Investiții capital, în total</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3192</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p>
                    </w:tc>
                  </w:tr>
                  <w:tr w:rsidR="00D029CB" w:rsidRPr="00D029CB" w:rsidTr="004F6C2F">
                    <w:trPr>
                      <w:trHeight w:val="419"/>
                    </w:trPr>
                    <w:tc>
                      <w:tcPr>
                        <w:tcW w:w="6281" w:type="dxa"/>
                        <w:vAlign w:val="center"/>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Servicii de stat cu destinație generală</w:t>
                        </w:r>
                      </w:p>
                    </w:tc>
                    <w:tc>
                      <w:tcPr>
                        <w:tcW w:w="992" w:type="dxa"/>
                        <w:vAlign w:val="center"/>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01</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ro-RO" w:eastAsia="ru-RU"/>
                          </w:rPr>
                        </w:pP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total</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p>
                    </w:tc>
                    <w:tc>
                      <w:tcPr>
                        <w:tcW w:w="1701"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7511,9</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generale</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1</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7151,9</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colectate de autorități/instituții bugetare</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2</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360,0</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Cheltuieli, total</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p>
                    </w:tc>
                    <w:tc>
                      <w:tcPr>
                        <w:tcW w:w="1701"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7511,9</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Exercitarea guvernării</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0301</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3649,6</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Politici și management în domeniul bugetar-fiscal</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0501</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1200,0</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Servicii de support pentru exercitarea guvernării</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0302</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2362,3</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Gestionarea fondurilor de rezervă și de intervenție</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0802</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300,0</w:t>
                        </w:r>
                      </w:p>
                    </w:tc>
                  </w:tr>
                  <w:tr w:rsidR="00D029CB" w:rsidRPr="00D029CB" w:rsidTr="004F6C2F">
                    <w:trPr>
                      <w:trHeight w:val="387"/>
                    </w:trPr>
                    <w:tc>
                      <w:tcPr>
                        <w:tcW w:w="6281" w:type="dxa"/>
                        <w:vAlign w:val="center"/>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Apărarea națională</w:t>
                        </w:r>
                      </w:p>
                    </w:tc>
                    <w:tc>
                      <w:tcPr>
                        <w:tcW w:w="992" w:type="dxa"/>
                        <w:vAlign w:val="center"/>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02</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total</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p>
                    </w:tc>
                    <w:tc>
                      <w:tcPr>
                        <w:tcW w:w="1701"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272,7</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generale</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1</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272,7</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colectate de autorități/instituții bugetare</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2</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Cheltuieli, total</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p>
                    </w:tc>
                    <w:tc>
                      <w:tcPr>
                        <w:tcW w:w="1701"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272,7</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Servicii de support în domeniul apărării naționale</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3104</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272,7</w:t>
                        </w:r>
                      </w:p>
                    </w:tc>
                  </w:tr>
                  <w:tr w:rsidR="00D029CB" w:rsidRPr="00D029CB" w:rsidTr="004F6C2F">
                    <w:trPr>
                      <w:trHeight w:val="399"/>
                    </w:trPr>
                    <w:tc>
                      <w:tcPr>
                        <w:tcW w:w="6281" w:type="dxa"/>
                        <w:vAlign w:val="center"/>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Serviciul în domeniul economiei</w:t>
                        </w:r>
                      </w:p>
                    </w:tc>
                    <w:tc>
                      <w:tcPr>
                        <w:tcW w:w="992" w:type="dxa"/>
                        <w:vAlign w:val="center"/>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04</w:t>
                        </w:r>
                      </w:p>
                    </w:tc>
                    <w:tc>
                      <w:tcPr>
                        <w:tcW w:w="1701"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total</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p>
                    </w:tc>
                    <w:tc>
                      <w:tcPr>
                        <w:tcW w:w="1701"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3071,4</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generale</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1</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3071,4</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colectate de autorități/instituții bugetare</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2</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cr/>
                          <w:t>heltuieli, total</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p>
                    </w:tc>
                    <w:tc>
                      <w:tcPr>
                        <w:tcW w:w="1701"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3071,4</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Politici și management în domeniul agriculturii</w:t>
                        </w:r>
                      </w:p>
                    </w:tc>
                    <w:tc>
                      <w:tcPr>
                        <w:tcW w:w="992" w:type="dxa"/>
                        <w:vAlign w:val="center"/>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5101</w:t>
                        </w:r>
                      </w:p>
                    </w:tc>
                    <w:tc>
                      <w:tcPr>
                        <w:tcW w:w="1701" w:type="dxa"/>
                        <w:vAlign w:val="center"/>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352,5</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Politici și management în domeniul macroeconomic și de dezvoltare a economiei</w:t>
                        </w:r>
                      </w:p>
                    </w:tc>
                    <w:tc>
                      <w:tcPr>
                        <w:tcW w:w="992" w:type="dxa"/>
                        <w:vAlign w:val="center"/>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5001</w:t>
                        </w:r>
                      </w:p>
                    </w:tc>
                    <w:tc>
                      <w:tcPr>
                        <w:tcW w:w="1701" w:type="dxa"/>
                        <w:vAlign w:val="center"/>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557,3</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Dezvoltarea drumurilor</w:t>
                        </w:r>
                      </w:p>
                    </w:tc>
                    <w:tc>
                      <w:tcPr>
                        <w:tcW w:w="992" w:type="dxa"/>
                        <w:vAlign w:val="center"/>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6402</w:t>
                        </w:r>
                      </w:p>
                    </w:tc>
                    <w:tc>
                      <w:tcPr>
                        <w:tcW w:w="1701" w:type="dxa"/>
                        <w:vAlign w:val="center"/>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2161,6</w:t>
                        </w:r>
                      </w:p>
                    </w:tc>
                  </w:tr>
                  <w:tr w:rsidR="00D029CB" w:rsidRPr="00D029CB" w:rsidTr="004F6C2F">
                    <w:trPr>
                      <w:trHeight w:val="414"/>
                    </w:trPr>
                    <w:tc>
                      <w:tcPr>
                        <w:tcW w:w="6281" w:type="dxa"/>
                        <w:vAlign w:val="center"/>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Cultură, sport, tineret, culte și odihnă</w:t>
                        </w:r>
                      </w:p>
                    </w:tc>
                    <w:tc>
                      <w:tcPr>
                        <w:tcW w:w="992" w:type="dxa"/>
                        <w:vAlign w:val="center"/>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08</w:t>
                        </w:r>
                      </w:p>
                    </w:tc>
                    <w:tc>
                      <w:tcPr>
                        <w:tcW w:w="1701" w:type="dxa"/>
                        <w:vAlign w:val="center"/>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total</w:t>
                        </w:r>
                      </w:p>
                    </w:tc>
                    <w:tc>
                      <w:tcPr>
                        <w:tcW w:w="992"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p>
                    </w:tc>
                    <w:tc>
                      <w:tcPr>
                        <w:tcW w:w="1701"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2887,4</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generale</w:t>
                        </w:r>
                      </w:p>
                    </w:tc>
                    <w:tc>
                      <w:tcPr>
                        <w:tcW w:w="992"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1</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2887,4</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colectate de autorități/instituții bugetare</w:t>
                        </w:r>
                      </w:p>
                    </w:tc>
                    <w:tc>
                      <w:tcPr>
                        <w:tcW w:w="992"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2</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Cheltuieli, total</w:t>
                        </w:r>
                      </w:p>
                    </w:tc>
                    <w:tc>
                      <w:tcPr>
                        <w:tcW w:w="992"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p>
                    </w:tc>
                    <w:tc>
                      <w:tcPr>
                        <w:tcW w:w="1701"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2887,4</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lastRenderedPageBreak/>
                          <w:t>Politici și management în domeniul culturii</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8501</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433,7</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Dezvoltarea culturii (ansamblurilor de dans)</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8502</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336,0</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Dezvo</w:t>
                        </w:r>
                        <w:r w:rsidRPr="00D029CB">
                          <w:rPr>
                            <w:rFonts w:ascii="Times New Roman" w:eastAsia="Times New Roman" w:hAnsi="Times New Roman" w:cs="Times New Roman"/>
                            <w:bCs/>
                            <w:color w:val="000000"/>
                            <w:sz w:val="24"/>
                            <w:szCs w:val="24"/>
                            <w:lang w:val="en-US" w:eastAsia="ru-RU"/>
                          </w:rPr>
                          <w:cr/>
                          <w:t>tarea culturii</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8502</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350,0</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 xml:space="preserve">Activitati sportive. </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8602</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150,0</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Sport (scoala sportiva)</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8602</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1567,7</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Alte servicii de tineret</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8603</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50,0</w:t>
                        </w:r>
                      </w:p>
                    </w:tc>
                  </w:tr>
                  <w:tr w:rsidR="00D029CB" w:rsidRPr="00D029CB" w:rsidTr="004F6C2F">
                    <w:trPr>
                      <w:trHeight w:val="414"/>
                    </w:trPr>
                    <w:tc>
                      <w:tcPr>
                        <w:tcW w:w="6281" w:type="dxa"/>
                        <w:vAlign w:val="center"/>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Învățămînt</w:t>
                        </w:r>
                      </w:p>
                    </w:tc>
                    <w:tc>
                      <w:tcPr>
                        <w:tcW w:w="992" w:type="dxa"/>
                        <w:vAlign w:val="center"/>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09</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total</w:t>
                        </w:r>
                      </w:p>
                    </w:tc>
                    <w:tc>
                      <w:tcPr>
                        <w:tcW w:w="992"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p>
                    </w:tc>
                    <w:tc>
                      <w:tcPr>
                        <w:tcW w:w="1701"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52241,5</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generale</w:t>
                        </w:r>
                      </w:p>
                    </w:tc>
                    <w:tc>
                      <w:tcPr>
                        <w:tcW w:w="992"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1</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51859,5</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colectate de autorități/instituții bugetare</w:t>
                        </w:r>
                      </w:p>
                    </w:tc>
                    <w:tc>
                      <w:tcPr>
                        <w:tcW w:w="992"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382,0</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Cheltuieli, total</w:t>
                        </w:r>
                      </w:p>
                    </w:tc>
                    <w:tc>
                      <w:tcPr>
                        <w:tcW w:w="992"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p>
                    </w:tc>
                    <w:tc>
                      <w:tcPr>
                        <w:tcW w:w="1701"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52241,5</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Politici și management în domeniul educației</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8801</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1615,0</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Învățământ gimnazial</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8804</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11750,6</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Învățământ liceal</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8806</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ro-RO" w:eastAsia="ru-RU"/>
                          </w:rPr>
                        </w:pPr>
                        <w:r w:rsidRPr="00D029CB">
                          <w:rPr>
                            <w:rFonts w:ascii="Times New Roman" w:eastAsia="Times New Roman" w:hAnsi="Times New Roman" w:cs="Times New Roman"/>
                            <w:bCs/>
                            <w:color w:val="000000"/>
                            <w:sz w:val="24"/>
                            <w:szCs w:val="24"/>
                            <w:lang w:val="en-US" w:eastAsia="ru-RU"/>
                          </w:rPr>
                          <w:t>31247,8</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Servicii generale în educație (SAP)</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8813</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672,0</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Educație extrașcolară și susținerea elevilor dotați</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8814</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6901,6</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 xml:space="preserve">Curriculum, </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8815</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54,5</w:t>
                        </w:r>
                      </w:p>
                    </w:tc>
                  </w:tr>
                  <w:tr w:rsidR="00D029CB" w:rsidRPr="00D029CB" w:rsidTr="004F6C2F">
                    <w:trPr>
                      <w:trHeight w:val="531"/>
                    </w:trPr>
                    <w:tc>
                      <w:tcPr>
                        <w:tcW w:w="6281" w:type="dxa"/>
                        <w:vAlign w:val="center"/>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Protecția socială</w:t>
                        </w:r>
                      </w:p>
                    </w:tc>
                    <w:tc>
                      <w:tcPr>
                        <w:tcW w:w="992" w:type="dxa"/>
                        <w:vAlign w:val="center"/>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10</w:t>
                        </w:r>
                      </w:p>
                    </w:tc>
                    <w:tc>
                      <w:tcPr>
                        <w:tcW w:w="1701" w:type="dxa"/>
                        <w:vAlign w:val="center"/>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total</w:t>
                        </w:r>
                      </w:p>
                    </w:tc>
                    <w:tc>
                      <w:tcPr>
                        <w:tcW w:w="992"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p>
                    </w:tc>
                    <w:tc>
                      <w:tcPr>
                        <w:tcW w:w="1701"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13010,9</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generale</w:t>
                        </w:r>
                      </w:p>
                    </w:tc>
                    <w:tc>
                      <w:tcPr>
                        <w:tcW w:w="992"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1</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12610,9</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Resurse colectate de autorități/instituții bugetare</w:t>
                        </w:r>
                      </w:p>
                    </w:tc>
                    <w:tc>
                      <w:tcPr>
                        <w:tcW w:w="992"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2</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400,0</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Cheltuieli, total</w:t>
                        </w:r>
                      </w:p>
                    </w:tc>
                    <w:tc>
                      <w:tcPr>
                        <w:tcW w:w="992"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p>
                    </w:tc>
                    <w:tc>
                      <w:tcPr>
                        <w:tcW w:w="1701" w:type="dxa"/>
                      </w:tcPr>
                      <w:p w:rsidR="00D029CB" w:rsidRPr="00D029CB" w:rsidRDefault="00D029CB" w:rsidP="00D029CB">
                        <w:pPr>
                          <w:spacing w:after="0"/>
                          <w:jc w:val="center"/>
                          <w:rPr>
                            <w:rFonts w:ascii="Times New Roman" w:eastAsia="Times New Roman" w:hAnsi="Times New Roman" w:cs="Times New Roman"/>
                            <w:b/>
                            <w:bCs/>
                            <w:color w:val="000000"/>
                            <w:sz w:val="24"/>
                            <w:szCs w:val="24"/>
                            <w:lang w:val="en-US" w:eastAsia="ru-RU"/>
                          </w:rPr>
                        </w:pPr>
                        <w:r w:rsidRPr="00D029CB">
                          <w:rPr>
                            <w:rFonts w:ascii="Times New Roman" w:eastAsia="Times New Roman" w:hAnsi="Times New Roman" w:cs="Times New Roman"/>
                            <w:b/>
                            <w:bCs/>
                            <w:color w:val="000000"/>
                            <w:sz w:val="24"/>
                            <w:szCs w:val="24"/>
                            <w:lang w:val="en-US" w:eastAsia="ru-RU"/>
                          </w:rPr>
                          <w:t>13010,9</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Politici și management în domeniul protecției sociale</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9001</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1140,1</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Asistență social a persoanelor cu necesități speciale</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9010</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9810,6</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Protecție a familiei și copilului</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9006</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1691,5</w:t>
                        </w:r>
                      </w:p>
                    </w:tc>
                  </w:tr>
                  <w:tr w:rsidR="00D029CB" w:rsidRPr="00D029CB"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Protecție social în cazuri excepționale</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9012</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15,0</w:t>
                        </w:r>
                      </w:p>
                    </w:tc>
                  </w:tr>
                  <w:tr w:rsidR="00D029CB" w:rsidRPr="00365618" w:rsidTr="004F6C2F">
                    <w:tc>
                      <w:tcPr>
                        <w:tcW w:w="6281" w:type="dxa"/>
                      </w:tcPr>
                      <w:p w:rsidR="00D029CB" w:rsidRPr="00D029CB" w:rsidRDefault="00D029CB" w:rsidP="00D029CB">
                        <w:pPr>
                          <w:spacing w:after="0"/>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Protecția social a unor categorii de cetățeni (tinerii specialiști)</w:t>
                        </w:r>
                      </w:p>
                    </w:tc>
                    <w:tc>
                      <w:tcPr>
                        <w:tcW w:w="992"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9019</w:t>
                        </w:r>
                      </w:p>
                    </w:tc>
                    <w:tc>
                      <w:tcPr>
                        <w:tcW w:w="1701" w:type="dxa"/>
                      </w:tcPr>
                      <w:p w:rsidR="00D029CB" w:rsidRPr="00D029CB" w:rsidRDefault="00D029CB" w:rsidP="00D029CB">
                        <w:pPr>
                          <w:spacing w:after="0"/>
                          <w:jc w:val="center"/>
                          <w:rPr>
                            <w:rFonts w:ascii="Times New Roman" w:eastAsia="Times New Roman" w:hAnsi="Times New Roman" w:cs="Times New Roman"/>
                            <w:bCs/>
                            <w:color w:val="000000"/>
                            <w:sz w:val="24"/>
                            <w:szCs w:val="24"/>
                            <w:lang w:val="en-US" w:eastAsia="ru-RU"/>
                          </w:rPr>
                        </w:pPr>
                        <w:r w:rsidRPr="00D029CB">
                          <w:rPr>
                            <w:rFonts w:ascii="Times New Roman" w:eastAsia="Times New Roman" w:hAnsi="Times New Roman" w:cs="Times New Roman"/>
                            <w:bCs/>
                            <w:color w:val="000000"/>
                            <w:sz w:val="24"/>
                            <w:szCs w:val="24"/>
                            <w:lang w:val="en-US" w:eastAsia="ru-RU"/>
                          </w:rPr>
                          <w:t>353,7</w:t>
                        </w:r>
                      </w:p>
                    </w:tc>
                  </w:tr>
                </w:tbl>
                <w:p w:rsidR="00D029CB" w:rsidRPr="00D029CB" w:rsidRDefault="00D029CB" w:rsidP="00D029CB">
                  <w:pPr>
                    <w:spacing w:after="0"/>
                    <w:jc w:val="center"/>
                    <w:rPr>
                      <w:rFonts w:ascii="Times New Roman" w:eastAsia="Times New Roman" w:hAnsi="Times New Roman" w:cs="Times New Roman"/>
                      <w:b/>
                      <w:bCs/>
                      <w:color w:val="000000"/>
                      <w:sz w:val="32"/>
                      <w:szCs w:val="32"/>
                      <w:lang w:val="en-US" w:eastAsia="ru-RU"/>
                    </w:rPr>
                  </w:pPr>
                </w:p>
              </w:tc>
            </w:tr>
          </w:tbl>
          <w:p w:rsidR="00D029CB" w:rsidRPr="00D029CB" w:rsidRDefault="00D029CB" w:rsidP="00D029CB">
            <w:pPr>
              <w:spacing w:after="0"/>
              <w:jc w:val="both"/>
              <w:rPr>
                <w:rFonts w:ascii="Times New Roman" w:hAnsi="Times New Roman" w:cs="Times New Roman"/>
                <w:sz w:val="24"/>
                <w:szCs w:val="24"/>
                <w:lang w:val="en-US"/>
              </w:rPr>
            </w:pPr>
          </w:p>
          <w:p w:rsidR="00D029CB" w:rsidRPr="00D029CB" w:rsidRDefault="00D029CB" w:rsidP="00D029CB">
            <w:pPr>
              <w:spacing w:after="0"/>
              <w:jc w:val="both"/>
              <w:rPr>
                <w:rFonts w:ascii="Times New Roman" w:hAnsi="Times New Roman" w:cs="Times New Roman"/>
                <w:sz w:val="24"/>
                <w:szCs w:val="24"/>
                <w:lang w:val="en-US"/>
              </w:rPr>
            </w:pPr>
          </w:p>
          <w:p w:rsidR="00D029CB" w:rsidRPr="00D029CB" w:rsidRDefault="00D029CB" w:rsidP="00D029CB">
            <w:pPr>
              <w:spacing w:after="0"/>
              <w:jc w:val="both"/>
              <w:rPr>
                <w:rFonts w:ascii="Times New Roman" w:hAnsi="Times New Roman" w:cs="Times New Roman"/>
                <w:sz w:val="24"/>
                <w:szCs w:val="24"/>
                <w:lang w:val="en-US"/>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Secretarul Consiliului </w:t>
            </w:r>
          </w:p>
          <w:p w:rsidR="00D029CB" w:rsidRPr="00D029CB" w:rsidRDefault="00D029CB" w:rsidP="00D029CB">
            <w:pPr>
              <w:spacing w:after="0"/>
              <w:rPr>
                <w:rFonts w:ascii="Times New Roman" w:hAnsi="Times New Roman" w:cs="Times New Roman"/>
                <w:sz w:val="28"/>
                <w:szCs w:val="28"/>
                <w:lang w:val="en-GB"/>
              </w:rPr>
            </w:pPr>
            <w:r w:rsidRPr="00D029CB">
              <w:rPr>
                <w:rFonts w:ascii="Times New Roman" w:hAnsi="Times New Roman" w:cs="Times New Roman"/>
                <w:sz w:val="28"/>
                <w:szCs w:val="28"/>
                <w:lang w:val="ro-RO"/>
              </w:rPr>
              <w:t xml:space="preserve">raional Basarabeasca                                                         </w:t>
            </w:r>
            <w:r w:rsidRPr="00D029CB">
              <w:rPr>
                <w:rFonts w:ascii="Times New Roman" w:hAnsi="Times New Roman" w:cs="Times New Roman"/>
                <w:sz w:val="28"/>
                <w:szCs w:val="28"/>
                <w:lang w:val="en-US"/>
              </w:rPr>
              <w:t>Gheorghe LIVIŢCHI</w:t>
            </w:r>
          </w:p>
          <w:p w:rsidR="00D029CB" w:rsidRPr="00D029CB" w:rsidRDefault="00D029CB" w:rsidP="00D029CB">
            <w:pPr>
              <w:spacing w:after="0"/>
              <w:jc w:val="center"/>
              <w:rPr>
                <w:rFonts w:ascii="Times New Roman" w:hAnsi="Times New Roman" w:cs="Times New Roman"/>
                <w:b/>
                <w:sz w:val="32"/>
                <w:szCs w:val="32"/>
                <w:lang w:val="en-GB"/>
              </w:rPr>
            </w:pPr>
          </w:p>
          <w:tbl>
            <w:tblPr>
              <w:tblW w:w="9464" w:type="dxa"/>
              <w:tblLayout w:type="fixed"/>
              <w:tblLook w:val="04A0" w:firstRow="1" w:lastRow="0" w:firstColumn="1" w:lastColumn="0" w:noHBand="0" w:noVBand="1"/>
            </w:tblPr>
            <w:tblGrid>
              <w:gridCol w:w="6345"/>
              <w:gridCol w:w="3119"/>
            </w:tblGrid>
            <w:tr w:rsidR="00D029CB" w:rsidRPr="00365618" w:rsidTr="004F6C2F">
              <w:tc>
                <w:tcPr>
                  <w:tcW w:w="6345" w:type="dxa"/>
                </w:tcPr>
                <w:p w:rsidR="00D029CB" w:rsidRPr="00D029CB" w:rsidRDefault="00D029CB" w:rsidP="00D029CB">
                  <w:pPr>
                    <w:spacing w:after="0"/>
                    <w:rPr>
                      <w:rFonts w:ascii="Times New Roman" w:hAnsi="Times New Roman" w:cs="Times New Roman"/>
                      <w:i/>
                      <w:sz w:val="28"/>
                      <w:szCs w:val="28"/>
                      <w:lang w:val="ro-RO"/>
                    </w:rPr>
                  </w:pPr>
                  <w:r w:rsidRPr="00D029CB">
                    <w:rPr>
                      <w:rFonts w:ascii="Times New Roman" w:hAnsi="Times New Roman" w:cs="Times New Roman"/>
                      <w:i/>
                      <w:sz w:val="28"/>
                      <w:szCs w:val="28"/>
                      <w:lang w:val="ro-RO"/>
                    </w:rPr>
                    <w:t>Coordonat:</w:t>
                  </w:r>
                </w:p>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ro-RO"/>
                    </w:rPr>
                    <w:t xml:space="preserve">Sef adjunct al Direcției finanțe                                                 </w:t>
                  </w:r>
                </w:p>
              </w:tc>
              <w:tc>
                <w:tcPr>
                  <w:tcW w:w="3119" w:type="dxa"/>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Maria MUNTEAN</w:t>
                  </w:r>
                </w:p>
                <w:p w:rsidR="00D029CB" w:rsidRPr="00D029CB" w:rsidRDefault="00D029CB" w:rsidP="00D029CB">
                  <w:pPr>
                    <w:spacing w:after="0"/>
                    <w:rPr>
                      <w:rFonts w:ascii="Times New Roman" w:hAnsi="Times New Roman" w:cs="Times New Roman"/>
                      <w:sz w:val="28"/>
                      <w:szCs w:val="28"/>
                      <w:lang w:val="ro-RO"/>
                    </w:rPr>
                  </w:pPr>
                </w:p>
              </w:tc>
            </w:tr>
          </w:tbl>
          <w:p w:rsidR="00D029CB" w:rsidRPr="00D029CB" w:rsidRDefault="00D029CB" w:rsidP="004F6C2F">
            <w:pPr>
              <w:jc w:val="both"/>
              <w:rPr>
                <w:rFonts w:ascii="Times New Roman" w:hAnsi="Times New Roman" w:cs="Times New Roman"/>
                <w:sz w:val="24"/>
                <w:szCs w:val="24"/>
                <w:lang w:val="en-US"/>
              </w:rPr>
            </w:pPr>
          </w:p>
          <w:p w:rsidR="00D029CB" w:rsidRPr="00D029CB" w:rsidRDefault="00D029CB" w:rsidP="004F6C2F">
            <w:pPr>
              <w:rPr>
                <w:rFonts w:ascii="Times New Roman" w:hAnsi="Times New Roman" w:cs="Times New Roman"/>
                <w:sz w:val="28"/>
                <w:szCs w:val="28"/>
                <w:lang w:val="en-US"/>
              </w:rPr>
            </w:pPr>
          </w:p>
          <w:p w:rsidR="00D029CB" w:rsidRPr="00D029CB" w:rsidRDefault="00D029CB" w:rsidP="004F6C2F">
            <w:pPr>
              <w:jc w:val="center"/>
              <w:rPr>
                <w:rFonts w:ascii="Times New Roman" w:hAnsi="Times New Roman" w:cs="Times New Roman"/>
                <w:sz w:val="24"/>
                <w:szCs w:val="24"/>
                <w:lang w:val="en-US"/>
              </w:rPr>
            </w:pPr>
          </w:p>
          <w:p w:rsidR="00D029CB" w:rsidRPr="00D029CB" w:rsidRDefault="00D029CB" w:rsidP="004F6C2F">
            <w:pPr>
              <w:jc w:val="right"/>
              <w:rPr>
                <w:rFonts w:ascii="Times New Roman" w:hAnsi="Times New Roman" w:cs="Times New Roman"/>
                <w:sz w:val="24"/>
                <w:szCs w:val="24"/>
                <w:lang w:val="en-US"/>
              </w:rPr>
            </w:pPr>
          </w:p>
          <w:p w:rsidR="00D029CB" w:rsidRPr="00D029CB" w:rsidRDefault="00D029CB" w:rsidP="004F6C2F">
            <w:pPr>
              <w:jc w:val="right"/>
              <w:rPr>
                <w:rFonts w:ascii="Times New Roman" w:hAnsi="Times New Roman" w:cs="Times New Roman"/>
                <w:sz w:val="24"/>
                <w:szCs w:val="24"/>
                <w:lang w:val="en-US"/>
              </w:rPr>
            </w:pPr>
          </w:p>
          <w:p w:rsidR="00D029CB" w:rsidRPr="00D029CB" w:rsidRDefault="00D029CB" w:rsidP="004F6C2F">
            <w:pPr>
              <w:jc w:val="right"/>
              <w:rPr>
                <w:rFonts w:ascii="Times New Roman" w:hAnsi="Times New Roman" w:cs="Times New Roman"/>
                <w:sz w:val="24"/>
                <w:szCs w:val="24"/>
                <w:lang w:val="en-US"/>
              </w:rPr>
            </w:pPr>
          </w:p>
          <w:p w:rsidR="00D029CB" w:rsidRPr="00D029CB" w:rsidRDefault="00D029CB" w:rsidP="004F6C2F">
            <w:pPr>
              <w:jc w:val="right"/>
              <w:rPr>
                <w:rFonts w:ascii="Times New Roman" w:hAnsi="Times New Roman" w:cs="Times New Roman"/>
                <w:sz w:val="24"/>
                <w:szCs w:val="24"/>
                <w:lang w:val="en-US"/>
              </w:rPr>
            </w:pPr>
          </w:p>
          <w:p w:rsidR="00D029CB" w:rsidRPr="00D029CB" w:rsidRDefault="00D029CB" w:rsidP="004F6C2F">
            <w:pPr>
              <w:jc w:val="right"/>
              <w:rPr>
                <w:rFonts w:ascii="Times New Roman" w:hAnsi="Times New Roman" w:cs="Times New Roman"/>
                <w:sz w:val="24"/>
                <w:szCs w:val="24"/>
                <w:lang w:val="en-US"/>
              </w:rPr>
            </w:pP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Anexa nr. 4</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la decizia Consiliului raional</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roofErr w:type="gramStart"/>
            <w:r w:rsidRPr="00D029CB">
              <w:rPr>
                <w:rFonts w:ascii="Times New Roman" w:hAnsi="Times New Roman" w:cs="Times New Roman"/>
                <w:sz w:val="24"/>
                <w:szCs w:val="24"/>
                <w:lang w:val="en-US"/>
              </w:rPr>
              <w:t>nr</w:t>
            </w:r>
            <w:proofErr w:type="gramEnd"/>
            <w:r w:rsidRPr="00D029CB">
              <w:rPr>
                <w:rFonts w:ascii="Times New Roman" w:hAnsi="Times New Roman" w:cs="Times New Roman"/>
                <w:sz w:val="24"/>
                <w:szCs w:val="24"/>
                <w:lang w:val="en-US"/>
              </w:rPr>
              <w:t>. 05/04    din   14.12.2022</w:t>
            </w:r>
          </w:p>
          <w:p w:rsidR="00D029CB" w:rsidRPr="00D029CB" w:rsidRDefault="00D029CB" w:rsidP="00D029CB">
            <w:pPr>
              <w:spacing w:after="0"/>
              <w:rPr>
                <w:rFonts w:ascii="Times New Roman" w:hAnsi="Times New Roman" w:cs="Times New Roman"/>
                <w:sz w:val="24"/>
                <w:szCs w:val="24"/>
                <w:lang w:val="en-US"/>
              </w:rPr>
            </w:pPr>
          </w:p>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Veniturile colectate de către Consiliul Raional și instituțiile bugetare</w:t>
            </w:r>
          </w:p>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finanțate din bugetul raional pentru anul 2023</w:t>
            </w:r>
          </w:p>
          <w:p w:rsidR="00D029CB" w:rsidRPr="00D029CB" w:rsidRDefault="00D029CB" w:rsidP="00D029CB">
            <w:pPr>
              <w:spacing w:after="0"/>
              <w:jc w:val="both"/>
              <w:rPr>
                <w:rFonts w:ascii="Times New Roman" w:hAnsi="Times New Roman" w:cs="Times New Roman"/>
                <w:sz w:val="24"/>
                <w:szCs w:val="24"/>
                <w:lang w:val="en-US"/>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5743"/>
              <w:gridCol w:w="1418"/>
              <w:gridCol w:w="1417"/>
            </w:tblGrid>
            <w:tr w:rsidR="00D029CB" w:rsidRPr="00D029CB" w:rsidTr="004F6C2F">
              <w:tc>
                <w:tcPr>
                  <w:tcW w:w="6379" w:type="dxa"/>
                  <w:gridSpan w:val="2"/>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Denumirea</w:t>
                  </w:r>
                </w:p>
              </w:tc>
              <w:tc>
                <w:tcPr>
                  <w:tcW w:w="1418"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Cod</w:t>
                  </w:r>
                </w:p>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Eco (k6)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Suma </w:t>
                  </w:r>
                </w:p>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 mii lei</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rPr>
                      <w:rFonts w:ascii="Times New Roman" w:hAnsi="Times New Roman" w:cs="Times New Roman"/>
                      <w:b/>
                      <w:sz w:val="28"/>
                      <w:szCs w:val="28"/>
                      <w:lang w:val="en-US"/>
                    </w:rPr>
                  </w:pPr>
                  <w:r w:rsidRPr="00D029CB">
                    <w:rPr>
                      <w:rFonts w:ascii="Times New Roman" w:hAnsi="Times New Roman" w:cs="Times New Roman"/>
                      <w:b/>
                      <w:sz w:val="28"/>
                      <w:szCs w:val="28"/>
                      <w:lang w:val="en-US"/>
                    </w:rPr>
                    <w:t>297</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Resurse atrase de instituții </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b/>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1142,0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297</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b/>
                      <w:sz w:val="28"/>
                      <w:szCs w:val="28"/>
                      <w:lang w:val="en-US"/>
                    </w:rPr>
                  </w:pPr>
                  <w:r w:rsidRPr="00D029CB">
                    <w:rPr>
                      <w:rFonts w:ascii="Times New Roman" w:hAnsi="Times New Roman" w:cs="Times New Roman"/>
                      <w:b/>
                      <w:sz w:val="28"/>
                      <w:szCs w:val="28"/>
                      <w:lang w:val="en-US"/>
                    </w:rPr>
                    <w:t>Total încasări de la prestarea serviciilor cu plată</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730,0</w:t>
                  </w:r>
                </w:p>
              </w:tc>
            </w:tr>
            <w:tr w:rsidR="00D029CB" w:rsidRPr="00D029CB" w:rsidTr="004F6C2F">
              <w:trPr>
                <w:trHeight w:val="275"/>
              </w:trPr>
              <w:tc>
                <w:tcPr>
                  <w:tcW w:w="636"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sz w:val="28"/>
                      <w:szCs w:val="28"/>
                      <w:lang w:val="en-US"/>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b/>
                      <w:i/>
                      <w:sz w:val="28"/>
                      <w:szCs w:val="28"/>
                      <w:lang w:val="en-US"/>
                    </w:rPr>
                  </w:pPr>
                  <w:r w:rsidRPr="00D029CB">
                    <w:rPr>
                      <w:rFonts w:ascii="Times New Roman" w:hAnsi="Times New Roman" w:cs="Times New Roman"/>
                      <w:b/>
                      <w:i/>
                      <w:sz w:val="28"/>
                      <w:szCs w:val="28"/>
                      <w:lang w:val="en-US"/>
                    </w:rPr>
                    <w:t>Inclusiv  pe instituții</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sz w:val="28"/>
                      <w:szCs w:val="28"/>
                      <w:lang w:val="en-US"/>
                    </w:rPr>
                  </w:pP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rPr>
                      <w:rFonts w:ascii="Times New Roman" w:hAnsi="Times New Roman" w:cs="Times New Roman"/>
                      <w:sz w:val="28"/>
                      <w:szCs w:val="28"/>
                      <w:lang w:val="en-US"/>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b/>
                      <w:i/>
                      <w:sz w:val="28"/>
                      <w:szCs w:val="28"/>
                      <w:lang w:val="en-US"/>
                    </w:rPr>
                  </w:pPr>
                  <w:r w:rsidRPr="00D029CB">
                    <w:rPr>
                      <w:rFonts w:ascii="Times New Roman" w:hAnsi="Times New Roman" w:cs="Times New Roman"/>
                      <w:i/>
                      <w:sz w:val="28"/>
                      <w:szCs w:val="28"/>
                      <w:lang w:val="en-US"/>
                    </w:rPr>
                    <w:t>Exercitarea guvernării (aparat consiliu)</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10,0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rPr>
                      <w:rFonts w:ascii="Times New Roman" w:hAnsi="Times New Roman" w:cs="Times New Roman"/>
                      <w:sz w:val="28"/>
                      <w:szCs w:val="28"/>
                      <w:lang w:val="en-US"/>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i/>
                      <w:sz w:val="28"/>
                      <w:szCs w:val="28"/>
                      <w:lang w:val="en-US"/>
                    </w:rPr>
                  </w:pPr>
                  <w:r w:rsidRPr="00D029CB">
                    <w:rPr>
                      <w:rFonts w:ascii="Times New Roman" w:hAnsi="Times New Roman" w:cs="Times New Roman"/>
                      <w:i/>
                      <w:sz w:val="28"/>
                      <w:szCs w:val="28"/>
                      <w:lang w:val="en-US"/>
                    </w:rPr>
                    <w:t>Liceul teoretic “Constantin Stere” Abaclia</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150,0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rPr>
                      <w:rFonts w:ascii="Times New Roman" w:hAnsi="Times New Roman" w:cs="Times New Roman"/>
                      <w:lang w:val="en-US"/>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i/>
                      <w:sz w:val="28"/>
                      <w:szCs w:val="28"/>
                      <w:lang w:val="en-US"/>
                    </w:rPr>
                  </w:pPr>
                  <w:r w:rsidRPr="00D029CB">
                    <w:rPr>
                      <w:rFonts w:ascii="Times New Roman" w:hAnsi="Times New Roman" w:cs="Times New Roman"/>
                      <w:i/>
                      <w:sz w:val="28"/>
                      <w:szCs w:val="28"/>
                      <w:lang w:val="en-US"/>
                    </w:rPr>
                    <w:t xml:space="preserve">Scoala de arte </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168,0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rPr>
                      <w:rFonts w:ascii="Times New Roman" w:hAnsi="Times New Roman" w:cs="Times New Roman"/>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i/>
                      <w:sz w:val="28"/>
                      <w:szCs w:val="28"/>
                      <w:lang w:val="en-US"/>
                    </w:rPr>
                  </w:pPr>
                  <w:r w:rsidRPr="00D029CB">
                    <w:rPr>
                      <w:rFonts w:ascii="Times New Roman" w:hAnsi="Times New Roman" w:cs="Times New Roman"/>
                      <w:i/>
                      <w:sz w:val="28"/>
                      <w:szCs w:val="28"/>
                      <w:lang w:val="en-US"/>
                    </w:rPr>
                    <w:t>Politici și management în domeniul educației</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2,0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rPr>
                      <w:rFonts w:ascii="Times New Roman" w:hAnsi="Times New Roman" w:cs="Times New Roman"/>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i/>
                      <w:sz w:val="28"/>
                      <w:szCs w:val="28"/>
                      <w:lang w:val="en-US"/>
                    </w:rPr>
                  </w:pPr>
                  <w:r w:rsidRPr="00D029CB">
                    <w:rPr>
                      <w:rFonts w:ascii="Times New Roman" w:hAnsi="Times New Roman" w:cs="Times New Roman"/>
                      <w:i/>
                      <w:sz w:val="28"/>
                      <w:szCs w:val="28"/>
                      <w:lang w:val="en-US"/>
                    </w:rPr>
                    <w:t>Centrul de persoane in etate</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400,0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297</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Total plată pentru locatiunea bunurilor patrimoniului public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142320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412,0</w:t>
                  </w:r>
                </w:p>
              </w:tc>
            </w:tr>
            <w:tr w:rsidR="00D029CB" w:rsidRPr="00D029CB" w:rsidTr="004F6C2F">
              <w:trPr>
                <w:trHeight w:val="313"/>
              </w:trPr>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b/>
                      <w:i/>
                      <w:sz w:val="28"/>
                      <w:szCs w:val="28"/>
                      <w:lang w:val="en-US"/>
                    </w:rPr>
                  </w:pPr>
                  <w:r w:rsidRPr="00D029CB">
                    <w:rPr>
                      <w:rFonts w:ascii="Times New Roman" w:hAnsi="Times New Roman" w:cs="Times New Roman"/>
                      <w:b/>
                      <w:i/>
                      <w:sz w:val="28"/>
                      <w:szCs w:val="28"/>
                      <w:lang w:val="en-US"/>
                    </w:rPr>
                    <w:t>Inclusiv  pe instituții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i/>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i/>
                      <w:sz w:val="28"/>
                      <w:szCs w:val="28"/>
                      <w:lang w:val="en-US"/>
                    </w:rPr>
                  </w:pP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b/>
                      <w:i/>
                      <w:sz w:val="28"/>
                      <w:szCs w:val="28"/>
                      <w:lang w:val="en-US"/>
                    </w:rPr>
                  </w:pPr>
                  <w:r w:rsidRPr="00D029CB">
                    <w:rPr>
                      <w:rFonts w:ascii="Times New Roman" w:hAnsi="Times New Roman" w:cs="Times New Roman"/>
                      <w:i/>
                      <w:sz w:val="28"/>
                      <w:szCs w:val="28"/>
                      <w:lang w:val="en-US"/>
                    </w:rPr>
                    <w:t xml:space="preserve">Servicii de support pentru exercitarea guvernării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142320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350,0</w:t>
                  </w:r>
                </w:p>
              </w:tc>
            </w:tr>
            <w:tr w:rsidR="00D029CB" w:rsidRPr="00D029CB" w:rsidTr="004F6C2F">
              <w:trPr>
                <w:trHeight w:val="384"/>
              </w:trPr>
              <w:tc>
                <w:tcPr>
                  <w:tcW w:w="636" w:type="dxa"/>
                  <w:tcBorders>
                    <w:top w:val="single" w:sz="4" w:space="0" w:color="000000"/>
                    <w:left w:val="single" w:sz="4" w:space="0" w:color="000000"/>
                    <w:bottom w:val="single" w:sz="4" w:space="0" w:color="000000"/>
                    <w:right w:val="single" w:sz="4" w:space="0" w:color="000000"/>
                  </w:tcBorders>
                </w:tcPr>
                <w:p w:rsidR="00D029CB" w:rsidRPr="00D029CB" w:rsidRDefault="00D029CB" w:rsidP="00D029CB">
                  <w:pPr>
                    <w:spacing w:after="0"/>
                    <w:rPr>
                      <w:rFonts w:ascii="Times New Roman" w:hAnsi="Times New Roman" w:cs="Times New Roman"/>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i/>
                      <w:sz w:val="28"/>
                      <w:szCs w:val="28"/>
                      <w:lang w:val="en-US"/>
                    </w:rPr>
                  </w:pPr>
                  <w:r w:rsidRPr="00D029CB">
                    <w:rPr>
                      <w:rFonts w:ascii="Times New Roman" w:hAnsi="Times New Roman" w:cs="Times New Roman"/>
                      <w:i/>
                      <w:sz w:val="28"/>
                      <w:szCs w:val="28"/>
                      <w:lang w:val="en-US"/>
                    </w:rPr>
                    <w:t>Liceul teoretic “A.Pușkin” Basarabeasca</w:t>
                  </w:r>
                </w:p>
              </w:tc>
              <w:tc>
                <w:tcPr>
                  <w:tcW w:w="1418"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1423</w:t>
                  </w:r>
                  <w:r w:rsidRPr="00D029CB">
                    <w:rPr>
                      <w:rFonts w:ascii="Times New Roman" w:hAnsi="Times New Roman" w:cs="Times New Roman"/>
                      <w:i/>
                      <w:sz w:val="28"/>
                      <w:szCs w:val="28"/>
                      <w:lang w:val="en-US"/>
                    </w:rPr>
                    <w:c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20,0</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i/>
                      <w:sz w:val="28"/>
                      <w:szCs w:val="28"/>
                      <w:lang w:val="ro-RO"/>
                    </w:rPr>
                  </w:pPr>
                  <w:r w:rsidRPr="00D029CB">
                    <w:rPr>
                      <w:rFonts w:ascii="Times New Roman" w:hAnsi="Times New Roman" w:cs="Times New Roman"/>
                      <w:i/>
                      <w:sz w:val="28"/>
                      <w:szCs w:val="28"/>
                      <w:lang w:val="ro-RO"/>
                    </w:rPr>
                    <w:t>Liceul teoretic „N.Gogol” Basarabeasca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142320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i/>
                      <w:sz w:val="28"/>
                      <w:szCs w:val="28"/>
                      <w:lang w:val="en-US"/>
                    </w:rPr>
                  </w:pPr>
                  <w:r w:rsidRPr="00D029CB">
                    <w:rPr>
                      <w:rFonts w:ascii="Times New Roman" w:hAnsi="Times New Roman" w:cs="Times New Roman"/>
                      <w:i/>
                      <w:sz w:val="28"/>
                      <w:szCs w:val="28"/>
                      <w:lang w:val="en-US"/>
                    </w:rPr>
                    <w:t>42,0</w:t>
                  </w:r>
                </w:p>
              </w:tc>
            </w:tr>
          </w:tbl>
          <w:p w:rsidR="00D029CB" w:rsidRPr="00D029CB" w:rsidRDefault="00D029CB" w:rsidP="00D029CB">
            <w:pPr>
              <w:spacing w:after="0"/>
              <w:jc w:val="both"/>
              <w:rPr>
                <w:rFonts w:ascii="Times New Roman" w:hAnsi="Times New Roman" w:cs="Times New Roman"/>
                <w:sz w:val="24"/>
                <w:szCs w:val="24"/>
                <w:lang w:val="en-US"/>
              </w:rPr>
            </w:pPr>
          </w:p>
          <w:p w:rsidR="00D029CB" w:rsidRPr="00D029CB" w:rsidRDefault="00D029CB" w:rsidP="00D029CB">
            <w:pPr>
              <w:spacing w:after="0"/>
              <w:jc w:val="both"/>
              <w:rPr>
                <w:rFonts w:ascii="Times New Roman" w:hAnsi="Times New Roman" w:cs="Times New Roman"/>
                <w:sz w:val="24"/>
                <w:szCs w:val="24"/>
                <w:lang w:val="en-US"/>
              </w:rPr>
            </w:pPr>
          </w:p>
          <w:tbl>
            <w:tblPr>
              <w:tblW w:w="11405" w:type="dxa"/>
              <w:tblLayout w:type="fixed"/>
              <w:tblLook w:val="04A0" w:firstRow="1" w:lastRow="0" w:firstColumn="1" w:lastColumn="0" w:noHBand="0" w:noVBand="1"/>
            </w:tblPr>
            <w:tblGrid>
              <w:gridCol w:w="6521"/>
              <w:gridCol w:w="3159"/>
              <w:gridCol w:w="1725"/>
            </w:tblGrid>
            <w:tr w:rsidR="00D029CB" w:rsidRPr="00D029CB" w:rsidTr="004F6C2F">
              <w:tc>
                <w:tcPr>
                  <w:tcW w:w="9680" w:type="dxa"/>
                  <w:gridSpan w:val="2"/>
                </w:tcPr>
                <w:p w:rsidR="00D029CB" w:rsidRPr="00D029CB" w:rsidRDefault="00D029CB" w:rsidP="00D029CB">
                  <w:pPr>
                    <w:spacing w:after="0"/>
                    <w:rPr>
                      <w:rFonts w:ascii="Times New Roman" w:hAnsi="Times New Roman" w:cs="Times New Roman"/>
                      <w:sz w:val="28"/>
                      <w:szCs w:val="28"/>
                      <w:lang w:val="ro-RO"/>
                    </w:rPr>
                  </w:pPr>
                </w:p>
              </w:tc>
              <w:tc>
                <w:tcPr>
                  <w:tcW w:w="1725" w:type="dxa"/>
                </w:tcPr>
                <w:p w:rsidR="00D029CB" w:rsidRPr="00D029CB" w:rsidRDefault="00D029CB" w:rsidP="00D029CB">
                  <w:pPr>
                    <w:spacing w:after="0"/>
                    <w:rPr>
                      <w:rFonts w:ascii="Times New Roman" w:hAnsi="Times New Roman" w:cs="Times New Roman"/>
                      <w:sz w:val="28"/>
                      <w:szCs w:val="28"/>
                      <w:lang w:val="ro-RO"/>
                    </w:rPr>
                  </w:pPr>
                </w:p>
              </w:tc>
            </w:tr>
            <w:tr w:rsidR="00D029CB" w:rsidRPr="00D029CB" w:rsidTr="004F6C2F">
              <w:tc>
                <w:tcPr>
                  <w:tcW w:w="9680" w:type="dxa"/>
                  <w:gridSpan w:val="2"/>
                </w:tcPr>
                <w:p w:rsidR="00D029CB" w:rsidRPr="00D029CB" w:rsidRDefault="00D029CB" w:rsidP="00D029CB">
                  <w:pPr>
                    <w:spacing w:after="0"/>
                    <w:rPr>
                      <w:rFonts w:ascii="Times New Roman" w:hAnsi="Times New Roman" w:cs="Times New Roman"/>
                      <w:sz w:val="28"/>
                      <w:szCs w:val="28"/>
                      <w:lang w:val="en-GB"/>
                    </w:rPr>
                  </w:pPr>
                </w:p>
              </w:tc>
              <w:tc>
                <w:tcPr>
                  <w:tcW w:w="1725" w:type="dxa"/>
                </w:tcPr>
                <w:p w:rsidR="00D029CB" w:rsidRPr="00D029CB" w:rsidRDefault="00D029CB" w:rsidP="00D029CB">
                  <w:pPr>
                    <w:spacing w:after="0"/>
                    <w:rPr>
                      <w:rFonts w:ascii="Times New Roman" w:hAnsi="Times New Roman" w:cs="Times New Roman"/>
                      <w:sz w:val="28"/>
                      <w:szCs w:val="28"/>
                      <w:lang w:val="en-GB"/>
                    </w:rPr>
                  </w:pPr>
                </w:p>
              </w:tc>
            </w:tr>
            <w:tr w:rsidR="00D029CB" w:rsidRPr="00365618" w:rsidTr="004F6C2F">
              <w:tc>
                <w:tcPr>
                  <w:tcW w:w="9680" w:type="dxa"/>
                  <w:gridSpan w:val="2"/>
                </w:tcPr>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Secretarul Consiliului </w:t>
                  </w:r>
                </w:p>
                <w:p w:rsidR="00D029CB" w:rsidRPr="00D029CB" w:rsidRDefault="00D029CB" w:rsidP="00D029CB">
                  <w:pPr>
                    <w:spacing w:after="0"/>
                    <w:rPr>
                      <w:rFonts w:ascii="Times New Roman" w:hAnsi="Times New Roman" w:cs="Times New Roman"/>
                      <w:sz w:val="28"/>
                      <w:szCs w:val="28"/>
                      <w:lang w:val="en-GB"/>
                    </w:rPr>
                  </w:pPr>
                  <w:r w:rsidRPr="00D029CB">
                    <w:rPr>
                      <w:rFonts w:ascii="Times New Roman" w:hAnsi="Times New Roman" w:cs="Times New Roman"/>
                      <w:sz w:val="28"/>
                      <w:szCs w:val="28"/>
                      <w:lang w:val="ro-RO"/>
                    </w:rPr>
                    <w:t xml:space="preserve">raional Basarabeasca                                                         </w:t>
                  </w:r>
                  <w:r w:rsidRPr="00D029CB">
                    <w:rPr>
                      <w:rFonts w:ascii="Times New Roman" w:hAnsi="Times New Roman" w:cs="Times New Roman"/>
                      <w:sz w:val="28"/>
                      <w:szCs w:val="28"/>
                      <w:lang w:val="en-US"/>
                    </w:rPr>
                    <w:t>Gheorghe LIVIŢCHI</w:t>
                  </w:r>
                </w:p>
                <w:p w:rsidR="00D029CB" w:rsidRPr="00D029CB" w:rsidRDefault="00D029CB" w:rsidP="00D029CB">
                  <w:pPr>
                    <w:spacing w:after="0"/>
                    <w:jc w:val="center"/>
                    <w:rPr>
                      <w:rFonts w:ascii="Times New Roman" w:hAnsi="Times New Roman" w:cs="Times New Roman"/>
                      <w:b/>
                      <w:sz w:val="32"/>
                      <w:szCs w:val="32"/>
                      <w:lang w:val="en-GB"/>
                    </w:rPr>
                  </w:pPr>
                </w:p>
                <w:tbl>
                  <w:tblPr>
                    <w:tblW w:w="9464" w:type="dxa"/>
                    <w:tblLayout w:type="fixed"/>
                    <w:tblLook w:val="04A0" w:firstRow="1" w:lastRow="0" w:firstColumn="1" w:lastColumn="0" w:noHBand="0" w:noVBand="1"/>
                  </w:tblPr>
                  <w:tblGrid>
                    <w:gridCol w:w="6345"/>
                    <w:gridCol w:w="3119"/>
                  </w:tblGrid>
                  <w:tr w:rsidR="00D029CB" w:rsidRPr="00365618" w:rsidTr="004F6C2F">
                    <w:tc>
                      <w:tcPr>
                        <w:tcW w:w="6345" w:type="dxa"/>
                      </w:tcPr>
                      <w:p w:rsidR="00D029CB" w:rsidRPr="00D029CB" w:rsidRDefault="00D029CB" w:rsidP="00D029CB">
                        <w:pPr>
                          <w:spacing w:after="0"/>
                          <w:rPr>
                            <w:rFonts w:ascii="Times New Roman" w:hAnsi="Times New Roman" w:cs="Times New Roman"/>
                            <w:i/>
                            <w:sz w:val="28"/>
                            <w:szCs w:val="28"/>
                            <w:lang w:val="ro-RO"/>
                          </w:rPr>
                        </w:pPr>
                        <w:r w:rsidRPr="00D029CB">
                          <w:rPr>
                            <w:rFonts w:ascii="Times New Roman" w:hAnsi="Times New Roman" w:cs="Times New Roman"/>
                            <w:i/>
                            <w:sz w:val="28"/>
                            <w:szCs w:val="28"/>
                            <w:lang w:val="ro-RO"/>
                          </w:rPr>
                          <w:t>Coordonat:</w:t>
                        </w:r>
                      </w:p>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ro-RO"/>
                          </w:rPr>
                          <w:t xml:space="preserve">Sef adjunct al Direcției finanțe                                                 </w:t>
                        </w:r>
                      </w:p>
                    </w:tc>
                    <w:tc>
                      <w:tcPr>
                        <w:tcW w:w="3119" w:type="dxa"/>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Maria MUNTEAN</w:t>
                        </w:r>
                      </w:p>
                      <w:p w:rsidR="00D029CB" w:rsidRPr="00D029CB" w:rsidRDefault="00D029CB" w:rsidP="00D029CB">
                        <w:pPr>
                          <w:spacing w:after="0"/>
                          <w:rPr>
                            <w:rFonts w:ascii="Times New Roman" w:hAnsi="Times New Roman" w:cs="Times New Roman"/>
                            <w:sz w:val="28"/>
                            <w:szCs w:val="28"/>
                            <w:lang w:val="ro-RO"/>
                          </w:rPr>
                        </w:pPr>
                      </w:p>
                    </w:tc>
                  </w:tr>
                </w:tbl>
                <w:p w:rsidR="00D029CB" w:rsidRPr="00D029CB" w:rsidRDefault="00D029CB" w:rsidP="00D029CB">
                  <w:pPr>
                    <w:spacing w:after="0"/>
                    <w:rPr>
                      <w:rFonts w:ascii="Times New Roman" w:hAnsi="Times New Roman" w:cs="Times New Roman"/>
                      <w:sz w:val="28"/>
                      <w:szCs w:val="28"/>
                      <w:lang w:val="ro-RO"/>
                    </w:rPr>
                  </w:pPr>
                </w:p>
              </w:tc>
              <w:tc>
                <w:tcPr>
                  <w:tcW w:w="1725" w:type="dxa"/>
                </w:tcPr>
                <w:p w:rsidR="00D029CB" w:rsidRPr="00D029CB" w:rsidRDefault="00D029CB" w:rsidP="00D029CB">
                  <w:pPr>
                    <w:spacing w:after="0"/>
                    <w:rPr>
                      <w:rFonts w:ascii="Times New Roman" w:hAnsi="Times New Roman" w:cs="Times New Roman"/>
                      <w:sz w:val="28"/>
                      <w:szCs w:val="28"/>
                      <w:lang w:val="ro-RO"/>
                    </w:rPr>
                  </w:pPr>
                </w:p>
              </w:tc>
            </w:tr>
            <w:tr w:rsidR="00D029CB" w:rsidRPr="00365618" w:rsidTr="004F6C2F">
              <w:tc>
                <w:tcPr>
                  <w:tcW w:w="9680" w:type="dxa"/>
                  <w:gridSpan w:val="2"/>
                </w:tcPr>
                <w:p w:rsidR="00D029CB" w:rsidRPr="00D029CB" w:rsidRDefault="00D029CB" w:rsidP="004F6C2F">
                  <w:pPr>
                    <w:rPr>
                      <w:rFonts w:ascii="Times New Roman" w:hAnsi="Times New Roman" w:cs="Times New Roman"/>
                      <w:sz w:val="28"/>
                      <w:szCs w:val="28"/>
                      <w:lang w:val="ro-RO"/>
                    </w:rPr>
                  </w:pPr>
                </w:p>
              </w:tc>
              <w:tc>
                <w:tcPr>
                  <w:tcW w:w="1725" w:type="dxa"/>
                </w:tcPr>
                <w:p w:rsidR="00D029CB" w:rsidRPr="00D029CB" w:rsidRDefault="00D029CB" w:rsidP="004F6C2F">
                  <w:pPr>
                    <w:rPr>
                      <w:rFonts w:ascii="Times New Roman" w:hAnsi="Times New Roman" w:cs="Times New Roman"/>
                      <w:sz w:val="28"/>
                      <w:szCs w:val="28"/>
                      <w:lang w:val="ro-RO"/>
                    </w:rPr>
                  </w:pPr>
                </w:p>
              </w:tc>
            </w:tr>
            <w:tr w:rsidR="00D029CB" w:rsidRPr="00365618" w:rsidTr="004F6C2F">
              <w:tc>
                <w:tcPr>
                  <w:tcW w:w="6521" w:type="dxa"/>
                </w:tcPr>
                <w:p w:rsidR="00D029CB" w:rsidRPr="00D029CB" w:rsidRDefault="00D029CB" w:rsidP="004F6C2F">
                  <w:pPr>
                    <w:rPr>
                      <w:rFonts w:ascii="Times New Roman" w:hAnsi="Times New Roman" w:cs="Times New Roman"/>
                      <w:sz w:val="28"/>
                      <w:szCs w:val="28"/>
                      <w:lang w:val="ro-RO"/>
                    </w:rPr>
                  </w:pPr>
                </w:p>
              </w:tc>
              <w:tc>
                <w:tcPr>
                  <w:tcW w:w="4884" w:type="dxa"/>
                  <w:gridSpan w:val="2"/>
                </w:tcPr>
                <w:p w:rsidR="00D029CB" w:rsidRPr="00D029CB" w:rsidRDefault="00D029CB" w:rsidP="004F6C2F">
                  <w:pPr>
                    <w:rPr>
                      <w:rFonts w:ascii="Times New Roman" w:hAnsi="Times New Roman" w:cs="Times New Roman"/>
                      <w:sz w:val="28"/>
                      <w:szCs w:val="28"/>
                      <w:lang w:val="ro-RO"/>
                    </w:rPr>
                  </w:pPr>
                </w:p>
              </w:tc>
            </w:tr>
            <w:tr w:rsidR="00D029CB" w:rsidRPr="00365618" w:rsidTr="004F6C2F">
              <w:tc>
                <w:tcPr>
                  <w:tcW w:w="9680" w:type="dxa"/>
                  <w:gridSpan w:val="2"/>
                </w:tcPr>
                <w:p w:rsidR="00D029CB" w:rsidRPr="00D029CB" w:rsidRDefault="00D029CB" w:rsidP="004F6C2F">
                  <w:pPr>
                    <w:rPr>
                      <w:rFonts w:ascii="Times New Roman" w:hAnsi="Times New Roman" w:cs="Times New Roman"/>
                      <w:sz w:val="28"/>
                      <w:szCs w:val="28"/>
                      <w:lang w:val="ro-RO"/>
                    </w:rPr>
                  </w:pPr>
                </w:p>
              </w:tc>
              <w:tc>
                <w:tcPr>
                  <w:tcW w:w="1725" w:type="dxa"/>
                </w:tcPr>
                <w:p w:rsidR="00D029CB" w:rsidRPr="00D029CB" w:rsidRDefault="00D029CB" w:rsidP="004F6C2F">
                  <w:pPr>
                    <w:jc w:val="center"/>
                    <w:rPr>
                      <w:rFonts w:ascii="Times New Roman" w:hAnsi="Times New Roman" w:cs="Times New Roman"/>
                      <w:sz w:val="28"/>
                      <w:szCs w:val="28"/>
                      <w:lang w:val="ro-RO"/>
                    </w:rPr>
                  </w:pPr>
                </w:p>
              </w:tc>
            </w:tr>
          </w:tbl>
          <w:p w:rsidR="00D029CB" w:rsidRPr="00D029CB" w:rsidRDefault="00D029CB" w:rsidP="004F6C2F">
            <w:pPr>
              <w:jc w:val="both"/>
              <w:rPr>
                <w:rFonts w:ascii="Times New Roman" w:hAnsi="Times New Roman" w:cs="Times New Roman"/>
                <w:sz w:val="24"/>
                <w:szCs w:val="24"/>
                <w:lang w:val="en-US"/>
              </w:rPr>
            </w:pPr>
          </w:p>
          <w:p w:rsidR="00D029CB" w:rsidRPr="00D029CB" w:rsidRDefault="00D029CB" w:rsidP="004F6C2F">
            <w:pPr>
              <w:jc w:val="right"/>
              <w:rPr>
                <w:rFonts w:ascii="Times New Roman" w:hAnsi="Times New Roman" w:cs="Times New Roman"/>
                <w:sz w:val="24"/>
                <w:szCs w:val="24"/>
                <w:lang w:val="en-US"/>
              </w:rPr>
            </w:pPr>
          </w:p>
          <w:p w:rsidR="00D029CB" w:rsidRPr="00D029CB" w:rsidRDefault="00D029CB" w:rsidP="004F6C2F">
            <w:pPr>
              <w:jc w:val="right"/>
              <w:rPr>
                <w:rFonts w:ascii="Times New Roman" w:hAnsi="Times New Roman" w:cs="Times New Roman"/>
                <w:sz w:val="24"/>
                <w:szCs w:val="24"/>
                <w:lang w:val="en-US"/>
              </w:rPr>
            </w:pP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Anexa nr. 5</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la decizia Consiliului raional</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roofErr w:type="gramStart"/>
            <w:r w:rsidRPr="00D029CB">
              <w:rPr>
                <w:rFonts w:ascii="Times New Roman" w:hAnsi="Times New Roman" w:cs="Times New Roman"/>
                <w:sz w:val="24"/>
                <w:szCs w:val="24"/>
                <w:lang w:val="en-US"/>
              </w:rPr>
              <w:t>nr</w:t>
            </w:r>
            <w:proofErr w:type="gramEnd"/>
            <w:r w:rsidRPr="00D029CB">
              <w:rPr>
                <w:rFonts w:ascii="Times New Roman" w:hAnsi="Times New Roman" w:cs="Times New Roman"/>
                <w:sz w:val="24"/>
                <w:szCs w:val="24"/>
                <w:lang w:val="en-US"/>
              </w:rPr>
              <w:t>. 05/04    din   14.12.2022</w:t>
            </w:r>
          </w:p>
          <w:p w:rsidR="00D029CB" w:rsidRPr="00D029CB" w:rsidRDefault="00D029CB" w:rsidP="00D029CB">
            <w:pPr>
              <w:spacing w:after="0"/>
              <w:jc w:val="right"/>
              <w:rPr>
                <w:rFonts w:ascii="Times New Roman" w:hAnsi="Times New Roman" w:cs="Times New Roman"/>
                <w:sz w:val="24"/>
                <w:szCs w:val="24"/>
                <w:lang w:val="en-US"/>
              </w:rPr>
            </w:pPr>
          </w:p>
          <w:p w:rsidR="00D029CB" w:rsidRPr="00D029CB" w:rsidRDefault="00D029CB" w:rsidP="00D029CB">
            <w:pPr>
              <w:spacing w:after="0"/>
              <w:jc w:val="center"/>
              <w:rPr>
                <w:rFonts w:ascii="Times New Roman" w:hAnsi="Times New Roman" w:cs="Times New Roman"/>
                <w:sz w:val="24"/>
                <w:szCs w:val="24"/>
                <w:lang w:val="en-US"/>
              </w:rPr>
            </w:pPr>
          </w:p>
          <w:p w:rsidR="00D029CB" w:rsidRPr="00D029CB" w:rsidRDefault="00D029CB" w:rsidP="00D029CB">
            <w:pPr>
              <w:spacing w:after="0" w:line="360" w:lineRule="auto"/>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Transferurile de la bugetul de stat</w:t>
            </w:r>
            <w:r w:rsidRPr="00D029CB">
              <w:rPr>
                <w:rFonts w:ascii="Times New Roman" w:hAnsi="Times New Roman" w:cs="Times New Roman"/>
                <w:sz w:val="28"/>
                <w:szCs w:val="28"/>
                <w:lang w:val="ro-RO"/>
              </w:rPr>
              <w:t xml:space="preserve"> </w:t>
            </w:r>
            <w:r w:rsidRPr="00D029CB">
              <w:rPr>
                <w:rFonts w:ascii="Times New Roman" w:hAnsi="Times New Roman" w:cs="Times New Roman"/>
                <w:b/>
                <w:sz w:val="28"/>
                <w:szCs w:val="28"/>
                <w:lang w:val="en-US"/>
              </w:rPr>
              <w:t>către bugetul raional  pe anul 2023</w:t>
            </w:r>
          </w:p>
          <w:p w:rsidR="00D029CB" w:rsidRPr="00D029CB" w:rsidRDefault="00D029CB" w:rsidP="00D029CB">
            <w:pPr>
              <w:spacing w:after="0"/>
              <w:jc w:val="center"/>
              <w:rPr>
                <w:rFonts w:ascii="Times New Roman" w:hAnsi="Times New Roman" w:cs="Times New Roman"/>
                <w:b/>
                <w:sz w:val="28"/>
                <w:szCs w:val="28"/>
                <w:lang w:val="en-US"/>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5743"/>
              <w:gridCol w:w="1418"/>
              <w:gridCol w:w="1559"/>
            </w:tblGrid>
            <w:tr w:rsidR="00D029CB" w:rsidRPr="00D029CB" w:rsidTr="004F6C2F">
              <w:tc>
                <w:tcPr>
                  <w:tcW w:w="6379" w:type="dxa"/>
                  <w:gridSpan w:val="2"/>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Denumirea </w:t>
                  </w:r>
                </w:p>
              </w:tc>
              <w:tc>
                <w:tcPr>
                  <w:tcW w:w="1418" w:type="dxa"/>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Cod</w:t>
                  </w:r>
                </w:p>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Eco (k6)</w:t>
                  </w:r>
                </w:p>
              </w:tc>
              <w:tc>
                <w:tcPr>
                  <w:tcW w:w="1559" w:type="dxa"/>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Suma, </w:t>
                  </w:r>
                </w:p>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mii lei</w:t>
                  </w:r>
                </w:p>
              </w:tc>
            </w:tr>
            <w:tr w:rsidR="00D029CB" w:rsidRPr="00D029CB" w:rsidTr="004F6C2F">
              <w:trPr>
                <w:trHeight w:val="519"/>
              </w:trPr>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p>
              </w:tc>
              <w:tc>
                <w:tcPr>
                  <w:tcW w:w="5743"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Total transferuri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70001,6</w:t>
                  </w:r>
                </w:p>
              </w:tc>
            </w:tr>
            <w:tr w:rsidR="00D029CB" w:rsidRPr="00D029CB" w:rsidTr="004F6C2F">
              <w:trPr>
                <w:trHeight w:val="557"/>
              </w:trPr>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Transferuri curente primite cu destinație specială între bugetul de stat și bugetele locale de nivelul II pentru învățămîntul preșcolar, primar, secundar general, special și complementar (extrașcolar)</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191111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49574,5</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Transferuri curente primite cu destinație specială între bugetul de stat și bugetulele locale  de nivelul II pentru asigurarea și asistență socială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191112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2539,3</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Transferuri curente primite cu destinație specială între bugetul de stat și bugetuele locale de nivelul II pentru școli sportive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191113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1567,7</w:t>
                  </w:r>
                </w:p>
              </w:tc>
            </w:tr>
            <w:tr w:rsidR="00D029CB" w:rsidRPr="00D029CB" w:rsidTr="004F6C2F">
              <w:trPr>
                <w:trHeight w:val="1088"/>
              </w:trPr>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color w:val="000000"/>
                      <w:sz w:val="28"/>
                      <w:szCs w:val="28"/>
                      <w:lang w:val="en-US"/>
                    </w:rPr>
                  </w:pPr>
                  <w:r w:rsidRPr="00D029CB">
                    <w:rPr>
                      <w:rFonts w:ascii="Times New Roman" w:hAnsi="Times New Roman" w:cs="Times New Roman"/>
                      <w:color w:val="000000"/>
                      <w:sz w:val="28"/>
                      <w:szCs w:val="28"/>
                      <w:lang w:val="en-US"/>
                    </w:rPr>
                    <w:t>Transferuri curente primite cu destinație specială între bugetul de stat și bugetele locale de nivelul II pentru infrastr</w:t>
                  </w:r>
                  <w:r w:rsidRPr="00D029CB">
                    <w:rPr>
                      <w:rFonts w:ascii="Times New Roman" w:hAnsi="Times New Roman" w:cs="Times New Roman"/>
                      <w:color w:val="000000"/>
                      <w:sz w:val="28"/>
                      <w:szCs w:val="28"/>
                      <w:lang w:val="en-US"/>
                    </w:rPr>
                    <w:cr/>
                    <w:t>ctura drumurilor</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191116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2161,6</w:t>
                  </w:r>
                </w:p>
              </w:tc>
            </w:tr>
            <w:tr w:rsidR="00D029CB" w:rsidRPr="00D029CB" w:rsidTr="004F6C2F">
              <w:tc>
                <w:tcPr>
                  <w:tcW w:w="636"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Transferuri curente primite cu destinație generală  între bugetul de stat și bugetele locale de nivelul II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191131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14158,5</w:t>
                  </w:r>
                </w:p>
              </w:tc>
            </w:tr>
          </w:tbl>
          <w:p w:rsidR="00D029CB" w:rsidRPr="00D029CB" w:rsidRDefault="00D029CB" w:rsidP="00D029CB">
            <w:pPr>
              <w:spacing w:after="0"/>
              <w:jc w:val="center"/>
              <w:rPr>
                <w:rFonts w:ascii="Times New Roman" w:hAnsi="Times New Roman" w:cs="Times New Roman"/>
                <w:b/>
                <w:sz w:val="16"/>
                <w:szCs w:val="16"/>
                <w:lang w:val="en-US"/>
              </w:rPr>
            </w:pPr>
          </w:p>
          <w:p w:rsidR="00D029CB" w:rsidRPr="00D029CB" w:rsidRDefault="00D029CB" w:rsidP="00D029CB">
            <w:pPr>
              <w:spacing w:after="0"/>
              <w:jc w:val="center"/>
              <w:rPr>
                <w:rFonts w:ascii="Times New Roman" w:hAnsi="Times New Roman" w:cs="Times New Roman"/>
                <w:b/>
                <w:sz w:val="16"/>
                <w:szCs w:val="16"/>
                <w:lang w:val="en-US"/>
              </w:rPr>
            </w:pPr>
          </w:p>
          <w:p w:rsidR="00D029CB" w:rsidRPr="00D029CB" w:rsidRDefault="00D029CB" w:rsidP="00D029CB">
            <w:pPr>
              <w:spacing w:after="0"/>
              <w:jc w:val="center"/>
              <w:rPr>
                <w:rFonts w:ascii="Times New Roman" w:hAnsi="Times New Roman" w:cs="Times New Roman"/>
                <w:b/>
                <w:sz w:val="16"/>
                <w:szCs w:val="16"/>
                <w:lang w:val="en-US"/>
              </w:rPr>
            </w:pPr>
          </w:p>
          <w:p w:rsidR="00D029CB" w:rsidRPr="00D029CB" w:rsidRDefault="00D029CB" w:rsidP="00D029CB">
            <w:pPr>
              <w:spacing w:after="0"/>
              <w:jc w:val="center"/>
              <w:rPr>
                <w:rFonts w:ascii="Times New Roman" w:hAnsi="Times New Roman" w:cs="Times New Roman"/>
                <w:b/>
                <w:sz w:val="16"/>
                <w:szCs w:val="16"/>
                <w:lang w:val="en-US"/>
              </w:rPr>
            </w:pPr>
          </w:p>
          <w:tbl>
            <w:tblPr>
              <w:tblW w:w="9464" w:type="dxa"/>
              <w:tblLayout w:type="fixed"/>
              <w:tblLook w:val="04A0" w:firstRow="1" w:lastRow="0" w:firstColumn="1" w:lastColumn="0" w:noHBand="0" w:noVBand="1"/>
            </w:tblPr>
            <w:tblGrid>
              <w:gridCol w:w="6345"/>
              <w:gridCol w:w="3119"/>
            </w:tblGrid>
            <w:tr w:rsidR="00D029CB" w:rsidRPr="00365618" w:rsidTr="004F6C2F">
              <w:trPr>
                <w:trHeight w:val="668"/>
              </w:trPr>
              <w:tc>
                <w:tcPr>
                  <w:tcW w:w="6345" w:type="dxa"/>
                </w:tcPr>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Secretarul Consiliului </w:t>
                  </w:r>
                </w:p>
                <w:p w:rsidR="00D029CB" w:rsidRPr="00D029CB" w:rsidRDefault="00D029CB" w:rsidP="00D029CB">
                  <w:pPr>
                    <w:spacing w:after="0"/>
                    <w:rPr>
                      <w:rFonts w:ascii="Times New Roman" w:hAnsi="Times New Roman" w:cs="Times New Roman"/>
                      <w:sz w:val="28"/>
                      <w:szCs w:val="28"/>
                      <w:lang w:val="en-GB"/>
                    </w:rPr>
                  </w:pPr>
                  <w:r w:rsidRPr="00D029CB">
                    <w:rPr>
                      <w:rFonts w:ascii="Times New Roman" w:hAnsi="Times New Roman" w:cs="Times New Roman"/>
                      <w:sz w:val="28"/>
                      <w:szCs w:val="28"/>
                      <w:lang w:val="ro-RO"/>
                    </w:rPr>
                    <w:t xml:space="preserve">raional Basarabeasca                                      </w:t>
                  </w:r>
                  <w:r w:rsidRPr="00D029CB">
                    <w:rPr>
                      <w:rFonts w:ascii="Times New Roman" w:hAnsi="Times New Roman" w:cs="Times New Roman"/>
                      <w:sz w:val="28"/>
                      <w:szCs w:val="28"/>
                      <w:lang w:val="en-US"/>
                    </w:rPr>
                    <w:t>Gheorghe</w:t>
                  </w:r>
                  <w:r w:rsidRPr="00D029CB">
                    <w:rPr>
                      <w:rFonts w:ascii="Times New Roman" w:hAnsi="Times New Roman" w:cs="Times New Roman"/>
                      <w:sz w:val="28"/>
                      <w:szCs w:val="28"/>
                      <w:lang w:val="ro-RO"/>
                    </w:rPr>
                    <w:t xml:space="preserve">                                                    </w:t>
                  </w:r>
                </w:p>
                <w:p w:rsidR="00D029CB" w:rsidRPr="00D029CB" w:rsidRDefault="00D029CB" w:rsidP="00D029CB">
                  <w:pPr>
                    <w:spacing w:after="0"/>
                    <w:jc w:val="center"/>
                    <w:rPr>
                      <w:rFonts w:ascii="Times New Roman" w:hAnsi="Times New Roman" w:cs="Times New Roman"/>
                      <w:b/>
                      <w:sz w:val="32"/>
                      <w:szCs w:val="32"/>
                      <w:lang w:val="en-GB"/>
                    </w:rPr>
                  </w:pPr>
                </w:p>
                <w:tbl>
                  <w:tblPr>
                    <w:tblW w:w="9464" w:type="dxa"/>
                    <w:tblLayout w:type="fixed"/>
                    <w:tblLook w:val="04A0" w:firstRow="1" w:lastRow="0" w:firstColumn="1" w:lastColumn="0" w:noHBand="0" w:noVBand="1"/>
                  </w:tblPr>
                  <w:tblGrid>
                    <w:gridCol w:w="6345"/>
                    <w:gridCol w:w="3119"/>
                  </w:tblGrid>
                  <w:tr w:rsidR="00D029CB" w:rsidRPr="00365618" w:rsidTr="004F6C2F">
                    <w:tc>
                      <w:tcPr>
                        <w:tcW w:w="6345" w:type="dxa"/>
                      </w:tcPr>
                      <w:p w:rsidR="00D029CB" w:rsidRPr="00D029CB" w:rsidRDefault="00D029CB" w:rsidP="00D029CB">
                        <w:pPr>
                          <w:spacing w:after="0"/>
                          <w:rPr>
                            <w:rFonts w:ascii="Times New Roman" w:hAnsi="Times New Roman" w:cs="Times New Roman"/>
                            <w:i/>
                            <w:sz w:val="28"/>
                            <w:szCs w:val="28"/>
                            <w:lang w:val="ro-RO"/>
                          </w:rPr>
                        </w:pPr>
                        <w:r w:rsidRPr="00D029CB">
                          <w:rPr>
                            <w:rFonts w:ascii="Times New Roman" w:hAnsi="Times New Roman" w:cs="Times New Roman"/>
                            <w:i/>
                            <w:sz w:val="28"/>
                            <w:szCs w:val="28"/>
                            <w:lang w:val="ro-RO"/>
                          </w:rPr>
                          <w:t>Coordonat:</w:t>
                        </w:r>
                      </w:p>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ro-RO"/>
                          </w:rPr>
                          <w:t xml:space="preserve">Sef adjunct al Direcției finanțe                     Maria                                      </w:t>
                        </w:r>
                      </w:p>
                    </w:tc>
                    <w:tc>
                      <w:tcPr>
                        <w:tcW w:w="3119" w:type="dxa"/>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Maria MUNTEAN</w:t>
                        </w:r>
                      </w:p>
                      <w:p w:rsidR="00D029CB" w:rsidRPr="00D029CB" w:rsidRDefault="00D029CB" w:rsidP="00D029CB">
                        <w:pPr>
                          <w:spacing w:after="0"/>
                          <w:rPr>
                            <w:rFonts w:ascii="Times New Roman" w:hAnsi="Times New Roman" w:cs="Times New Roman"/>
                            <w:sz w:val="28"/>
                            <w:szCs w:val="28"/>
                            <w:lang w:val="ro-RO"/>
                          </w:rPr>
                        </w:pPr>
                      </w:p>
                    </w:tc>
                  </w:tr>
                </w:tbl>
                <w:p w:rsidR="00D029CB" w:rsidRPr="00D029CB" w:rsidRDefault="00D029CB" w:rsidP="00D029CB">
                  <w:pPr>
                    <w:spacing w:after="0"/>
                    <w:rPr>
                      <w:rFonts w:ascii="Times New Roman" w:hAnsi="Times New Roman" w:cs="Times New Roman"/>
                      <w:sz w:val="28"/>
                      <w:szCs w:val="28"/>
                      <w:lang w:val="ro-RO"/>
                    </w:rPr>
                  </w:pPr>
                </w:p>
              </w:tc>
              <w:tc>
                <w:tcPr>
                  <w:tcW w:w="3119" w:type="dxa"/>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en-US"/>
                    </w:rPr>
                    <w:t>LIVIŢCHI</w:t>
                  </w:r>
                </w:p>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MUNTEAN</w:t>
                  </w:r>
                </w:p>
              </w:tc>
            </w:tr>
            <w:tr w:rsidR="00D029CB" w:rsidRPr="00365618" w:rsidTr="004F6C2F">
              <w:tc>
                <w:tcPr>
                  <w:tcW w:w="6345" w:type="dxa"/>
                </w:tcPr>
                <w:p w:rsidR="00D029CB" w:rsidRPr="00D029CB" w:rsidRDefault="00D029CB" w:rsidP="004F6C2F">
                  <w:pPr>
                    <w:rPr>
                      <w:rFonts w:ascii="Times New Roman" w:hAnsi="Times New Roman" w:cs="Times New Roman"/>
                      <w:sz w:val="28"/>
                      <w:szCs w:val="28"/>
                      <w:lang w:val="ro-RO"/>
                    </w:rPr>
                  </w:pPr>
                </w:p>
              </w:tc>
              <w:tc>
                <w:tcPr>
                  <w:tcW w:w="3119" w:type="dxa"/>
                </w:tcPr>
                <w:p w:rsidR="00D029CB" w:rsidRPr="00D029CB" w:rsidRDefault="00D029CB" w:rsidP="004F6C2F">
                  <w:pPr>
                    <w:rPr>
                      <w:rFonts w:ascii="Times New Roman" w:hAnsi="Times New Roman" w:cs="Times New Roman"/>
                      <w:sz w:val="28"/>
                      <w:szCs w:val="28"/>
                      <w:lang w:val="ro-RO"/>
                    </w:rPr>
                  </w:pPr>
                </w:p>
              </w:tc>
            </w:tr>
            <w:tr w:rsidR="00D029CB" w:rsidRPr="00365618" w:rsidTr="004F6C2F">
              <w:tc>
                <w:tcPr>
                  <w:tcW w:w="6345" w:type="dxa"/>
                </w:tcPr>
                <w:p w:rsidR="00D029CB" w:rsidRPr="00D029CB" w:rsidRDefault="00D029CB" w:rsidP="004F6C2F">
                  <w:pPr>
                    <w:rPr>
                      <w:rFonts w:ascii="Times New Roman" w:hAnsi="Times New Roman" w:cs="Times New Roman"/>
                      <w:sz w:val="28"/>
                      <w:szCs w:val="28"/>
                      <w:lang w:val="ro-RO"/>
                    </w:rPr>
                  </w:pPr>
                </w:p>
              </w:tc>
              <w:tc>
                <w:tcPr>
                  <w:tcW w:w="3119" w:type="dxa"/>
                </w:tcPr>
                <w:p w:rsidR="00D029CB" w:rsidRPr="00D029CB" w:rsidRDefault="00D029CB" w:rsidP="004F6C2F">
                  <w:pPr>
                    <w:rPr>
                      <w:rFonts w:ascii="Times New Roman" w:hAnsi="Times New Roman" w:cs="Times New Roman"/>
                      <w:sz w:val="28"/>
                      <w:szCs w:val="28"/>
                      <w:lang w:val="ro-RO"/>
                    </w:rPr>
                  </w:pPr>
                </w:p>
              </w:tc>
            </w:tr>
            <w:tr w:rsidR="00D029CB" w:rsidRPr="00365618" w:rsidTr="004F6C2F">
              <w:tc>
                <w:tcPr>
                  <w:tcW w:w="6345" w:type="dxa"/>
                </w:tcPr>
                <w:p w:rsidR="00D029CB" w:rsidRPr="00D029CB" w:rsidRDefault="00D029CB" w:rsidP="004F6C2F">
                  <w:pPr>
                    <w:rPr>
                      <w:rFonts w:ascii="Times New Roman" w:hAnsi="Times New Roman" w:cs="Times New Roman"/>
                      <w:sz w:val="28"/>
                      <w:szCs w:val="28"/>
                      <w:lang w:val="ro-RO"/>
                    </w:rPr>
                  </w:pPr>
                </w:p>
              </w:tc>
              <w:tc>
                <w:tcPr>
                  <w:tcW w:w="3119" w:type="dxa"/>
                </w:tcPr>
                <w:p w:rsidR="00D029CB" w:rsidRPr="00D029CB" w:rsidRDefault="00D029CB" w:rsidP="004F6C2F">
                  <w:pPr>
                    <w:rPr>
                      <w:rFonts w:ascii="Times New Roman" w:hAnsi="Times New Roman" w:cs="Times New Roman"/>
                      <w:sz w:val="28"/>
                      <w:szCs w:val="28"/>
                      <w:lang w:val="ro-RO"/>
                    </w:rPr>
                  </w:pPr>
                </w:p>
              </w:tc>
            </w:tr>
          </w:tbl>
          <w:p w:rsidR="00D029CB" w:rsidRPr="00D029CB" w:rsidRDefault="00D029CB" w:rsidP="004F6C2F">
            <w:pPr>
              <w:tabs>
                <w:tab w:val="left" w:pos="9355"/>
              </w:tabs>
              <w:ind w:right="-1"/>
              <w:jc w:val="right"/>
              <w:rPr>
                <w:rFonts w:ascii="Times New Roman" w:hAnsi="Times New Roman" w:cs="Times New Roman"/>
                <w:sz w:val="24"/>
                <w:szCs w:val="24"/>
                <w:lang w:val="ro-RO" w:eastAsia="ru-RU"/>
              </w:rPr>
            </w:pP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Anexa nr. 6</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la decizia Consiliului raional</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roofErr w:type="gramStart"/>
            <w:r w:rsidRPr="00D029CB">
              <w:rPr>
                <w:rFonts w:ascii="Times New Roman" w:hAnsi="Times New Roman" w:cs="Times New Roman"/>
                <w:sz w:val="24"/>
                <w:szCs w:val="24"/>
                <w:lang w:val="en-US"/>
              </w:rPr>
              <w:t>nr</w:t>
            </w:r>
            <w:proofErr w:type="gramEnd"/>
            <w:r w:rsidRPr="00D029CB">
              <w:rPr>
                <w:rFonts w:ascii="Times New Roman" w:hAnsi="Times New Roman" w:cs="Times New Roman"/>
                <w:sz w:val="24"/>
                <w:szCs w:val="24"/>
                <w:lang w:val="en-US"/>
              </w:rPr>
              <w:t>. 05/04    din   14.12.2022</w:t>
            </w:r>
          </w:p>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b/>
                <w:bCs/>
                <w:color w:val="000000"/>
                <w:sz w:val="28"/>
                <w:szCs w:val="28"/>
                <w:lang w:val="en-US"/>
              </w:rPr>
              <w:t>REGULAMENTUL</w:t>
            </w:r>
          </w:p>
          <w:p w:rsidR="00D029CB" w:rsidRPr="00D029CB" w:rsidRDefault="00D029CB" w:rsidP="00D029CB">
            <w:pPr>
              <w:spacing w:after="0"/>
              <w:jc w:val="center"/>
              <w:rPr>
                <w:rFonts w:ascii="Times New Roman" w:hAnsi="Times New Roman" w:cs="Times New Roman"/>
                <w:b/>
                <w:bCs/>
                <w:color w:val="000000"/>
                <w:sz w:val="28"/>
                <w:szCs w:val="28"/>
                <w:lang w:val="ro-RO"/>
              </w:rPr>
            </w:pPr>
            <w:r w:rsidRPr="00D029CB">
              <w:rPr>
                <w:rFonts w:ascii="Times New Roman" w:hAnsi="Times New Roman" w:cs="Times New Roman"/>
                <w:b/>
                <w:bCs/>
                <w:color w:val="000000"/>
                <w:sz w:val="28"/>
                <w:szCs w:val="28"/>
                <w:lang w:val="en-US"/>
              </w:rPr>
              <w:t>privind utilizarea mijloacelor</w:t>
            </w:r>
            <w:r w:rsidRPr="00D029CB">
              <w:rPr>
                <w:rFonts w:ascii="Times New Roman" w:hAnsi="Times New Roman" w:cs="Times New Roman"/>
                <w:b/>
                <w:bCs/>
                <w:color w:val="000000"/>
                <w:sz w:val="28"/>
                <w:szCs w:val="28"/>
                <w:lang w:val="ro-RO"/>
              </w:rPr>
              <w:t xml:space="preserve"> Fondului de rezervă</w:t>
            </w:r>
          </w:p>
          <w:p w:rsidR="00D029CB" w:rsidRPr="00D029CB" w:rsidRDefault="00D029CB" w:rsidP="00D029CB">
            <w:pPr>
              <w:spacing w:after="0"/>
              <w:jc w:val="center"/>
              <w:rPr>
                <w:rFonts w:ascii="Times New Roman" w:hAnsi="Times New Roman" w:cs="Times New Roman"/>
                <w:b/>
                <w:bCs/>
                <w:color w:val="000000"/>
                <w:sz w:val="28"/>
                <w:szCs w:val="28"/>
                <w:lang w:val="ro-RO"/>
              </w:rPr>
            </w:pPr>
            <w:r w:rsidRPr="00D029CB">
              <w:rPr>
                <w:rFonts w:ascii="Times New Roman" w:hAnsi="Times New Roman" w:cs="Times New Roman"/>
                <w:b/>
                <w:bCs/>
                <w:color w:val="000000"/>
                <w:sz w:val="28"/>
                <w:szCs w:val="28"/>
                <w:lang w:val="ro-RO"/>
              </w:rPr>
              <w:t>al Consiliului raional Basarabeasca pentru anul 2023</w:t>
            </w:r>
          </w:p>
          <w:p w:rsidR="00D029CB" w:rsidRPr="00D029CB" w:rsidRDefault="00D029CB" w:rsidP="00D029CB">
            <w:pPr>
              <w:spacing w:after="0"/>
              <w:jc w:val="both"/>
              <w:rPr>
                <w:rFonts w:ascii="Times New Roman" w:hAnsi="Times New Roman" w:cs="Times New Roman"/>
                <w:sz w:val="10"/>
                <w:szCs w:val="10"/>
                <w:lang w:val="ro-RO"/>
              </w:rPr>
            </w:pPr>
          </w:p>
          <w:p w:rsidR="00D029CB" w:rsidRPr="00D029CB" w:rsidRDefault="00D029CB" w:rsidP="00D029CB">
            <w:pPr>
              <w:spacing w:after="0"/>
              <w:ind w:firstLine="567"/>
              <w:jc w:val="both"/>
              <w:rPr>
                <w:rFonts w:ascii="Times New Roman" w:hAnsi="Times New Roman" w:cs="Times New Roman"/>
                <w:color w:val="000000"/>
                <w:sz w:val="28"/>
                <w:szCs w:val="28"/>
                <w:lang w:val="ro-RO"/>
              </w:rPr>
            </w:pPr>
            <w:r w:rsidRPr="00D029CB">
              <w:rPr>
                <w:rFonts w:ascii="Times New Roman" w:hAnsi="Times New Roman" w:cs="Times New Roman"/>
                <w:color w:val="000000"/>
                <w:sz w:val="28"/>
                <w:szCs w:val="28"/>
                <w:lang w:val="en-US"/>
              </w:rPr>
              <w:t xml:space="preserve">1. </w:t>
            </w:r>
            <w:r w:rsidRPr="00D029CB">
              <w:rPr>
                <w:rFonts w:ascii="Times New Roman" w:hAnsi="Times New Roman" w:cs="Times New Roman"/>
                <w:color w:val="000000"/>
                <w:sz w:val="28"/>
                <w:szCs w:val="28"/>
                <w:lang w:val="ro-RO"/>
              </w:rPr>
              <w:t xml:space="preserve">Prezentul </w:t>
            </w:r>
            <w:r w:rsidRPr="00D029CB">
              <w:rPr>
                <w:rFonts w:ascii="Times New Roman" w:hAnsi="Times New Roman" w:cs="Times New Roman"/>
                <w:color w:val="000000"/>
                <w:sz w:val="28"/>
                <w:szCs w:val="28"/>
                <w:lang w:val="en-US"/>
              </w:rPr>
              <w:t>Regulament</w:t>
            </w:r>
            <w:r w:rsidRPr="00D029CB">
              <w:rPr>
                <w:rFonts w:ascii="Times New Roman" w:hAnsi="Times New Roman" w:cs="Times New Roman"/>
                <w:color w:val="000000"/>
                <w:sz w:val="28"/>
                <w:szCs w:val="28"/>
                <w:lang w:val="ro-RO"/>
              </w:rPr>
              <w:t xml:space="preserve"> este elaborat în conformitate cu Regulamentul-tip</w:t>
            </w:r>
            <w:r w:rsidRPr="00D029CB">
              <w:rPr>
                <w:rFonts w:ascii="Times New Roman" w:hAnsi="Times New Roman" w:cs="Times New Roman"/>
                <w:color w:val="000000"/>
                <w:sz w:val="28"/>
                <w:szCs w:val="28"/>
                <w:lang w:val="en-US"/>
              </w:rPr>
              <w:t xml:space="preserve"> privind constituirea fondurilor de rezervă ale autorităţilor administraţiei publice locale şi utilizarea mijloacelor acestora</w:t>
            </w:r>
            <w:r w:rsidRPr="00D029CB">
              <w:rPr>
                <w:rFonts w:ascii="Times New Roman" w:hAnsi="Times New Roman" w:cs="Times New Roman"/>
                <w:color w:val="000000"/>
                <w:sz w:val="28"/>
                <w:szCs w:val="28"/>
                <w:lang w:val="ro-RO"/>
              </w:rPr>
              <w:t xml:space="preserve">, aprobat prin Hotărârea Guvernului nr. 1427 din 22 decembrie 2004 şi </w:t>
            </w:r>
            <w:r w:rsidRPr="00D029CB">
              <w:rPr>
                <w:rFonts w:ascii="Times New Roman" w:hAnsi="Times New Roman" w:cs="Times New Roman"/>
                <w:color w:val="000000"/>
                <w:sz w:val="28"/>
                <w:szCs w:val="28"/>
                <w:lang w:val="en-US"/>
              </w:rPr>
              <w:t xml:space="preserve">determină modul de utilizare, evidenţă şi control al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ondu</w:t>
            </w:r>
            <w:r w:rsidRPr="00D029CB">
              <w:rPr>
                <w:rFonts w:ascii="Times New Roman" w:hAnsi="Times New Roman" w:cs="Times New Roman"/>
                <w:color w:val="000000"/>
                <w:sz w:val="28"/>
                <w:szCs w:val="28"/>
                <w:lang w:val="ro-RO"/>
              </w:rPr>
              <w:t xml:space="preserve">lui de rezervă al Consiliului raional.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 xml:space="preserve">2. Fondul de rezervă este un fond bănesc, constituit anual de </w:t>
            </w:r>
            <w:r w:rsidRPr="00D029CB">
              <w:rPr>
                <w:rFonts w:ascii="Times New Roman" w:hAnsi="Times New Roman" w:cs="Times New Roman"/>
                <w:color w:val="000000"/>
                <w:sz w:val="28"/>
                <w:szCs w:val="28"/>
                <w:lang w:val="ro-RO"/>
              </w:rPr>
              <w:t xml:space="preserve">Consiliul raional Basarabeasca </w:t>
            </w:r>
            <w:r w:rsidRPr="00D029CB">
              <w:rPr>
                <w:rFonts w:ascii="Times New Roman" w:hAnsi="Times New Roman" w:cs="Times New Roman"/>
                <w:color w:val="000000"/>
                <w:sz w:val="28"/>
                <w:szCs w:val="28"/>
                <w:lang w:val="en-US"/>
              </w:rPr>
              <w:t xml:space="preserve">şi destinat </w:t>
            </w:r>
            <w:r w:rsidRPr="00D029CB">
              <w:rPr>
                <w:rFonts w:ascii="Times New Roman" w:hAnsi="Times New Roman" w:cs="Times New Roman"/>
                <w:color w:val="000000"/>
                <w:sz w:val="28"/>
                <w:szCs w:val="28"/>
                <w:lang w:val="ro-RO"/>
              </w:rPr>
              <w:t xml:space="preserve">finanţării </w:t>
            </w:r>
            <w:r w:rsidRPr="00D029CB">
              <w:rPr>
                <w:rFonts w:ascii="Times New Roman" w:hAnsi="Times New Roman" w:cs="Times New Roman"/>
                <w:color w:val="000000"/>
                <w:sz w:val="28"/>
                <w:szCs w:val="28"/>
                <w:lang w:val="en-US"/>
              </w:rPr>
              <w:t xml:space="preserve">unor cheltuieli pentru acţiuni cu caracter excepţional şi imprevizibil, care </w:t>
            </w:r>
            <w:r w:rsidRPr="00D029CB">
              <w:rPr>
                <w:rFonts w:ascii="Times New Roman" w:hAnsi="Times New Roman" w:cs="Times New Roman"/>
                <w:color w:val="000000"/>
                <w:sz w:val="28"/>
                <w:szCs w:val="28"/>
                <w:lang w:val="ro-RO"/>
              </w:rPr>
              <w:t xml:space="preserve">se impun în decursul anului, dar </w:t>
            </w:r>
            <w:r w:rsidRPr="00D029CB">
              <w:rPr>
                <w:rFonts w:ascii="Times New Roman" w:hAnsi="Times New Roman" w:cs="Times New Roman"/>
                <w:color w:val="000000"/>
                <w:sz w:val="28"/>
                <w:szCs w:val="28"/>
                <w:lang w:val="en-US"/>
              </w:rPr>
              <w:t>nu s</w:t>
            </w:r>
            <w:r w:rsidRPr="00D029CB">
              <w:rPr>
                <w:rFonts w:ascii="Times New Roman" w:hAnsi="Times New Roman" w:cs="Times New Roman"/>
                <w:color w:val="000000"/>
                <w:sz w:val="28"/>
                <w:szCs w:val="28"/>
                <w:lang w:val="ro-RO"/>
              </w:rPr>
              <w:t>u</w:t>
            </w:r>
            <w:r w:rsidRPr="00D029CB">
              <w:rPr>
                <w:rFonts w:ascii="Times New Roman" w:hAnsi="Times New Roman" w:cs="Times New Roman"/>
                <w:color w:val="000000"/>
                <w:sz w:val="28"/>
                <w:szCs w:val="28"/>
                <w:lang w:val="en-US"/>
              </w:rPr>
              <w:t xml:space="preserve">nt prevăzute în bugetul </w:t>
            </w:r>
            <w:r w:rsidRPr="00D029CB">
              <w:rPr>
                <w:rFonts w:ascii="Times New Roman" w:hAnsi="Times New Roman" w:cs="Times New Roman"/>
                <w:color w:val="000000"/>
                <w:sz w:val="28"/>
                <w:szCs w:val="28"/>
                <w:lang w:val="ro-RO"/>
              </w:rPr>
              <w:t>raional</w:t>
            </w:r>
            <w:r w:rsidRPr="00D029CB">
              <w:rPr>
                <w:rFonts w:ascii="Times New Roman" w:hAnsi="Times New Roman" w:cs="Times New Roman"/>
                <w:color w:val="000000"/>
                <w:sz w:val="28"/>
                <w:szCs w:val="28"/>
                <w:lang w:val="en-US"/>
              </w:rPr>
              <w:t xml:space="preserve">.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ro-RO"/>
              </w:rPr>
              <w:t>3</w:t>
            </w:r>
            <w:r w:rsidRPr="00D029CB">
              <w:rPr>
                <w:rFonts w:ascii="Times New Roman" w:hAnsi="Times New Roman" w:cs="Times New Roman"/>
                <w:color w:val="000000"/>
                <w:sz w:val="28"/>
                <w:szCs w:val="28"/>
                <w:lang w:val="en-US"/>
              </w:rPr>
              <w:t xml:space="preserve">. Cuantumul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 xml:space="preserve">ondului de rezervă se aprobă anual de către </w:t>
            </w:r>
            <w:r w:rsidRPr="00D029CB">
              <w:rPr>
                <w:rFonts w:ascii="Times New Roman" w:hAnsi="Times New Roman" w:cs="Times New Roman"/>
                <w:color w:val="000000"/>
                <w:sz w:val="28"/>
                <w:szCs w:val="28"/>
                <w:lang w:val="ro-RO"/>
              </w:rPr>
              <w:t>Consiliul raional</w:t>
            </w:r>
            <w:r w:rsidRPr="00D029CB">
              <w:rPr>
                <w:rFonts w:ascii="Times New Roman" w:hAnsi="Times New Roman" w:cs="Times New Roman"/>
                <w:color w:val="000000"/>
                <w:sz w:val="28"/>
                <w:szCs w:val="28"/>
                <w:lang w:val="en-US"/>
              </w:rPr>
              <w:t xml:space="preserve"> la aprobarea bugetului pentru anul următor, în mărime de cel mult 2% din volumul cheltuielilor bugetului </w:t>
            </w:r>
            <w:r w:rsidRPr="00D029CB">
              <w:rPr>
                <w:rFonts w:ascii="Times New Roman" w:hAnsi="Times New Roman" w:cs="Times New Roman"/>
                <w:color w:val="000000"/>
                <w:sz w:val="28"/>
                <w:szCs w:val="28"/>
                <w:lang w:val="ro-RO"/>
              </w:rPr>
              <w:t>raional</w:t>
            </w:r>
            <w:r w:rsidRPr="00D029CB">
              <w:rPr>
                <w:rFonts w:ascii="Times New Roman" w:hAnsi="Times New Roman" w:cs="Times New Roman"/>
                <w:color w:val="000000"/>
                <w:sz w:val="28"/>
                <w:szCs w:val="28"/>
                <w:lang w:val="en-US"/>
              </w:rPr>
              <w:t xml:space="preserve">, în conformitate cu prevederile articolului 18 din Legea nr. 397-XV din 16 octombrie 2003 privind finanţele publice locale.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ro-RO"/>
              </w:rPr>
              <w:t>4</w:t>
            </w:r>
            <w:r w:rsidRPr="00D029CB">
              <w:rPr>
                <w:rFonts w:ascii="Times New Roman" w:hAnsi="Times New Roman" w:cs="Times New Roman"/>
                <w:color w:val="000000"/>
                <w:sz w:val="28"/>
                <w:szCs w:val="28"/>
                <w:lang w:val="en-US"/>
              </w:rPr>
              <w:t xml:space="preserve">. Mijloacele </w:t>
            </w:r>
            <w:r w:rsidRPr="00D029CB">
              <w:rPr>
                <w:rFonts w:ascii="Times New Roman" w:hAnsi="Times New Roman" w:cs="Times New Roman"/>
                <w:color w:val="000000"/>
                <w:sz w:val="28"/>
                <w:szCs w:val="28"/>
                <w:lang w:val="ro-RO"/>
              </w:rPr>
              <w:t>Fo</w:t>
            </w:r>
            <w:r w:rsidRPr="00D029CB">
              <w:rPr>
                <w:rFonts w:ascii="Times New Roman" w:hAnsi="Times New Roman" w:cs="Times New Roman"/>
                <w:color w:val="000000"/>
                <w:sz w:val="28"/>
                <w:szCs w:val="28"/>
                <w:lang w:val="en-US"/>
              </w:rPr>
              <w:t xml:space="preserve">ndului de rezervă pot fi utilizate pentru: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a) lichidarea consecinţelor calamităţilor naturale</w:t>
            </w:r>
            <w:r w:rsidRPr="00D029CB">
              <w:rPr>
                <w:rFonts w:ascii="Times New Roman" w:hAnsi="Times New Roman" w:cs="Times New Roman"/>
                <w:color w:val="000000"/>
                <w:sz w:val="28"/>
                <w:szCs w:val="28"/>
                <w:lang w:val="ro-RO"/>
              </w:rPr>
              <w:t>, incendiilor</w:t>
            </w:r>
            <w:r w:rsidRPr="00D029CB">
              <w:rPr>
                <w:rFonts w:ascii="Times New Roman" w:hAnsi="Times New Roman" w:cs="Times New Roman"/>
                <w:color w:val="000000"/>
                <w:sz w:val="28"/>
                <w:szCs w:val="28"/>
                <w:lang w:val="en-US"/>
              </w:rPr>
              <w:t xml:space="preserve"> şi ale avariilor, </w:t>
            </w:r>
            <w:r w:rsidRPr="00D029CB">
              <w:rPr>
                <w:rFonts w:ascii="Times New Roman" w:hAnsi="Times New Roman" w:cs="Times New Roman"/>
                <w:color w:val="000000"/>
                <w:sz w:val="28"/>
                <w:szCs w:val="28"/>
                <w:lang w:val="ro-RO"/>
              </w:rPr>
              <w:t xml:space="preserve">inclusiv </w:t>
            </w:r>
            <w:r w:rsidRPr="00D029CB">
              <w:rPr>
                <w:rFonts w:ascii="Times New Roman" w:hAnsi="Times New Roman" w:cs="Times New Roman"/>
                <w:color w:val="000000"/>
                <w:sz w:val="28"/>
                <w:szCs w:val="28"/>
                <w:lang w:val="en-US"/>
              </w:rPr>
              <w:t xml:space="preserve">efectuarea lucrărilor de proiectare aferente acestor acţiuni;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b) restabilirea obiectelor de importanţă locală (care se află la balanţa autorităţilor publice locale</w:t>
            </w:r>
            <w:r w:rsidRPr="00D029CB">
              <w:rPr>
                <w:rFonts w:ascii="Times New Roman" w:hAnsi="Times New Roman" w:cs="Times New Roman"/>
                <w:color w:val="000000"/>
                <w:sz w:val="28"/>
                <w:szCs w:val="28"/>
                <w:lang w:val="ro-RO"/>
              </w:rPr>
              <w:t xml:space="preserve"> din raion</w:t>
            </w:r>
            <w:r w:rsidRPr="00D029CB">
              <w:rPr>
                <w:rFonts w:ascii="Times New Roman" w:hAnsi="Times New Roman" w:cs="Times New Roman"/>
                <w:color w:val="000000"/>
                <w:sz w:val="28"/>
                <w:szCs w:val="28"/>
                <w:lang w:val="en-US"/>
              </w:rPr>
              <w:t xml:space="preserve">) în cazul calamităţilor naturale provocate de procese geologice periculoase;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 xml:space="preserve">c) acordarea ajutorului financiar unic pentru sinistraţi;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d) acordarea ajutorului financiar unic persoanelor socialmente vulnerabile</w:t>
            </w:r>
            <w:r w:rsidRPr="00D029CB">
              <w:rPr>
                <w:rFonts w:ascii="Times New Roman" w:hAnsi="Times New Roman" w:cs="Times New Roman"/>
                <w:color w:val="000000"/>
                <w:sz w:val="28"/>
                <w:szCs w:val="28"/>
                <w:lang w:val="ro-RO"/>
              </w:rPr>
              <w:t xml:space="preserve"> în mărime de pînă la un salariu mediu lunar pe economia naţională pentru anul precedent, cu prezentarea documentelor justificative</w:t>
            </w:r>
            <w:r w:rsidRPr="00D029CB">
              <w:rPr>
                <w:rFonts w:ascii="Times New Roman" w:hAnsi="Times New Roman" w:cs="Times New Roman"/>
                <w:color w:val="000000"/>
                <w:sz w:val="28"/>
                <w:szCs w:val="28"/>
                <w:lang w:val="en-US"/>
              </w:rPr>
              <w:t xml:space="preserve">;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 xml:space="preserve">e) finanţarea unor acţiuni de </w:t>
            </w:r>
            <w:r w:rsidRPr="00D029CB">
              <w:rPr>
                <w:rFonts w:ascii="Times New Roman" w:hAnsi="Times New Roman" w:cs="Times New Roman"/>
                <w:color w:val="000000"/>
                <w:sz w:val="28"/>
                <w:szCs w:val="28"/>
                <w:lang w:val="ro-RO"/>
              </w:rPr>
              <w:t xml:space="preserve">excepţie, neplanificate, ce ţin de </w:t>
            </w:r>
            <w:r w:rsidRPr="00D029CB">
              <w:rPr>
                <w:rFonts w:ascii="Times New Roman" w:hAnsi="Times New Roman" w:cs="Times New Roman"/>
                <w:color w:val="000000"/>
                <w:sz w:val="28"/>
                <w:szCs w:val="28"/>
                <w:lang w:val="en-US"/>
              </w:rPr>
              <w:t>promovarea culturii,</w:t>
            </w:r>
            <w:r w:rsidRPr="00D029CB">
              <w:rPr>
                <w:rFonts w:ascii="Times New Roman" w:hAnsi="Times New Roman" w:cs="Times New Roman"/>
                <w:color w:val="000000"/>
                <w:sz w:val="28"/>
                <w:szCs w:val="28"/>
                <w:lang w:val="ro-RO"/>
              </w:rPr>
              <w:t xml:space="preserve"> artei şi tradiţiilor naţionale din raion</w:t>
            </w:r>
            <w:r w:rsidRPr="00D029CB">
              <w:rPr>
                <w:rFonts w:ascii="Times New Roman" w:hAnsi="Times New Roman" w:cs="Times New Roman"/>
                <w:color w:val="000000"/>
                <w:sz w:val="28"/>
                <w:szCs w:val="28"/>
                <w:lang w:val="en-US"/>
              </w:rPr>
              <w:t xml:space="preserve">;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 xml:space="preserve">f) recuperarea cheltuielilor legate de transportarea şi repartizarea ajutoarelor umanitare (în caz de necesitate);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 xml:space="preserve">g) acordarea ajutorului financiar sau material </w:t>
            </w:r>
            <w:r w:rsidRPr="00D029CB">
              <w:rPr>
                <w:rFonts w:ascii="Times New Roman" w:hAnsi="Times New Roman" w:cs="Times New Roman"/>
                <w:color w:val="000000"/>
                <w:sz w:val="28"/>
                <w:szCs w:val="28"/>
                <w:lang w:val="ro-RO"/>
              </w:rPr>
              <w:t xml:space="preserve">Secţiei situaţii excepţionale Basarabeasca </w:t>
            </w:r>
            <w:r w:rsidRPr="00D029CB">
              <w:rPr>
                <w:rFonts w:ascii="Times New Roman" w:hAnsi="Times New Roman" w:cs="Times New Roman"/>
                <w:color w:val="000000"/>
                <w:sz w:val="28"/>
                <w:szCs w:val="28"/>
                <w:lang w:val="en-US"/>
              </w:rPr>
              <w:t xml:space="preserve">pentru îmbunătăţirea bazei tehnico-materiale, conform prevederilor legale;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 xml:space="preserve">h) </w:t>
            </w:r>
            <w:proofErr w:type="gramStart"/>
            <w:r w:rsidRPr="00D029CB">
              <w:rPr>
                <w:rFonts w:ascii="Times New Roman" w:hAnsi="Times New Roman" w:cs="Times New Roman"/>
                <w:color w:val="000000"/>
                <w:sz w:val="28"/>
                <w:szCs w:val="28"/>
                <w:lang w:val="en-US"/>
              </w:rPr>
              <w:t>alte</w:t>
            </w:r>
            <w:proofErr w:type="gramEnd"/>
            <w:r w:rsidRPr="00D029CB">
              <w:rPr>
                <w:rFonts w:ascii="Times New Roman" w:hAnsi="Times New Roman" w:cs="Times New Roman"/>
                <w:color w:val="000000"/>
                <w:sz w:val="28"/>
                <w:szCs w:val="28"/>
                <w:lang w:val="en-US"/>
              </w:rPr>
              <w:t xml:space="preserve"> cheltuieli cu caracter imprevizibil şi necesităţi de urgenţă, care, în conformitate cu legislaţia, ţin de competenţa </w:t>
            </w:r>
            <w:r w:rsidRPr="00D029CB">
              <w:rPr>
                <w:rFonts w:ascii="Times New Roman" w:hAnsi="Times New Roman" w:cs="Times New Roman"/>
                <w:color w:val="000000"/>
                <w:sz w:val="28"/>
                <w:szCs w:val="28"/>
                <w:lang w:val="ro-RO"/>
              </w:rPr>
              <w:t>Consiliului raional</w:t>
            </w:r>
            <w:r w:rsidRPr="00D029CB">
              <w:rPr>
                <w:rFonts w:ascii="Times New Roman" w:hAnsi="Times New Roman" w:cs="Times New Roman"/>
                <w:color w:val="000000"/>
                <w:sz w:val="28"/>
                <w:szCs w:val="28"/>
                <w:lang w:val="en-US"/>
              </w:rPr>
              <w:t xml:space="preserve">.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ro-RO"/>
              </w:rPr>
              <w:t>5</w:t>
            </w:r>
            <w:r w:rsidRPr="00D029CB">
              <w:rPr>
                <w:rFonts w:ascii="Times New Roman" w:hAnsi="Times New Roman" w:cs="Times New Roman"/>
                <w:color w:val="000000"/>
                <w:sz w:val="28"/>
                <w:szCs w:val="28"/>
                <w:lang w:val="en-US"/>
              </w:rPr>
              <w:t xml:space="preserve">. În cazul încasării în procesul de executare a bugetului a veniturilor </w:t>
            </w:r>
            <w:r w:rsidRPr="00D029CB">
              <w:rPr>
                <w:rFonts w:ascii="Times New Roman" w:hAnsi="Times New Roman" w:cs="Times New Roman"/>
                <w:color w:val="000000"/>
                <w:sz w:val="28"/>
                <w:szCs w:val="28"/>
                <w:lang w:val="en-US"/>
              </w:rPr>
              <w:lastRenderedPageBreak/>
              <w:t xml:space="preserve">suplimentare la cele aprobate în bugetul </w:t>
            </w:r>
            <w:r w:rsidRPr="00D029CB">
              <w:rPr>
                <w:rFonts w:ascii="Times New Roman" w:hAnsi="Times New Roman" w:cs="Times New Roman"/>
                <w:color w:val="000000"/>
                <w:sz w:val="28"/>
                <w:szCs w:val="28"/>
                <w:lang w:val="ro-RO"/>
              </w:rPr>
              <w:t>raional</w:t>
            </w:r>
            <w:r w:rsidRPr="00D029CB">
              <w:rPr>
                <w:rFonts w:ascii="Times New Roman" w:hAnsi="Times New Roman" w:cs="Times New Roman"/>
                <w:color w:val="000000"/>
                <w:sz w:val="28"/>
                <w:szCs w:val="28"/>
                <w:lang w:val="en-US"/>
              </w:rPr>
              <w:t xml:space="preserve">,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 xml:space="preserve">ondul de rezervă poate fi completat pe parcursul anului cu mijloace financiare, în limita stabilită de </w:t>
            </w:r>
            <w:r w:rsidRPr="00D029CB">
              <w:rPr>
                <w:rFonts w:ascii="Times New Roman" w:hAnsi="Times New Roman" w:cs="Times New Roman"/>
                <w:color w:val="000000"/>
                <w:sz w:val="28"/>
                <w:szCs w:val="28"/>
                <w:lang w:val="ro-RO"/>
              </w:rPr>
              <w:t>Consiliul raional</w:t>
            </w:r>
            <w:r w:rsidRPr="00D029CB">
              <w:rPr>
                <w:rFonts w:ascii="Times New Roman" w:hAnsi="Times New Roman" w:cs="Times New Roman"/>
                <w:color w:val="000000"/>
                <w:sz w:val="28"/>
                <w:szCs w:val="28"/>
                <w:lang w:val="en-US"/>
              </w:rPr>
              <w:t xml:space="preserve">, dar nu mai mult de 2% din volumul cheltuielilor preconizate în buget.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ro-RO"/>
              </w:rPr>
              <w:t>6</w:t>
            </w:r>
            <w:r w:rsidRPr="00D029CB">
              <w:rPr>
                <w:rFonts w:ascii="Times New Roman" w:hAnsi="Times New Roman" w:cs="Times New Roman"/>
                <w:color w:val="000000"/>
                <w:sz w:val="28"/>
                <w:szCs w:val="28"/>
                <w:lang w:val="en-US"/>
              </w:rPr>
              <w:t xml:space="preserve">. Alocarea mijloacelor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 xml:space="preserve">ondului de rezervă se efectuează în baza deciziei </w:t>
            </w:r>
            <w:r w:rsidRPr="00D029CB">
              <w:rPr>
                <w:rFonts w:ascii="Times New Roman" w:hAnsi="Times New Roman" w:cs="Times New Roman"/>
                <w:color w:val="000000"/>
                <w:sz w:val="28"/>
                <w:szCs w:val="28"/>
                <w:lang w:val="ro-RO"/>
              </w:rPr>
              <w:t>Consiliului raional</w:t>
            </w:r>
            <w:r w:rsidRPr="00D029CB">
              <w:rPr>
                <w:rFonts w:ascii="Times New Roman" w:hAnsi="Times New Roman" w:cs="Times New Roman"/>
                <w:color w:val="000000"/>
                <w:sz w:val="28"/>
                <w:szCs w:val="28"/>
                <w:lang w:val="en-US"/>
              </w:rPr>
              <w:t xml:space="preserve">, în limita alocaţiilor prevăzute în buget şi în baza documentelor justificative. </w:t>
            </w:r>
          </w:p>
          <w:p w:rsidR="00D029CB" w:rsidRPr="00D029CB" w:rsidRDefault="00D029CB" w:rsidP="00D029CB">
            <w:pPr>
              <w:spacing w:after="0"/>
              <w:ind w:firstLine="567"/>
              <w:jc w:val="both"/>
              <w:rPr>
                <w:rFonts w:ascii="Times New Roman" w:hAnsi="Times New Roman" w:cs="Times New Roman"/>
                <w:color w:val="000000"/>
                <w:sz w:val="28"/>
                <w:szCs w:val="28"/>
                <w:lang w:val="en-US"/>
              </w:rPr>
            </w:pPr>
            <w:r w:rsidRPr="00D029CB">
              <w:rPr>
                <w:rFonts w:ascii="Times New Roman" w:hAnsi="Times New Roman" w:cs="Times New Roman"/>
                <w:color w:val="000000"/>
                <w:sz w:val="28"/>
                <w:szCs w:val="28"/>
                <w:lang w:val="ro-RO"/>
              </w:rPr>
              <w:t>7</w:t>
            </w:r>
            <w:r w:rsidRPr="00D029CB">
              <w:rPr>
                <w:rFonts w:ascii="Times New Roman" w:hAnsi="Times New Roman" w:cs="Times New Roman"/>
                <w:color w:val="000000"/>
                <w:sz w:val="28"/>
                <w:szCs w:val="28"/>
                <w:lang w:val="en-US"/>
              </w:rPr>
              <w:t xml:space="preserve">. În cazuri excepţionale şi necesităţi de urgenţă </w:t>
            </w:r>
            <w:r w:rsidRPr="00D029CB">
              <w:rPr>
                <w:rFonts w:ascii="Times New Roman" w:hAnsi="Times New Roman" w:cs="Times New Roman"/>
                <w:color w:val="000000"/>
                <w:sz w:val="28"/>
                <w:szCs w:val="28"/>
                <w:lang w:val="ro-RO"/>
              </w:rPr>
              <w:t xml:space="preserve">stipulate în </w:t>
            </w:r>
            <w:r w:rsidRPr="00D029CB">
              <w:rPr>
                <w:rFonts w:ascii="Times New Roman" w:hAnsi="Times New Roman" w:cs="Times New Roman"/>
                <w:b/>
                <w:color w:val="000000"/>
                <w:sz w:val="28"/>
                <w:szCs w:val="28"/>
                <w:lang w:val="en-US"/>
              </w:rPr>
              <w:t xml:space="preserve">punctul </w:t>
            </w:r>
            <w:r w:rsidRPr="00D029CB">
              <w:rPr>
                <w:rFonts w:ascii="Times New Roman" w:hAnsi="Times New Roman" w:cs="Times New Roman"/>
                <w:b/>
                <w:color w:val="000000"/>
                <w:sz w:val="28"/>
                <w:szCs w:val="28"/>
                <w:lang w:val="ro-RO"/>
              </w:rPr>
              <w:t>4</w:t>
            </w:r>
            <w:r w:rsidRPr="00D029CB">
              <w:rPr>
                <w:rFonts w:ascii="Times New Roman" w:hAnsi="Times New Roman" w:cs="Times New Roman"/>
                <w:b/>
                <w:color w:val="000000"/>
                <w:sz w:val="28"/>
                <w:szCs w:val="28"/>
                <w:lang w:val="en-US"/>
              </w:rPr>
              <w:t xml:space="preserve"> litera a)</w:t>
            </w:r>
            <w:r w:rsidRPr="00D029CB">
              <w:rPr>
                <w:rFonts w:ascii="Times New Roman" w:hAnsi="Times New Roman" w:cs="Times New Roman"/>
                <w:color w:val="000000"/>
                <w:sz w:val="28"/>
                <w:szCs w:val="28"/>
                <w:lang w:val="en-US"/>
              </w:rPr>
              <w:t xml:space="preserve"> din prezentul Regulament</w:t>
            </w:r>
            <w:proofErr w:type="gramStart"/>
            <w:r w:rsidRPr="00D029CB">
              <w:rPr>
                <w:rFonts w:ascii="Times New Roman" w:hAnsi="Times New Roman" w:cs="Times New Roman"/>
                <w:color w:val="000000"/>
                <w:sz w:val="28"/>
                <w:szCs w:val="28"/>
                <w:lang w:val="ro-RO"/>
              </w:rPr>
              <w:t xml:space="preserve">, </w:t>
            </w:r>
            <w:r w:rsidRPr="00D029CB">
              <w:rPr>
                <w:rFonts w:ascii="Times New Roman" w:hAnsi="Times New Roman" w:cs="Times New Roman"/>
                <w:color w:val="000000"/>
                <w:sz w:val="28"/>
                <w:szCs w:val="28"/>
                <w:lang w:val="en-US"/>
              </w:rPr>
              <w:t xml:space="preserve"> autoritatea</w:t>
            </w:r>
            <w:proofErr w:type="gramEnd"/>
            <w:r w:rsidRPr="00D029CB">
              <w:rPr>
                <w:rFonts w:ascii="Times New Roman" w:hAnsi="Times New Roman" w:cs="Times New Roman"/>
                <w:color w:val="000000"/>
                <w:sz w:val="28"/>
                <w:szCs w:val="28"/>
                <w:lang w:val="en-US"/>
              </w:rPr>
              <w:t xml:space="preserve"> executivă a </w:t>
            </w:r>
            <w:r w:rsidRPr="00D029CB">
              <w:rPr>
                <w:rFonts w:ascii="Times New Roman" w:hAnsi="Times New Roman" w:cs="Times New Roman"/>
                <w:color w:val="000000"/>
                <w:sz w:val="28"/>
                <w:szCs w:val="28"/>
                <w:lang w:val="ro-RO"/>
              </w:rPr>
              <w:t>Consiliului raional</w:t>
            </w:r>
            <w:r w:rsidRPr="00D029CB">
              <w:rPr>
                <w:rFonts w:ascii="Times New Roman" w:hAnsi="Times New Roman" w:cs="Times New Roman"/>
                <w:color w:val="000000"/>
                <w:sz w:val="28"/>
                <w:szCs w:val="28"/>
                <w:lang w:val="en-US"/>
              </w:rPr>
              <w:t xml:space="preserve"> va aloca, în baza dispoziţiei sale, mijloace din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 xml:space="preserve">ondul de rezervă, cu aprobarea ulterioară obligatorie de către </w:t>
            </w:r>
            <w:r w:rsidRPr="00D029CB">
              <w:rPr>
                <w:rFonts w:ascii="Times New Roman" w:hAnsi="Times New Roman" w:cs="Times New Roman"/>
                <w:color w:val="000000"/>
                <w:sz w:val="28"/>
                <w:szCs w:val="28"/>
                <w:lang w:val="ro-RO"/>
              </w:rPr>
              <w:t>Consiliu, în şedinţa sa imediat următoare</w:t>
            </w:r>
            <w:r w:rsidRPr="00D029CB">
              <w:rPr>
                <w:rFonts w:ascii="Times New Roman" w:hAnsi="Times New Roman" w:cs="Times New Roman"/>
                <w:color w:val="000000"/>
                <w:sz w:val="28"/>
                <w:szCs w:val="28"/>
                <w:lang w:val="en-US"/>
              </w:rPr>
              <w:t xml:space="preserve">. </w:t>
            </w:r>
          </w:p>
          <w:p w:rsidR="00D029CB" w:rsidRPr="00D029CB" w:rsidRDefault="00D029CB" w:rsidP="00D029CB">
            <w:pPr>
              <w:spacing w:after="0"/>
              <w:rPr>
                <w:rFonts w:ascii="Times New Roman" w:hAnsi="Times New Roman" w:cs="Times New Roman"/>
                <w:b/>
                <w:bCs/>
                <w:color w:val="000000"/>
                <w:sz w:val="10"/>
                <w:szCs w:val="10"/>
                <w:lang w:val="en-US"/>
              </w:rPr>
            </w:pPr>
          </w:p>
          <w:p w:rsidR="00D029CB" w:rsidRPr="00D029CB" w:rsidRDefault="00D029CB" w:rsidP="00D029CB">
            <w:pPr>
              <w:spacing w:after="0"/>
              <w:jc w:val="center"/>
              <w:rPr>
                <w:rFonts w:ascii="Times New Roman" w:hAnsi="Times New Roman" w:cs="Times New Roman"/>
                <w:b/>
                <w:bCs/>
                <w:color w:val="000000"/>
                <w:sz w:val="28"/>
                <w:szCs w:val="28"/>
                <w:lang w:val="ro-RO"/>
              </w:rPr>
            </w:pPr>
            <w:r w:rsidRPr="00D029CB">
              <w:rPr>
                <w:rFonts w:ascii="Times New Roman" w:hAnsi="Times New Roman" w:cs="Times New Roman"/>
                <w:b/>
                <w:bCs/>
                <w:color w:val="000000"/>
                <w:sz w:val="28"/>
                <w:szCs w:val="28"/>
                <w:lang w:val="en-US"/>
              </w:rPr>
              <w:t xml:space="preserve">Procedura elaborării şi adoptării deciziilor   privind utilizarea mijloacelor din </w:t>
            </w:r>
            <w:r w:rsidRPr="00D029CB">
              <w:rPr>
                <w:rFonts w:ascii="Times New Roman" w:hAnsi="Times New Roman" w:cs="Times New Roman"/>
                <w:b/>
                <w:bCs/>
                <w:color w:val="000000"/>
                <w:sz w:val="28"/>
                <w:szCs w:val="28"/>
                <w:lang w:val="ro-RO"/>
              </w:rPr>
              <w:t>F</w:t>
            </w:r>
            <w:r w:rsidRPr="00D029CB">
              <w:rPr>
                <w:rFonts w:ascii="Times New Roman" w:hAnsi="Times New Roman" w:cs="Times New Roman"/>
                <w:b/>
                <w:bCs/>
                <w:color w:val="000000"/>
                <w:sz w:val="28"/>
                <w:szCs w:val="28"/>
                <w:lang w:val="en-US"/>
              </w:rPr>
              <w:t>ondul de rezervă</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ro-RO"/>
              </w:rPr>
              <w:t>8</w:t>
            </w:r>
            <w:r w:rsidRPr="00D029CB">
              <w:rPr>
                <w:rFonts w:ascii="Times New Roman" w:hAnsi="Times New Roman" w:cs="Times New Roman"/>
                <w:color w:val="000000"/>
                <w:sz w:val="28"/>
                <w:szCs w:val="28"/>
                <w:lang w:val="en-US"/>
              </w:rPr>
              <w:t xml:space="preserve">. Autoritatea executivă a </w:t>
            </w:r>
            <w:r w:rsidRPr="00D029CB">
              <w:rPr>
                <w:rFonts w:ascii="Times New Roman" w:hAnsi="Times New Roman" w:cs="Times New Roman"/>
                <w:color w:val="000000"/>
                <w:sz w:val="28"/>
                <w:szCs w:val="28"/>
                <w:lang w:val="ro-RO"/>
              </w:rPr>
              <w:t>Consiliului raional</w:t>
            </w:r>
            <w:r w:rsidRPr="00D029CB">
              <w:rPr>
                <w:rFonts w:ascii="Times New Roman" w:hAnsi="Times New Roman" w:cs="Times New Roman"/>
                <w:color w:val="000000"/>
                <w:sz w:val="28"/>
                <w:szCs w:val="28"/>
                <w:lang w:val="en-US"/>
              </w:rPr>
              <w:t xml:space="preserve"> examinează cererile, demersurile, solicitările (în continuare - cereri) parvenite de la persoanele fizice şi juridice privind alocarea de mijloace din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 xml:space="preserve">ondul de rezervă şi le remite pentru examinare personalului abilitat cu acest drept (aparatul preşedintelui raionului şi/sau direcţiile </w:t>
            </w:r>
            <w:r w:rsidRPr="00D029CB">
              <w:rPr>
                <w:rFonts w:ascii="Times New Roman" w:hAnsi="Times New Roman" w:cs="Times New Roman"/>
                <w:color w:val="000000"/>
                <w:sz w:val="28"/>
                <w:szCs w:val="28"/>
                <w:lang w:val="ro-RO"/>
              </w:rPr>
              <w:t>C</w:t>
            </w:r>
            <w:r w:rsidRPr="00D029CB">
              <w:rPr>
                <w:rFonts w:ascii="Times New Roman" w:hAnsi="Times New Roman" w:cs="Times New Roman"/>
                <w:color w:val="000000"/>
                <w:sz w:val="28"/>
                <w:szCs w:val="28"/>
                <w:lang w:val="en-US"/>
              </w:rPr>
              <w:t xml:space="preserve">onsiliului raional).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ro-RO"/>
              </w:rPr>
              <w:t>9</w:t>
            </w:r>
            <w:r w:rsidRPr="00D029CB">
              <w:rPr>
                <w:rFonts w:ascii="Times New Roman" w:hAnsi="Times New Roman" w:cs="Times New Roman"/>
                <w:color w:val="000000"/>
                <w:sz w:val="28"/>
                <w:szCs w:val="28"/>
                <w:lang w:val="en-US"/>
              </w:rPr>
              <w:t xml:space="preserve">. În urma examinării cererilor primite şi a documentelor justificative, cu excepţia cazului expus în punctul </w:t>
            </w:r>
            <w:r w:rsidRPr="00D029CB">
              <w:rPr>
                <w:rFonts w:ascii="Times New Roman" w:hAnsi="Times New Roman" w:cs="Times New Roman"/>
                <w:color w:val="000000"/>
                <w:sz w:val="28"/>
                <w:szCs w:val="28"/>
                <w:lang w:val="ro-RO"/>
              </w:rPr>
              <w:t>4</w:t>
            </w:r>
            <w:r w:rsidRPr="00D029CB">
              <w:rPr>
                <w:rFonts w:ascii="Times New Roman" w:hAnsi="Times New Roman" w:cs="Times New Roman"/>
                <w:color w:val="000000"/>
                <w:sz w:val="28"/>
                <w:szCs w:val="28"/>
                <w:lang w:val="en-US"/>
              </w:rPr>
              <w:t xml:space="preserve"> litera a), </w:t>
            </w:r>
            <w:r w:rsidRPr="00D029CB">
              <w:rPr>
                <w:rFonts w:ascii="Times New Roman" w:hAnsi="Times New Roman" w:cs="Times New Roman"/>
                <w:color w:val="000000"/>
                <w:sz w:val="28"/>
                <w:szCs w:val="28"/>
                <w:lang w:val="ro-RO"/>
              </w:rPr>
              <w:t xml:space="preserve">Direcţia finanţe elaborează </w:t>
            </w:r>
            <w:r w:rsidRPr="00D029CB">
              <w:rPr>
                <w:rFonts w:ascii="Times New Roman" w:hAnsi="Times New Roman" w:cs="Times New Roman"/>
                <w:color w:val="000000"/>
                <w:sz w:val="28"/>
                <w:szCs w:val="28"/>
                <w:lang w:val="en-US"/>
              </w:rPr>
              <w:t xml:space="preserve">proiectul de decizie, care </w:t>
            </w:r>
            <w:r w:rsidRPr="00D029CB">
              <w:rPr>
                <w:rFonts w:ascii="Times New Roman" w:hAnsi="Times New Roman" w:cs="Times New Roman"/>
                <w:color w:val="000000"/>
                <w:sz w:val="28"/>
                <w:szCs w:val="28"/>
                <w:lang w:val="ro-RO"/>
              </w:rPr>
              <w:t xml:space="preserve">împreună cu materialele confirmative le </w:t>
            </w:r>
            <w:r w:rsidRPr="00D029CB">
              <w:rPr>
                <w:rFonts w:ascii="Times New Roman" w:hAnsi="Times New Roman" w:cs="Times New Roman"/>
                <w:color w:val="000000"/>
                <w:sz w:val="28"/>
                <w:szCs w:val="28"/>
                <w:lang w:val="en-US"/>
              </w:rPr>
              <w:t xml:space="preserve">prezintă în modul stabilit </w:t>
            </w:r>
            <w:r w:rsidRPr="00D029CB">
              <w:rPr>
                <w:rFonts w:ascii="Times New Roman" w:hAnsi="Times New Roman" w:cs="Times New Roman"/>
                <w:color w:val="000000"/>
                <w:sz w:val="28"/>
                <w:szCs w:val="28"/>
                <w:lang w:val="ro-RO"/>
              </w:rPr>
              <w:t xml:space="preserve">comisiei consultative de specialitate a Consiliului raional pentru economie, buget şi finanţe, care la rîndul ei propune Consiliului raional adoptarea deciziei privind alocarea mijloacelor financiare din Fondul de rezervă.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1</w:t>
            </w:r>
            <w:r w:rsidRPr="00D029CB">
              <w:rPr>
                <w:rFonts w:ascii="Times New Roman" w:hAnsi="Times New Roman" w:cs="Times New Roman"/>
                <w:color w:val="000000"/>
                <w:sz w:val="28"/>
                <w:szCs w:val="28"/>
                <w:lang w:val="ro-RO"/>
              </w:rPr>
              <w:t>0</w:t>
            </w:r>
            <w:r w:rsidRPr="00D029CB">
              <w:rPr>
                <w:rFonts w:ascii="Times New Roman" w:hAnsi="Times New Roman" w:cs="Times New Roman"/>
                <w:color w:val="000000"/>
                <w:sz w:val="28"/>
                <w:szCs w:val="28"/>
                <w:lang w:val="en-US"/>
              </w:rPr>
              <w:t xml:space="preserve">. </w:t>
            </w:r>
            <w:r w:rsidRPr="00D029CB">
              <w:rPr>
                <w:rFonts w:ascii="Times New Roman" w:hAnsi="Times New Roman" w:cs="Times New Roman"/>
                <w:color w:val="000000"/>
                <w:sz w:val="28"/>
                <w:szCs w:val="28"/>
                <w:lang w:val="ro-RO"/>
              </w:rPr>
              <w:t>Consiliul raional în şedinţa sa</w:t>
            </w:r>
            <w:r w:rsidRPr="00D029CB">
              <w:rPr>
                <w:rFonts w:ascii="Times New Roman" w:hAnsi="Times New Roman" w:cs="Times New Roman"/>
                <w:color w:val="000000"/>
                <w:sz w:val="28"/>
                <w:szCs w:val="28"/>
                <w:lang w:val="en-US"/>
              </w:rPr>
              <w:t xml:space="preserve"> examinează avizul </w:t>
            </w:r>
            <w:r w:rsidRPr="00D029CB">
              <w:rPr>
                <w:rFonts w:ascii="Times New Roman" w:hAnsi="Times New Roman" w:cs="Times New Roman"/>
                <w:color w:val="000000"/>
                <w:sz w:val="28"/>
                <w:szCs w:val="28"/>
                <w:lang w:val="ro-RO"/>
              </w:rPr>
              <w:t>şi p</w:t>
            </w:r>
            <w:r w:rsidRPr="00D029CB">
              <w:rPr>
                <w:rFonts w:ascii="Times New Roman" w:hAnsi="Times New Roman" w:cs="Times New Roman"/>
                <w:color w:val="000000"/>
                <w:sz w:val="28"/>
                <w:szCs w:val="28"/>
                <w:lang w:val="en-US"/>
              </w:rPr>
              <w:t xml:space="preserve">roiectul de decizie, precum şi alte materiale justificative şi decide asupra alocării mijloacelor din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 xml:space="preserve">ondul de rezervă. </w:t>
            </w:r>
          </w:p>
          <w:p w:rsidR="00D029CB" w:rsidRPr="00D029CB" w:rsidRDefault="00D029CB" w:rsidP="00D029CB">
            <w:pPr>
              <w:spacing w:after="0"/>
              <w:jc w:val="center"/>
              <w:rPr>
                <w:rFonts w:ascii="Times New Roman" w:hAnsi="Times New Roman" w:cs="Times New Roman"/>
                <w:b/>
                <w:bCs/>
                <w:color w:val="000000"/>
                <w:sz w:val="28"/>
                <w:szCs w:val="28"/>
                <w:lang w:val="ro-RO"/>
              </w:rPr>
            </w:pPr>
            <w:r w:rsidRPr="00D029CB">
              <w:rPr>
                <w:rFonts w:ascii="Times New Roman" w:hAnsi="Times New Roman" w:cs="Times New Roman"/>
                <w:b/>
                <w:bCs/>
                <w:color w:val="000000"/>
                <w:sz w:val="28"/>
                <w:szCs w:val="28"/>
                <w:lang w:val="en-US"/>
              </w:rPr>
              <w:t xml:space="preserve">Modul de alocare a mijloacelor din </w:t>
            </w:r>
            <w:r w:rsidRPr="00D029CB">
              <w:rPr>
                <w:rFonts w:ascii="Times New Roman" w:hAnsi="Times New Roman" w:cs="Times New Roman"/>
                <w:b/>
                <w:bCs/>
                <w:color w:val="000000"/>
                <w:sz w:val="28"/>
                <w:szCs w:val="28"/>
                <w:lang w:val="ro-RO"/>
              </w:rPr>
              <w:t>F</w:t>
            </w:r>
            <w:r w:rsidRPr="00D029CB">
              <w:rPr>
                <w:rFonts w:ascii="Times New Roman" w:hAnsi="Times New Roman" w:cs="Times New Roman"/>
                <w:b/>
                <w:bCs/>
                <w:color w:val="000000"/>
                <w:sz w:val="28"/>
                <w:szCs w:val="28"/>
                <w:lang w:val="en-US"/>
              </w:rPr>
              <w:t>ondu</w:t>
            </w:r>
            <w:r w:rsidRPr="00D029CB">
              <w:rPr>
                <w:rFonts w:ascii="Times New Roman" w:hAnsi="Times New Roman" w:cs="Times New Roman"/>
                <w:b/>
                <w:bCs/>
                <w:color w:val="000000"/>
                <w:sz w:val="28"/>
                <w:szCs w:val="28"/>
                <w:lang w:val="ro-RO"/>
              </w:rPr>
              <w:t>l</w:t>
            </w:r>
            <w:r w:rsidRPr="00D029CB">
              <w:rPr>
                <w:rFonts w:ascii="Times New Roman" w:hAnsi="Times New Roman" w:cs="Times New Roman"/>
                <w:b/>
                <w:bCs/>
                <w:color w:val="000000"/>
                <w:sz w:val="28"/>
                <w:szCs w:val="28"/>
                <w:lang w:val="en-US"/>
              </w:rPr>
              <w:t xml:space="preserve"> de rezervă</w:t>
            </w:r>
          </w:p>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b/>
                <w:bCs/>
                <w:color w:val="000000"/>
                <w:sz w:val="28"/>
                <w:szCs w:val="28"/>
                <w:lang w:val="en-US"/>
              </w:rPr>
              <w:t>al</w:t>
            </w:r>
            <w:r w:rsidRPr="00D029CB">
              <w:rPr>
                <w:rFonts w:ascii="Times New Roman" w:hAnsi="Times New Roman" w:cs="Times New Roman"/>
                <w:sz w:val="28"/>
                <w:szCs w:val="28"/>
                <w:lang w:val="ro-RO"/>
              </w:rPr>
              <w:t xml:space="preserve"> </w:t>
            </w:r>
            <w:r w:rsidRPr="00D029CB">
              <w:rPr>
                <w:rFonts w:ascii="Times New Roman" w:hAnsi="Times New Roman" w:cs="Times New Roman"/>
                <w:b/>
                <w:bCs/>
                <w:color w:val="000000"/>
                <w:sz w:val="28"/>
                <w:szCs w:val="28"/>
                <w:lang w:val="ro-RO"/>
              </w:rPr>
              <w:t>Consiliului raional</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1</w:t>
            </w:r>
            <w:r w:rsidRPr="00D029CB">
              <w:rPr>
                <w:rFonts w:ascii="Times New Roman" w:hAnsi="Times New Roman" w:cs="Times New Roman"/>
                <w:color w:val="000000"/>
                <w:sz w:val="28"/>
                <w:szCs w:val="28"/>
                <w:lang w:val="ro-RO"/>
              </w:rPr>
              <w:t>1</w:t>
            </w:r>
            <w:r w:rsidRPr="00D029CB">
              <w:rPr>
                <w:rFonts w:ascii="Times New Roman" w:hAnsi="Times New Roman" w:cs="Times New Roman"/>
                <w:color w:val="000000"/>
                <w:sz w:val="28"/>
                <w:szCs w:val="28"/>
                <w:lang w:val="en-US"/>
              </w:rPr>
              <w:t xml:space="preserve">. Direcţia finanţe, în baza deciziei </w:t>
            </w:r>
            <w:r w:rsidRPr="00D029CB">
              <w:rPr>
                <w:rFonts w:ascii="Times New Roman" w:hAnsi="Times New Roman" w:cs="Times New Roman"/>
                <w:color w:val="000000"/>
                <w:sz w:val="28"/>
                <w:szCs w:val="28"/>
                <w:lang w:val="ro-RO"/>
              </w:rPr>
              <w:t>Consiliului raional</w:t>
            </w:r>
            <w:r w:rsidRPr="00D029CB">
              <w:rPr>
                <w:rFonts w:ascii="Times New Roman" w:hAnsi="Times New Roman" w:cs="Times New Roman"/>
                <w:color w:val="000000"/>
                <w:sz w:val="28"/>
                <w:szCs w:val="28"/>
                <w:lang w:val="en-US"/>
              </w:rPr>
              <w:t xml:space="preserve"> şi a documentelor justificative, alocă mijloace din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 xml:space="preserve">ondul de rezervă, cu precizarea planului de cheltuieli.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1</w:t>
            </w:r>
            <w:r w:rsidRPr="00D029CB">
              <w:rPr>
                <w:rFonts w:ascii="Times New Roman" w:hAnsi="Times New Roman" w:cs="Times New Roman"/>
                <w:color w:val="000000"/>
                <w:sz w:val="28"/>
                <w:szCs w:val="28"/>
                <w:lang w:val="ro-RO"/>
              </w:rPr>
              <w:t>2</w:t>
            </w:r>
            <w:r w:rsidRPr="00D029CB">
              <w:rPr>
                <w:rFonts w:ascii="Times New Roman" w:hAnsi="Times New Roman" w:cs="Times New Roman"/>
                <w:color w:val="000000"/>
                <w:sz w:val="28"/>
                <w:szCs w:val="28"/>
                <w:lang w:val="en-US"/>
              </w:rPr>
              <w:t xml:space="preserve">. Mijloacele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ondu</w:t>
            </w:r>
            <w:r w:rsidRPr="00D029CB">
              <w:rPr>
                <w:rFonts w:ascii="Times New Roman" w:hAnsi="Times New Roman" w:cs="Times New Roman"/>
                <w:color w:val="000000"/>
                <w:sz w:val="28"/>
                <w:szCs w:val="28"/>
                <w:lang w:val="ro-RO"/>
              </w:rPr>
              <w:t>lui</w:t>
            </w:r>
            <w:r w:rsidRPr="00D029CB">
              <w:rPr>
                <w:rFonts w:ascii="Times New Roman" w:hAnsi="Times New Roman" w:cs="Times New Roman"/>
                <w:color w:val="000000"/>
                <w:sz w:val="28"/>
                <w:szCs w:val="28"/>
                <w:lang w:val="en-US"/>
              </w:rPr>
              <w:t xml:space="preserve"> de rezervă al </w:t>
            </w:r>
            <w:r w:rsidRPr="00D029CB">
              <w:rPr>
                <w:rFonts w:ascii="Times New Roman" w:hAnsi="Times New Roman" w:cs="Times New Roman"/>
                <w:color w:val="000000"/>
                <w:sz w:val="28"/>
                <w:szCs w:val="28"/>
                <w:lang w:val="ro-RO"/>
              </w:rPr>
              <w:t>Consiliului raional</w:t>
            </w:r>
            <w:r w:rsidRPr="00D029CB">
              <w:rPr>
                <w:rFonts w:ascii="Times New Roman" w:hAnsi="Times New Roman" w:cs="Times New Roman"/>
                <w:color w:val="000000"/>
                <w:sz w:val="28"/>
                <w:szCs w:val="28"/>
                <w:lang w:val="en-US"/>
              </w:rPr>
              <w:t xml:space="preserve"> prevăzute pentru a fi alocate persoanelor juridice se transferă pe conturile acestora, iar persoanelor fizice </w:t>
            </w:r>
            <w:r w:rsidRPr="00D029CB">
              <w:rPr>
                <w:rFonts w:ascii="Times New Roman" w:hAnsi="Times New Roman" w:cs="Times New Roman"/>
                <w:color w:val="000000"/>
                <w:sz w:val="28"/>
                <w:szCs w:val="28"/>
                <w:lang w:val="ro-RO"/>
              </w:rPr>
              <w:t xml:space="preserve">se vor </w:t>
            </w:r>
            <w:proofErr w:type="gramStart"/>
            <w:r w:rsidRPr="00D029CB">
              <w:rPr>
                <w:rFonts w:ascii="Times New Roman" w:hAnsi="Times New Roman" w:cs="Times New Roman"/>
                <w:color w:val="000000"/>
                <w:sz w:val="28"/>
                <w:szCs w:val="28"/>
                <w:lang w:val="ro-RO"/>
              </w:rPr>
              <w:t xml:space="preserve">aloca </w:t>
            </w:r>
            <w:r w:rsidRPr="00D029CB">
              <w:rPr>
                <w:rFonts w:ascii="Times New Roman" w:hAnsi="Times New Roman" w:cs="Times New Roman"/>
                <w:color w:val="000000"/>
                <w:sz w:val="28"/>
                <w:szCs w:val="28"/>
                <w:lang w:val="en-US"/>
              </w:rPr>
              <w:t xml:space="preserve"> </w:t>
            </w:r>
            <w:r w:rsidRPr="00D029CB">
              <w:rPr>
                <w:rFonts w:ascii="Times New Roman" w:hAnsi="Times New Roman" w:cs="Times New Roman"/>
                <w:color w:val="000000"/>
                <w:sz w:val="28"/>
                <w:szCs w:val="28"/>
                <w:lang w:val="ro-RO"/>
              </w:rPr>
              <w:t>prin</w:t>
            </w:r>
            <w:proofErr w:type="gramEnd"/>
            <w:r w:rsidRPr="00D029CB">
              <w:rPr>
                <w:rFonts w:ascii="Times New Roman" w:hAnsi="Times New Roman" w:cs="Times New Roman"/>
                <w:color w:val="000000"/>
                <w:sz w:val="28"/>
                <w:szCs w:val="28"/>
                <w:lang w:val="ro-RO"/>
              </w:rPr>
              <w:t xml:space="preserve"> transfer, prin intermediul Oficiului poştal.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1</w:t>
            </w:r>
            <w:r w:rsidRPr="00D029CB">
              <w:rPr>
                <w:rFonts w:ascii="Times New Roman" w:hAnsi="Times New Roman" w:cs="Times New Roman"/>
                <w:color w:val="000000"/>
                <w:sz w:val="28"/>
                <w:szCs w:val="28"/>
                <w:lang w:val="ro-RO"/>
              </w:rPr>
              <w:t>3</w:t>
            </w:r>
            <w:r w:rsidRPr="00D029CB">
              <w:rPr>
                <w:rFonts w:ascii="Times New Roman" w:hAnsi="Times New Roman" w:cs="Times New Roman"/>
                <w:color w:val="000000"/>
                <w:sz w:val="28"/>
                <w:szCs w:val="28"/>
                <w:lang w:val="en-US"/>
              </w:rPr>
              <w:t xml:space="preserve">. Finanţarea cheltuielilor din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 xml:space="preserve">ondul de rezervă se efectuează pe măsura încasării veniturilor în bugetul </w:t>
            </w:r>
            <w:r w:rsidRPr="00D029CB">
              <w:rPr>
                <w:rFonts w:ascii="Times New Roman" w:hAnsi="Times New Roman" w:cs="Times New Roman"/>
                <w:color w:val="000000"/>
                <w:sz w:val="28"/>
                <w:szCs w:val="28"/>
                <w:lang w:val="ro-RO"/>
              </w:rPr>
              <w:t>raional</w:t>
            </w:r>
            <w:r w:rsidRPr="00D029CB">
              <w:rPr>
                <w:rFonts w:ascii="Times New Roman" w:hAnsi="Times New Roman" w:cs="Times New Roman"/>
                <w:color w:val="000000"/>
                <w:sz w:val="28"/>
                <w:szCs w:val="28"/>
                <w:lang w:val="en-US"/>
              </w:rPr>
              <w:t xml:space="preserve"> şi se reflectă în partea de cheltuieli într-o poziţie distinctă. </w:t>
            </w:r>
          </w:p>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b/>
                <w:bCs/>
                <w:color w:val="000000"/>
                <w:sz w:val="28"/>
                <w:szCs w:val="28"/>
                <w:lang w:val="en-US"/>
              </w:rPr>
              <w:t xml:space="preserve">Evidenţa şi controlul utilizării mijloacelor </w:t>
            </w:r>
            <w:r w:rsidRPr="00D029CB">
              <w:rPr>
                <w:rFonts w:ascii="Times New Roman" w:hAnsi="Times New Roman" w:cs="Times New Roman"/>
                <w:b/>
                <w:bCs/>
                <w:color w:val="000000"/>
                <w:sz w:val="28"/>
                <w:szCs w:val="28"/>
                <w:lang w:val="ro-RO"/>
              </w:rPr>
              <w:t>F</w:t>
            </w:r>
            <w:r w:rsidRPr="00D029CB">
              <w:rPr>
                <w:rFonts w:ascii="Times New Roman" w:hAnsi="Times New Roman" w:cs="Times New Roman"/>
                <w:b/>
                <w:bCs/>
                <w:color w:val="000000"/>
                <w:sz w:val="28"/>
                <w:szCs w:val="28"/>
                <w:lang w:val="en-US"/>
              </w:rPr>
              <w:t>ondului de rezervă</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1</w:t>
            </w:r>
            <w:r w:rsidRPr="00D029CB">
              <w:rPr>
                <w:rFonts w:ascii="Times New Roman" w:hAnsi="Times New Roman" w:cs="Times New Roman"/>
                <w:color w:val="000000"/>
                <w:sz w:val="28"/>
                <w:szCs w:val="28"/>
                <w:lang w:val="ro-RO"/>
              </w:rPr>
              <w:t>4</w:t>
            </w:r>
            <w:r w:rsidRPr="00D029CB">
              <w:rPr>
                <w:rFonts w:ascii="Times New Roman" w:hAnsi="Times New Roman" w:cs="Times New Roman"/>
                <w:color w:val="000000"/>
                <w:sz w:val="28"/>
                <w:szCs w:val="28"/>
                <w:lang w:val="en-US"/>
              </w:rPr>
              <w:t xml:space="preserve">. Mijloacele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 xml:space="preserve">ondului de rezervă se utilizează în strictă conformitate cu destinaţia lor, prevăzută în decizia </w:t>
            </w:r>
            <w:r w:rsidRPr="00D029CB">
              <w:rPr>
                <w:rFonts w:ascii="Times New Roman" w:hAnsi="Times New Roman" w:cs="Times New Roman"/>
                <w:color w:val="000000"/>
                <w:sz w:val="28"/>
                <w:szCs w:val="28"/>
                <w:lang w:val="ro-RO"/>
              </w:rPr>
              <w:t>Consiliului raional</w:t>
            </w:r>
            <w:r w:rsidRPr="00D029CB">
              <w:rPr>
                <w:rFonts w:ascii="Times New Roman" w:hAnsi="Times New Roman" w:cs="Times New Roman"/>
                <w:color w:val="000000"/>
                <w:sz w:val="28"/>
                <w:szCs w:val="28"/>
                <w:lang w:val="en-US"/>
              </w:rPr>
              <w:t xml:space="preserve">.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1</w:t>
            </w:r>
            <w:r w:rsidRPr="00D029CB">
              <w:rPr>
                <w:rFonts w:ascii="Times New Roman" w:hAnsi="Times New Roman" w:cs="Times New Roman"/>
                <w:color w:val="000000"/>
                <w:sz w:val="28"/>
                <w:szCs w:val="28"/>
                <w:lang w:val="ro-RO"/>
              </w:rPr>
              <w:t>5</w:t>
            </w:r>
            <w:r w:rsidRPr="00D029CB">
              <w:rPr>
                <w:rFonts w:ascii="Times New Roman" w:hAnsi="Times New Roman" w:cs="Times New Roman"/>
                <w:color w:val="000000"/>
                <w:sz w:val="28"/>
                <w:szCs w:val="28"/>
                <w:lang w:val="en-US"/>
              </w:rPr>
              <w:t xml:space="preserve">. Datele privind utilizarea mijloacelor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 xml:space="preserve">ondului de rezervă se reflectă în informaţiile despre mersul executării bugetului unităţii administrativ-teritoriale.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lastRenderedPageBreak/>
              <w:t>1</w:t>
            </w:r>
            <w:r w:rsidRPr="00D029CB">
              <w:rPr>
                <w:rFonts w:ascii="Times New Roman" w:hAnsi="Times New Roman" w:cs="Times New Roman"/>
                <w:color w:val="000000"/>
                <w:sz w:val="28"/>
                <w:szCs w:val="28"/>
                <w:lang w:val="ro-RO"/>
              </w:rPr>
              <w:t>6</w:t>
            </w:r>
            <w:r w:rsidRPr="00D029CB">
              <w:rPr>
                <w:rFonts w:ascii="Times New Roman" w:hAnsi="Times New Roman" w:cs="Times New Roman"/>
                <w:color w:val="000000"/>
                <w:sz w:val="28"/>
                <w:szCs w:val="28"/>
                <w:lang w:val="en-US"/>
              </w:rPr>
              <w:t xml:space="preserve">. Autoritatea executivă a </w:t>
            </w:r>
            <w:r w:rsidRPr="00D029CB">
              <w:rPr>
                <w:rFonts w:ascii="Times New Roman" w:hAnsi="Times New Roman" w:cs="Times New Roman"/>
                <w:color w:val="000000"/>
                <w:sz w:val="28"/>
                <w:szCs w:val="28"/>
                <w:lang w:val="ro-RO"/>
              </w:rPr>
              <w:t xml:space="preserve">Consiliului </w:t>
            </w:r>
            <w:proofErr w:type="gramStart"/>
            <w:r w:rsidRPr="00D029CB">
              <w:rPr>
                <w:rFonts w:ascii="Times New Roman" w:hAnsi="Times New Roman" w:cs="Times New Roman"/>
                <w:color w:val="000000"/>
                <w:sz w:val="28"/>
                <w:szCs w:val="28"/>
                <w:lang w:val="ro-RO"/>
              </w:rPr>
              <w:t>raional</w:t>
            </w:r>
            <w:r w:rsidRPr="00D029CB">
              <w:rPr>
                <w:rFonts w:ascii="Times New Roman" w:hAnsi="Times New Roman" w:cs="Times New Roman"/>
                <w:color w:val="000000"/>
                <w:sz w:val="28"/>
                <w:szCs w:val="28"/>
                <w:lang w:val="en-US"/>
              </w:rPr>
              <w:t xml:space="preserve"> </w:t>
            </w:r>
            <w:r w:rsidRPr="00D029CB">
              <w:rPr>
                <w:rFonts w:ascii="Times New Roman" w:hAnsi="Times New Roman" w:cs="Times New Roman"/>
                <w:color w:val="000000"/>
                <w:sz w:val="28"/>
                <w:szCs w:val="28"/>
                <w:lang w:val="ro-RO"/>
              </w:rPr>
              <w:t xml:space="preserve"> prezintă</w:t>
            </w:r>
            <w:proofErr w:type="gramEnd"/>
            <w:r w:rsidRPr="00D029CB">
              <w:rPr>
                <w:rFonts w:ascii="Times New Roman" w:hAnsi="Times New Roman" w:cs="Times New Roman"/>
                <w:color w:val="000000"/>
                <w:sz w:val="28"/>
                <w:szCs w:val="28"/>
                <w:lang w:val="ro-RO"/>
              </w:rPr>
              <w:t xml:space="preserve"> </w:t>
            </w:r>
            <w:r w:rsidRPr="00D029CB">
              <w:rPr>
                <w:rFonts w:ascii="Times New Roman" w:hAnsi="Times New Roman" w:cs="Times New Roman"/>
                <w:color w:val="000000"/>
                <w:sz w:val="28"/>
                <w:szCs w:val="28"/>
                <w:lang w:val="en-US"/>
              </w:rPr>
              <w:t xml:space="preserve">raportul despre utilizarea mijloacelor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 xml:space="preserve">ondului împreună cu raportul privind mersul execuţiei bugetului </w:t>
            </w:r>
            <w:r w:rsidRPr="00D029CB">
              <w:rPr>
                <w:rFonts w:ascii="Times New Roman" w:hAnsi="Times New Roman" w:cs="Times New Roman"/>
                <w:color w:val="000000"/>
                <w:sz w:val="28"/>
                <w:szCs w:val="28"/>
                <w:lang w:val="ro-RO"/>
              </w:rPr>
              <w:t xml:space="preserve">raional </w:t>
            </w:r>
            <w:r w:rsidRPr="00D029CB">
              <w:rPr>
                <w:rFonts w:ascii="Times New Roman" w:hAnsi="Times New Roman" w:cs="Times New Roman"/>
                <w:color w:val="000000"/>
                <w:sz w:val="28"/>
                <w:szCs w:val="28"/>
                <w:lang w:val="en-US"/>
              </w:rPr>
              <w:t xml:space="preserve">sau la altă dată, la solicitarea </w:t>
            </w:r>
            <w:r w:rsidRPr="00D029CB">
              <w:rPr>
                <w:rFonts w:ascii="Times New Roman" w:hAnsi="Times New Roman" w:cs="Times New Roman"/>
                <w:color w:val="000000"/>
                <w:sz w:val="28"/>
                <w:szCs w:val="28"/>
                <w:lang w:val="ro-RO"/>
              </w:rPr>
              <w:t>Consiliului</w:t>
            </w:r>
            <w:r w:rsidRPr="00D029CB">
              <w:rPr>
                <w:rFonts w:ascii="Times New Roman" w:hAnsi="Times New Roman" w:cs="Times New Roman"/>
                <w:color w:val="000000"/>
                <w:sz w:val="28"/>
                <w:szCs w:val="28"/>
                <w:lang w:val="en-US"/>
              </w:rPr>
              <w:t xml:space="preserve">.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1</w:t>
            </w:r>
            <w:r w:rsidRPr="00D029CB">
              <w:rPr>
                <w:rFonts w:ascii="Times New Roman" w:hAnsi="Times New Roman" w:cs="Times New Roman"/>
                <w:color w:val="000000"/>
                <w:sz w:val="28"/>
                <w:szCs w:val="28"/>
                <w:lang w:val="ro-RO"/>
              </w:rPr>
              <w:t>7</w:t>
            </w:r>
            <w:r w:rsidRPr="00D029CB">
              <w:rPr>
                <w:rFonts w:ascii="Times New Roman" w:hAnsi="Times New Roman" w:cs="Times New Roman"/>
                <w:color w:val="000000"/>
                <w:sz w:val="28"/>
                <w:szCs w:val="28"/>
                <w:lang w:val="en-US"/>
              </w:rPr>
              <w:t xml:space="preserve">. Soldul neutilizat al mijloacelor alocate din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 xml:space="preserve">ondul de rezervă se restituie în bugetul </w:t>
            </w:r>
            <w:r w:rsidRPr="00D029CB">
              <w:rPr>
                <w:rFonts w:ascii="Times New Roman" w:hAnsi="Times New Roman" w:cs="Times New Roman"/>
                <w:color w:val="000000"/>
                <w:sz w:val="28"/>
                <w:szCs w:val="28"/>
                <w:lang w:val="ro-RO"/>
              </w:rPr>
              <w:t>raional</w:t>
            </w:r>
            <w:r w:rsidRPr="00D029CB">
              <w:rPr>
                <w:rFonts w:ascii="Times New Roman" w:hAnsi="Times New Roman" w:cs="Times New Roman"/>
                <w:color w:val="000000"/>
                <w:sz w:val="28"/>
                <w:szCs w:val="28"/>
                <w:lang w:val="en-US"/>
              </w:rPr>
              <w:t xml:space="preserve">, conform situaţiei la 31 decembrie.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1</w:t>
            </w:r>
            <w:r w:rsidRPr="00D029CB">
              <w:rPr>
                <w:rFonts w:ascii="Times New Roman" w:hAnsi="Times New Roman" w:cs="Times New Roman"/>
                <w:color w:val="000000"/>
                <w:sz w:val="28"/>
                <w:szCs w:val="28"/>
                <w:lang w:val="ro-RO"/>
              </w:rPr>
              <w:t>8</w:t>
            </w:r>
            <w:r w:rsidRPr="00D029CB">
              <w:rPr>
                <w:rFonts w:ascii="Times New Roman" w:hAnsi="Times New Roman" w:cs="Times New Roman"/>
                <w:color w:val="000000"/>
                <w:sz w:val="28"/>
                <w:szCs w:val="28"/>
                <w:lang w:val="en-US"/>
              </w:rPr>
              <w:t xml:space="preserve">. Controlul asupra utilizării eficiente şi după destinaţie a mijloacelor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 xml:space="preserve">ondului de rezervă se efectuează de către organele de control abilitate cu acest drept.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ro-RO"/>
              </w:rPr>
              <w:t>19</w:t>
            </w:r>
            <w:r w:rsidRPr="00D029CB">
              <w:rPr>
                <w:rFonts w:ascii="Times New Roman" w:hAnsi="Times New Roman" w:cs="Times New Roman"/>
                <w:color w:val="000000"/>
                <w:sz w:val="28"/>
                <w:szCs w:val="28"/>
                <w:lang w:val="en-US"/>
              </w:rPr>
              <w:t xml:space="preserve">. Utilizarea contrar destinaţiei a mijloacelor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 xml:space="preserve">ondului de rezervă constituie temei pentru perceperea lor integrală şi incontestabilă în bugetul </w:t>
            </w:r>
            <w:r w:rsidRPr="00D029CB">
              <w:rPr>
                <w:rFonts w:ascii="Times New Roman" w:hAnsi="Times New Roman" w:cs="Times New Roman"/>
                <w:color w:val="000000"/>
                <w:sz w:val="28"/>
                <w:szCs w:val="28"/>
                <w:lang w:val="ro-RO"/>
              </w:rPr>
              <w:t>raional</w:t>
            </w:r>
            <w:r w:rsidRPr="00D029CB">
              <w:rPr>
                <w:rFonts w:ascii="Times New Roman" w:hAnsi="Times New Roman" w:cs="Times New Roman"/>
                <w:color w:val="000000"/>
                <w:sz w:val="28"/>
                <w:szCs w:val="28"/>
                <w:lang w:val="en-US"/>
              </w:rPr>
              <w:t xml:space="preserve"> şi tragerea la răspundere a persoanelor culpabile, în conformitate cu prevederile legislaţiei. </w:t>
            </w:r>
          </w:p>
          <w:p w:rsidR="00D029CB" w:rsidRPr="00D029CB" w:rsidRDefault="00D029CB" w:rsidP="00D029CB">
            <w:pPr>
              <w:spacing w:after="0"/>
              <w:ind w:firstLine="567"/>
              <w:jc w:val="both"/>
              <w:rPr>
                <w:rFonts w:ascii="Times New Roman" w:hAnsi="Times New Roman" w:cs="Times New Roman"/>
                <w:sz w:val="28"/>
                <w:szCs w:val="28"/>
                <w:lang w:val="en-US"/>
              </w:rPr>
            </w:pPr>
            <w:r w:rsidRPr="00D029CB">
              <w:rPr>
                <w:rFonts w:ascii="Times New Roman" w:hAnsi="Times New Roman" w:cs="Times New Roman"/>
                <w:color w:val="000000"/>
                <w:sz w:val="28"/>
                <w:szCs w:val="28"/>
                <w:lang w:val="en-US"/>
              </w:rPr>
              <w:t>2</w:t>
            </w:r>
            <w:r w:rsidRPr="00D029CB">
              <w:rPr>
                <w:rFonts w:ascii="Times New Roman" w:hAnsi="Times New Roman" w:cs="Times New Roman"/>
                <w:color w:val="000000"/>
                <w:sz w:val="28"/>
                <w:szCs w:val="28"/>
                <w:lang w:val="ro-RO"/>
              </w:rPr>
              <w:t>0</w:t>
            </w:r>
            <w:r w:rsidRPr="00D029CB">
              <w:rPr>
                <w:rFonts w:ascii="Times New Roman" w:hAnsi="Times New Roman" w:cs="Times New Roman"/>
                <w:color w:val="000000"/>
                <w:sz w:val="28"/>
                <w:szCs w:val="28"/>
                <w:lang w:val="en-US"/>
              </w:rPr>
              <w:t xml:space="preserve">. Responsabilitatea pentru alocarea şi utilizarea mijloacelor </w:t>
            </w:r>
            <w:r w:rsidRPr="00D029CB">
              <w:rPr>
                <w:rFonts w:ascii="Times New Roman" w:hAnsi="Times New Roman" w:cs="Times New Roman"/>
                <w:color w:val="000000"/>
                <w:sz w:val="28"/>
                <w:szCs w:val="28"/>
                <w:lang w:val="ro-RO"/>
              </w:rPr>
              <w:t>F</w:t>
            </w:r>
            <w:r w:rsidRPr="00D029CB">
              <w:rPr>
                <w:rFonts w:ascii="Times New Roman" w:hAnsi="Times New Roman" w:cs="Times New Roman"/>
                <w:color w:val="000000"/>
                <w:sz w:val="28"/>
                <w:szCs w:val="28"/>
                <w:lang w:val="en-US"/>
              </w:rPr>
              <w:t xml:space="preserve">ondului de rezervă revine autorităţii executive a </w:t>
            </w:r>
            <w:r w:rsidRPr="00D029CB">
              <w:rPr>
                <w:rFonts w:ascii="Times New Roman" w:hAnsi="Times New Roman" w:cs="Times New Roman"/>
                <w:color w:val="000000"/>
                <w:sz w:val="28"/>
                <w:szCs w:val="28"/>
                <w:lang w:val="ro-RO"/>
              </w:rPr>
              <w:t>Consiliului raional</w:t>
            </w:r>
            <w:r w:rsidRPr="00D029CB">
              <w:rPr>
                <w:rFonts w:ascii="Times New Roman" w:hAnsi="Times New Roman" w:cs="Times New Roman"/>
                <w:color w:val="000000"/>
                <w:sz w:val="28"/>
                <w:szCs w:val="28"/>
                <w:lang w:val="en-US"/>
              </w:rPr>
              <w:t>.</w:t>
            </w:r>
            <w:r w:rsidRPr="00D029CB">
              <w:rPr>
                <w:rFonts w:ascii="Times New Roman" w:hAnsi="Times New Roman" w:cs="Times New Roman"/>
                <w:sz w:val="28"/>
                <w:szCs w:val="28"/>
                <w:lang w:val="en-US"/>
              </w:rPr>
              <w:t xml:space="preserve"> </w:t>
            </w:r>
          </w:p>
          <w:p w:rsidR="00D029CB" w:rsidRPr="00D029CB" w:rsidRDefault="00D029CB" w:rsidP="00D029CB">
            <w:pPr>
              <w:spacing w:after="0"/>
              <w:rPr>
                <w:rFonts w:ascii="Times New Roman" w:hAnsi="Times New Roman" w:cs="Times New Roman"/>
                <w:sz w:val="24"/>
                <w:szCs w:val="24"/>
                <w:lang w:val="ro-RO"/>
              </w:rPr>
            </w:pPr>
            <w:r w:rsidRPr="00D029CB">
              <w:rPr>
                <w:rFonts w:ascii="Times New Roman" w:hAnsi="Times New Roman" w:cs="Times New Roman"/>
                <w:sz w:val="24"/>
                <w:szCs w:val="24"/>
                <w:lang w:val="ro-RO"/>
              </w:rPr>
              <w:t xml:space="preserve">Secretarul Consiliului </w:t>
            </w:r>
          </w:p>
          <w:p w:rsidR="00D029CB" w:rsidRPr="00D029CB" w:rsidRDefault="00D029CB" w:rsidP="00D029CB">
            <w:pPr>
              <w:spacing w:after="0"/>
              <w:rPr>
                <w:rFonts w:ascii="Times New Roman" w:hAnsi="Times New Roman" w:cs="Times New Roman"/>
                <w:sz w:val="24"/>
                <w:szCs w:val="24"/>
                <w:lang w:val="en-GB"/>
              </w:rPr>
            </w:pPr>
            <w:r w:rsidRPr="00D029CB">
              <w:rPr>
                <w:rFonts w:ascii="Times New Roman" w:hAnsi="Times New Roman" w:cs="Times New Roman"/>
                <w:sz w:val="24"/>
                <w:szCs w:val="24"/>
                <w:lang w:val="ro-RO"/>
              </w:rPr>
              <w:t xml:space="preserve">raional Basarabeasca                                                         </w:t>
            </w:r>
            <w:r w:rsidRPr="00D029CB">
              <w:rPr>
                <w:rFonts w:ascii="Times New Roman" w:hAnsi="Times New Roman" w:cs="Times New Roman"/>
                <w:sz w:val="24"/>
                <w:szCs w:val="24"/>
                <w:lang w:val="en-US"/>
              </w:rPr>
              <w:t>Gheorghe LIVIŢCHI</w:t>
            </w:r>
          </w:p>
          <w:tbl>
            <w:tblPr>
              <w:tblW w:w="9464" w:type="dxa"/>
              <w:tblLayout w:type="fixed"/>
              <w:tblLook w:val="04A0" w:firstRow="1" w:lastRow="0" w:firstColumn="1" w:lastColumn="0" w:noHBand="0" w:noVBand="1"/>
            </w:tblPr>
            <w:tblGrid>
              <w:gridCol w:w="6345"/>
              <w:gridCol w:w="3119"/>
            </w:tblGrid>
            <w:tr w:rsidR="00D029CB" w:rsidRPr="00365618" w:rsidTr="004F6C2F">
              <w:tc>
                <w:tcPr>
                  <w:tcW w:w="6345" w:type="dxa"/>
                </w:tcPr>
                <w:p w:rsidR="00D029CB" w:rsidRPr="00D029CB" w:rsidRDefault="00D029CB" w:rsidP="00D029CB">
                  <w:pPr>
                    <w:spacing w:after="0"/>
                    <w:rPr>
                      <w:rFonts w:ascii="Times New Roman" w:hAnsi="Times New Roman" w:cs="Times New Roman"/>
                      <w:i/>
                      <w:sz w:val="24"/>
                      <w:szCs w:val="24"/>
                      <w:lang w:val="ro-RO"/>
                    </w:rPr>
                  </w:pPr>
                  <w:r w:rsidRPr="00D029CB">
                    <w:rPr>
                      <w:rFonts w:ascii="Times New Roman" w:hAnsi="Times New Roman" w:cs="Times New Roman"/>
                      <w:i/>
                      <w:sz w:val="24"/>
                      <w:szCs w:val="24"/>
                      <w:lang w:val="ro-RO"/>
                    </w:rPr>
                    <w:t>Coordonat:</w:t>
                  </w:r>
                </w:p>
                <w:p w:rsidR="00D029CB" w:rsidRPr="00D029CB" w:rsidRDefault="00D029CB" w:rsidP="00D029CB">
                  <w:pPr>
                    <w:spacing w:after="0"/>
                    <w:rPr>
                      <w:rFonts w:ascii="Times New Roman" w:hAnsi="Times New Roman" w:cs="Times New Roman"/>
                      <w:sz w:val="24"/>
                      <w:szCs w:val="24"/>
                      <w:lang w:val="en-US"/>
                    </w:rPr>
                  </w:pPr>
                  <w:r w:rsidRPr="00D029CB">
                    <w:rPr>
                      <w:rFonts w:ascii="Times New Roman" w:hAnsi="Times New Roman" w:cs="Times New Roman"/>
                      <w:sz w:val="24"/>
                      <w:szCs w:val="24"/>
                      <w:lang w:val="ro-RO"/>
                    </w:rPr>
                    <w:t xml:space="preserve">Sef adjunct al Direcției finanțe                                                 </w:t>
                  </w:r>
                </w:p>
              </w:tc>
              <w:tc>
                <w:tcPr>
                  <w:tcW w:w="3119" w:type="dxa"/>
                </w:tcPr>
                <w:p w:rsidR="00D029CB" w:rsidRPr="00D029CB" w:rsidRDefault="00D029CB" w:rsidP="00D029CB">
                  <w:pPr>
                    <w:spacing w:after="0"/>
                    <w:rPr>
                      <w:rFonts w:ascii="Times New Roman" w:hAnsi="Times New Roman" w:cs="Times New Roman"/>
                      <w:sz w:val="24"/>
                      <w:szCs w:val="24"/>
                      <w:lang w:val="ro-RO"/>
                    </w:rPr>
                  </w:pPr>
                </w:p>
                <w:p w:rsidR="00D029CB" w:rsidRPr="00D029CB" w:rsidRDefault="00D029CB" w:rsidP="00D029CB">
                  <w:pPr>
                    <w:spacing w:after="0"/>
                    <w:rPr>
                      <w:rFonts w:ascii="Times New Roman" w:hAnsi="Times New Roman" w:cs="Times New Roman"/>
                      <w:sz w:val="24"/>
                      <w:szCs w:val="24"/>
                      <w:lang w:val="ro-RO"/>
                    </w:rPr>
                  </w:pPr>
                  <w:r w:rsidRPr="00D029CB">
                    <w:rPr>
                      <w:rFonts w:ascii="Times New Roman" w:hAnsi="Times New Roman" w:cs="Times New Roman"/>
                      <w:sz w:val="24"/>
                      <w:szCs w:val="24"/>
                      <w:lang w:val="ro-RO"/>
                    </w:rPr>
                    <w:t>Maria MUNTEAN</w:t>
                  </w:r>
                </w:p>
                <w:p w:rsidR="00D029CB" w:rsidRPr="00D029CB" w:rsidRDefault="00D029CB" w:rsidP="00D029CB">
                  <w:pPr>
                    <w:spacing w:after="0"/>
                    <w:rPr>
                      <w:rFonts w:ascii="Times New Roman" w:hAnsi="Times New Roman" w:cs="Times New Roman"/>
                      <w:sz w:val="24"/>
                      <w:szCs w:val="24"/>
                      <w:lang w:val="ro-RO"/>
                    </w:rPr>
                  </w:pPr>
                </w:p>
              </w:tc>
            </w:tr>
          </w:tbl>
          <w:p w:rsidR="00D029CB" w:rsidRPr="00D029CB" w:rsidRDefault="00D029CB" w:rsidP="004F6C2F">
            <w:pPr>
              <w:ind w:right="300"/>
              <w:rPr>
                <w:rFonts w:ascii="Times New Roman" w:hAnsi="Times New Roman" w:cs="Times New Roman"/>
                <w:sz w:val="28"/>
                <w:szCs w:val="28"/>
                <w:lang w:val="en-US" w:eastAsia="ru-RU"/>
              </w:rPr>
            </w:pP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Anexa nr. 7</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la decizia Consiliului raional</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roofErr w:type="gramStart"/>
            <w:r w:rsidRPr="00D029CB">
              <w:rPr>
                <w:rFonts w:ascii="Times New Roman" w:hAnsi="Times New Roman" w:cs="Times New Roman"/>
                <w:sz w:val="24"/>
                <w:szCs w:val="24"/>
                <w:lang w:val="en-US"/>
              </w:rPr>
              <w:t>nr</w:t>
            </w:r>
            <w:proofErr w:type="gramEnd"/>
            <w:r w:rsidRPr="00D029CB">
              <w:rPr>
                <w:rFonts w:ascii="Times New Roman" w:hAnsi="Times New Roman" w:cs="Times New Roman"/>
                <w:sz w:val="24"/>
                <w:szCs w:val="24"/>
                <w:lang w:val="en-US"/>
              </w:rPr>
              <w:t xml:space="preserve">. 05/04    din </w:t>
            </w:r>
            <w:r>
              <w:rPr>
                <w:rFonts w:ascii="Times New Roman" w:hAnsi="Times New Roman" w:cs="Times New Roman"/>
                <w:sz w:val="24"/>
                <w:szCs w:val="24"/>
                <w:lang w:val="en-US"/>
              </w:rPr>
              <w:t xml:space="preserve">  14.12.2022</w:t>
            </w:r>
          </w:p>
          <w:p w:rsidR="00D029CB" w:rsidRPr="00D029CB" w:rsidRDefault="00D029CB" w:rsidP="00D029CB">
            <w:pPr>
              <w:spacing w:after="0"/>
              <w:jc w:val="center"/>
              <w:rPr>
                <w:rFonts w:ascii="Times New Roman" w:hAnsi="Times New Roman" w:cs="Times New Roman"/>
                <w:b/>
                <w:bCs/>
                <w:sz w:val="28"/>
                <w:szCs w:val="28"/>
                <w:lang w:val="ro-RO" w:eastAsia="ru-RU"/>
              </w:rPr>
            </w:pPr>
            <w:r w:rsidRPr="00D029CB">
              <w:rPr>
                <w:rFonts w:ascii="Times New Roman" w:hAnsi="Times New Roman" w:cs="Times New Roman"/>
                <w:b/>
                <w:bCs/>
                <w:sz w:val="28"/>
                <w:szCs w:val="28"/>
                <w:lang w:val="ro-RO" w:eastAsia="ru-RU"/>
              </w:rPr>
              <w:t xml:space="preserve">Informație privind transferurile cu destinație specială pentru finanțarea </w:t>
            </w:r>
          </w:p>
          <w:p w:rsidR="00D029CB" w:rsidRPr="00D029CB" w:rsidRDefault="00D029CB" w:rsidP="00D029CB">
            <w:pPr>
              <w:spacing w:after="0"/>
              <w:jc w:val="center"/>
              <w:rPr>
                <w:rFonts w:ascii="Times New Roman" w:hAnsi="Times New Roman" w:cs="Times New Roman"/>
                <w:b/>
                <w:bCs/>
                <w:sz w:val="28"/>
                <w:szCs w:val="28"/>
                <w:lang w:val="ro-RO" w:eastAsia="ru-RU"/>
              </w:rPr>
            </w:pPr>
            <w:r w:rsidRPr="00D029CB">
              <w:rPr>
                <w:rFonts w:ascii="Times New Roman" w:hAnsi="Times New Roman" w:cs="Times New Roman"/>
                <w:b/>
                <w:bCs/>
                <w:sz w:val="28"/>
                <w:szCs w:val="28"/>
                <w:lang w:val="ro-RO" w:eastAsia="ru-RU"/>
              </w:rPr>
              <w:t>învățămîntului din raion pe anul 2023</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5812"/>
              <w:gridCol w:w="2127"/>
            </w:tblGrid>
            <w:tr w:rsidR="00D029CB" w:rsidRPr="00D029CB" w:rsidTr="004F6C2F">
              <w:trPr>
                <w:trHeight w:val="686"/>
              </w:trPr>
              <w:tc>
                <w:tcPr>
                  <w:tcW w:w="959" w:type="dxa"/>
                </w:tcPr>
                <w:p w:rsidR="00D029CB" w:rsidRPr="00D029CB" w:rsidRDefault="00D029CB" w:rsidP="00D029CB">
                  <w:pPr>
                    <w:spacing w:after="0"/>
                    <w:jc w:val="center"/>
                    <w:rPr>
                      <w:rFonts w:ascii="Times New Roman" w:hAnsi="Times New Roman" w:cs="Times New Roman"/>
                      <w:b/>
                      <w:bCs/>
                      <w:sz w:val="28"/>
                      <w:szCs w:val="28"/>
                      <w:lang w:val="en-US" w:eastAsia="ru-RU"/>
                    </w:rPr>
                  </w:pPr>
                </w:p>
              </w:tc>
              <w:tc>
                <w:tcPr>
                  <w:tcW w:w="5812" w:type="dxa"/>
                  <w:vAlign w:val="center"/>
                </w:tcPr>
                <w:p w:rsidR="00D029CB" w:rsidRPr="00D029CB" w:rsidRDefault="00D029CB" w:rsidP="00D029CB">
                  <w:pPr>
                    <w:spacing w:after="0"/>
                    <w:jc w:val="center"/>
                    <w:rPr>
                      <w:rFonts w:ascii="Times New Roman" w:hAnsi="Times New Roman" w:cs="Times New Roman"/>
                      <w:b/>
                      <w:bCs/>
                      <w:sz w:val="28"/>
                      <w:szCs w:val="28"/>
                      <w:lang w:val="ro-RO" w:eastAsia="ru-RU"/>
                    </w:rPr>
                  </w:pPr>
                  <w:r w:rsidRPr="00D029CB">
                    <w:rPr>
                      <w:rFonts w:ascii="Times New Roman" w:hAnsi="Times New Roman" w:cs="Times New Roman"/>
                      <w:b/>
                      <w:bCs/>
                      <w:sz w:val="28"/>
                      <w:szCs w:val="28"/>
                      <w:lang w:val="en-US" w:eastAsia="ru-RU"/>
                    </w:rPr>
                    <w:t>Institu</w:t>
                  </w:r>
                  <w:r w:rsidRPr="00D029CB">
                    <w:rPr>
                      <w:rFonts w:ascii="Times New Roman" w:hAnsi="Times New Roman" w:cs="Times New Roman"/>
                      <w:b/>
                      <w:bCs/>
                      <w:sz w:val="28"/>
                      <w:szCs w:val="28"/>
                      <w:lang w:val="ro-RO" w:eastAsia="ru-RU"/>
                    </w:rPr>
                    <w:t>ţiile</w:t>
                  </w:r>
                </w:p>
              </w:tc>
              <w:tc>
                <w:tcPr>
                  <w:tcW w:w="2127" w:type="dxa"/>
                  <w:vAlign w:val="center"/>
                </w:tcPr>
                <w:p w:rsidR="00D029CB" w:rsidRPr="00D029CB" w:rsidRDefault="00D029CB" w:rsidP="00D029CB">
                  <w:pPr>
                    <w:spacing w:after="0"/>
                    <w:jc w:val="center"/>
                    <w:rPr>
                      <w:rFonts w:ascii="Times New Roman" w:hAnsi="Times New Roman" w:cs="Times New Roman"/>
                      <w:b/>
                      <w:bCs/>
                      <w:sz w:val="28"/>
                      <w:szCs w:val="28"/>
                      <w:lang w:val="ro-RO" w:eastAsia="ru-RU"/>
                    </w:rPr>
                  </w:pPr>
                  <w:r w:rsidRPr="00D029CB">
                    <w:rPr>
                      <w:rFonts w:ascii="Times New Roman" w:hAnsi="Times New Roman" w:cs="Times New Roman"/>
                      <w:b/>
                      <w:bCs/>
                      <w:sz w:val="28"/>
                      <w:szCs w:val="28"/>
                      <w:lang w:val="ro-RO" w:eastAsia="ru-RU"/>
                    </w:rPr>
                    <w:t>Suma</w:t>
                  </w:r>
                </w:p>
              </w:tc>
            </w:tr>
            <w:tr w:rsidR="00D029CB" w:rsidRPr="00D029CB" w:rsidTr="004F6C2F">
              <w:trPr>
                <w:trHeight w:val="397"/>
              </w:trPr>
              <w:tc>
                <w:tcPr>
                  <w:tcW w:w="959" w:type="dxa"/>
                  <w:vAlign w:val="center"/>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1.</w:t>
                  </w:r>
                </w:p>
              </w:tc>
              <w:tc>
                <w:tcPr>
                  <w:tcW w:w="5812" w:type="dxa"/>
                  <w:vAlign w:val="center"/>
                </w:tcPr>
                <w:p w:rsidR="00D029CB" w:rsidRPr="00D029CB" w:rsidRDefault="00D029CB" w:rsidP="00D029CB">
                  <w:pPr>
                    <w:spacing w:after="0"/>
                    <w:rPr>
                      <w:rFonts w:ascii="Times New Roman" w:hAnsi="Times New Roman" w:cs="Times New Roman"/>
                      <w:lang w:val="en-US"/>
                    </w:rPr>
                  </w:pPr>
                  <w:r w:rsidRPr="00D029CB">
                    <w:rPr>
                      <w:rFonts w:ascii="Times New Roman" w:hAnsi="Times New Roman" w:cs="Times New Roman"/>
                      <w:sz w:val="24"/>
                      <w:szCs w:val="24"/>
                      <w:lang w:val="ro-RO" w:eastAsia="ru-RU"/>
                    </w:rPr>
                    <w:t>Gimnaziul  din com. Iserlia</w:t>
                  </w:r>
                </w:p>
              </w:tc>
              <w:tc>
                <w:tcPr>
                  <w:tcW w:w="2127" w:type="dxa"/>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1060,2</w:t>
                  </w:r>
                </w:p>
              </w:tc>
            </w:tr>
            <w:tr w:rsidR="00D029CB" w:rsidRPr="00D029CB" w:rsidTr="004F6C2F">
              <w:trPr>
                <w:trHeight w:val="397"/>
              </w:trPr>
              <w:tc>
                <w:tcPr>
                  <w:tcW w:w="959" w:type="dxa"/>
                  <w:vAlign w:val="center"/>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2.</w:t>
                  </w:r>
                </w:p>
              </w:tc>
              <w:tc>
                <w:tcPr>
                  <w:tcW w:w="5812"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Gimnaziul „Ivan Bondarev” din or. Basarabeasca</w:t>
                  </w:r>
                </w:p>
              </w:tc>
              <w:tc>
                <w:tcPr>
                  <w:tcW w:w="2127" w:type="dxa"/>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3341,1</w:t>
                  </w:r>
                </w:p>
              </w:tc>
            </w:tr>
            <w:tr w:rsidR="00D029CB" w:rsidRPr="00D029CB" w:rsidTr="004F6C2F">
              <w:trPr>
                <w:trHeight w:val="397"/>
              </w:trPr>
              <w:tc>
                <w:tcPr>
                  <w:tcW w:w="959" w:type="dxa"/>
                  <w:vAlign w:val="center"/>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3.</w:t>
                  </w:r>
                </w:p>
              </w:tc>
              <w:tc>
                <w:tcPr>
                  <w:tcW w:w="5812" w:type="dxa"/>
                  <w:vAlign w:val="center"/>
                </w:tcPr>
                <w:p w:rsidR="00D029CB" w:rsidRPr="00D029CB" w:rsidRDefault="00D029CB" w:rsidP="00D029CB">
                  <w:pPr>
                    <w:spacing w:after="0"/>
                    <w:rPr>
                      <w:rFonts w:ascii="Times New Roman" w:hAnsi="Times New Roman" w:cs="Times New Roman"/>
                      <w:lang w:val="en-US"/>
                    </w:rPr>
                  </w:pPr>
                  <w:r w:rsidRPr="00D029CB">
                    <w:rPr>
                      <w:rFonts w:ascii="Times New Roman" w:hAnsi="Times New Roman" w:cs="Times New Roman"/>
                      <w:sz w:val="24"/>
                      <w:szCs w:val="24"/>
                      <w:lang w:val="ro-RO" w:eastAsia="ru-RU"/>
                    </w:rPr>
                    <w:t>Gimnaziul „Marcu Tarlev” din s. Başcalia</w:t>
                  </w:r>
                </w:p>
              </w:tc>
              <w:tc>
                <w:tcPr>
                  <w:tcW w:w="2127" w:type="dxa"/>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2660,7</w:t>
                  </w:r>
                </w:p>
              </w:tc>
            </w:tr>
            <w:tr w:rsidR="00D029CB" w:rsidRPr="00D029CB" w:rsidTr="004F6C2F">
              <w:trPr>
                <w:trHeight w:val="397"/>
              </w:trPr>
              <w:tc>
                <w:tcPr>
                  <w:tcW w:w="959" w:type="dxa"/>
                  <w:vAlign w:val="center"/>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4.</w:t>
                  </w:r>
                </w:p>
              </w:tc>
              <w:tc>
                <w:tcPr>
                  <w:tcW w:w="5812"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Gimnaziul „Ştefan cel Mare” din s. Carabetovca</w:t>
                  </w:r>
                </w:p>
              </w:tc>
              <w:tc>
                <w:tcPr>
                  <w:tcW w:w="2127" w:type="dxa"/>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2091,1</w:t>
                  </w:r>
                </w:p>
              </w:tc>
            </w:tr>
            <w:tr w:rsidR="00D029CB" w:rsidRPr="00D029CB" w:rsidTr="004F6C2F">
              <w:trPr>
                <w:trHeight w:val="397"/>
              </w:trPr>
              <w:tc>
                <w:tcPr>
                  <w:tcW w:w="959" w:type="dxa"/>
                  <w:vAlign w:val="center"/>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5.</w:t>
                  </w:r>
                </w:p>
              </w:tc>
              <w:tc>
                <w:tcPr>
                  <w:tcW w:w="5812"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 „M.Eminescu” din s. Sadaclia</w:t>
                  </w:r>
                </w:p>
              </w:tc>
              <w:tc>
                <w:tcPr>
                  <w:tcW w:w="2127" w:type="dxa"/>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5666,9</w:t>
                  </w:r>
                </w:p>
              </w:tc>
            </w:tr>
            <w:tr w:rsidR="00D029CB" w:rsidRPr="00D029CB" w:rsidTr="004F6C2F">
              <w:trPr>
                <w:trHeight w:val="397"/>
              </w:trPr>
              <w:tc>
                <w:tcPr>
                  <w:tcW w:w="959" w:type="dxa"/>
                  <w:vAlign w:val="center"/>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6.</w:t>
                  </w:r>
                </w:p>
              </w:tc>
              <w:tc>
                <w:tcPr>
                  <w:tcW w:w="5812"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 „Constantin Stere” din s. Abaclia</w:t>
                  </w:r>
                </w:p>
              </w:tc>
              <w:tc>
                <w:tcPr>
                  <w:tcW w:w="2127" w:type="dxa"/>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7233,2</w:t>
                  </w:r>
                </w:p>
              </w:tc>
            </w:tr>
            <w:tr w:rsidR="00D029CB" w:rsidRPr="00D029CB" w:rsidTr="004F6C2F">
              <w:trPr>
                <w:trHeight w:val="397"/>
              </w:trPr>
              <w:tc>
                <w:tcPr>
                  <w:tcW w:w="959" w:type="dxa"/>
                  <w:vAlign w:val="center"/>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7.</w:t>
                  </w:r>
                </w:p>
              </w:tc>
              <w:tc>
                <w:tcPr>
                  <w:tcW w:w="5812"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LT„A.Puşkin” din or. Basarabeasca</w:t>
                  </w:r>
                </w:p>
              </w:tc>
              <w:tc>
                <w:tcPr>
                  <w:tcW w:w="2127" w:type="dxa"/>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4575,2</w:t>
                  </w:r>
                </w:p>
              </w:tc>
            </w:tr>
            <w:tr w:rsidR="00D029CB" w:rsidRPr="00D029CB" w:rsidTr="004F6C2F">
              <w:trPr>
                <w:trHeight w:val="397"/>
              </w:trPr>
              <w:tc>
                <w:tcPr>
                  <w:tcW w:w="959" w:type="dxa"/>
                  <w:vAlign w:val="center"/>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8.</w:t>
                  </w:r>
                </w:p>
              </w:tc>
              <w:tc>
                <w:tcPr>
                  <w:tcW w:w="5812"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LT„Matei Basarab” din or. Basarabeasca</w:t>
                  </w:r>
                </w:p>
              </w:tc>
              <w:tc>
                <w:tcPr>
                  <w:tcW w:w="2127" w:type="dxa"/>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4939,1</w:t>
                  </w:r>
                </w:p>
              </w:tc>
            </w:tr>
            <w:tr w:rsidR="00D029CB" w:rsidRPr="00365618" w:rsidTr="004F6C2F">
              <w:trPr>
                <w:trHeight w:val="397"/>
              </w:trPr>
              <w:tc>
                <w:tcPr>
                  <w:tcW w:w="959" w:type="dxa"/>
                  <w:vAlign w:val="center"/>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9.</w:t>
                  </w:r>
                </w:p>
              </w:tc>
              <w:tc>
                <w:tcPr>
                  <w:tcW w:w="5812"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LT„N.V.Gogol” din or. Basarabeasca</w:t>
                  </w:r>
                </w:p>
              </w:tc>
              <w:tc>
                <w:tcPr>
                  <w:tcW w:w="2127" w:type="dxa"/>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4606,8</w:t>
                  </w:r>
                </w:p>
              </w:tc>
            </w:tr>
            <w:tr w:rsidR="00D029CB" w:rsidRPr="00365618" w:rsidTr="004F6C2F">
              <w:trPr>
                <w:trHeight w:val="397"/>
              </w:trPr>
              <w:tc>
                <w:tcPr>
                  <w:tcW w:w="959" w:type="dxa"/>
                  <w:vAlign w:val="center"/>
                </w:tcPr>
                <w:p w:rsidR="00D029CB" w:rsidRPr="00D029CB" w:rsidRDefault="00D029CB" w:rsidP="00D029CB">
                  <w:pPr>
                    <w:spacing w:after="0"/>
                    <w:jc w:val="center"/>
                    <w:rPr>
                      <w:rFonts w:ascii="Times New Roman" w:hAnsi="Times New Roman" w:cs="Times New Roman"/>
                      <w:sz w:val="24"/>
                      <w:szCs w:val="24"/>
                      <w:lang w:val="ro-RO" w:eastAsia="ru-RU"/>
                    </w:rPr>
                  </w:pPr>
                </w:p>
              </w:tc>
              <w:tc>
                <w:tcPr>
                  <w:tcW w:w="5812"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b/>
                      <w:sz w:val="28"/>
                      <w:szCs w:val="28"/>
                      <w:lang w:val="ro-RO" w:eastAsia="ru-RU"/>
                    </w:rPr>
                    <w:t>Total</w:t>
                  </w:r>
                </w:p>
              </w:tc>
              <w:tc>
                <w:tcPr>
                  <w:tcW w:w="2127" w:type="dxa"/>
                  <w:vAlign w:val="center"/>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36174,3</w:t>
                  </w:r>
                </w:p>
              </w:tc>
            </w:tr>
          </w:tbl>
          <w:p w:rsidR="00D029CB" w:rsidRPr="00D029CB" w:rsidRDefault="00D029CB" w:rsidP="00D029CB">
            <w:pPr>
              <w:spacing w:after="0"/>
              <w:jc w:val="both"/>
              <w:rPr>
                <w:rFonts w:ascii="Times New Roman" w:hAnsi="Times New Roman" w:cs="Times New Roman"/>
                <w:sz w:val="24"/>
                <w:szCs w:val="24"/>
                <w:lang w:val="en-US" w:eastAsia="ru-RU"/>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Secretarul Consiliului </w:t>
            </w:r>
          </w:p>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ro-RO"/>
              </w:rPr>
              <w:t xml:space="preserve">raional Basarabeasca                                                         </w:t>
            </w:r>
            <w:r w:rsidRPr="00D029CB">
              <w:rPr>
                <w:rFonts w:ascii="Times New Roman" w:hAnsi="Times New Roman" w:cs="Times New Roman"/>
                <w:sz w:val="28"/>
                <w:szCs w:val="28"/>
                <w:lang w:val="en-US"/>
              </w:rPr>
              <w:t>Gheorghe LIVIŢCHI</w:t>
            </w:r>
          </w:p>
          <w:tbl>
            <w:tblPr>
              <w:tblW w:w="9464" w:type="dxa"/>
              <w:tblLayout w:type="fixed"/>
              <w:tblLook w:val="04A0" w:firstRow="1" w:lastRow="0" w:firstColumn="1" w:lastColumn="0" w:noHBand="0" w:noVBand="1"/>
            </w:tblPr>
            <w:tblGrid>
              <w:gridCol w:w="6345"/>
              <w:gridCol w:w="3119"/>
            </w:tblGrid>
            <w:tr w:rsidR="00D029CB" w:rsidRPr="00365618" w:rsidTr="004F6C2F">
              <w:tc>
                <w:tcPr>
                  <w:tcW w:w="6345" w:type="dxa"/>
                </w:tcPr>
                <w:p w:rsidR="00D029CB" w:rsidRPr="00D029CB" w:rsidRDefault="00D029CB" w:rsidP="00D029CB">
                  <w:pPr>
                    <w:spacing w:after="0"/>
                    <w:rPr>
                      <w:rFonts w:ascii="Times New Roman" w:hAnsi="Times New Roman" w:cs="Times New Roman"/>
                      <w:i/>
                      <w:sz w:val="28"/>
                      <w:szCs w:val="28"/>
                      <w:lang w:val="ro-RO"/>
                    </w:rPr>
                  </w:pPr>
                  <w:r w:rsidRPr="00D029CB">
                    <w:rPr>
                      <w:rFonts w:ascii="Times New Roman" w:hAnsi="Times New Roman" w:cs="Times New Roman"/>
                      <w:i/>
                      <w:sz w:val="28"/>
                      <w:szCs w:val="28"/>
                      <w:lang w:val="ro-RO"/>
                    </w:rPr>
                    <w:t>Coordonat:</w:t>
                  </w:r>
                </w:p>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ro-RO"/>
                    </w:rPr>
                    <w:t xml:space="preserve">Sef adjunct al Direcției finanțe                                                 </w:t>
                  </w:r>
                </w:p>
              </w:tc>
              <w:tc>
                <w:tcPr>
                  <w:tcW w:w="3119" w:type="dxa"/>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Maria MUNTEAN</w:t>
                  </w:r>
                </w:p>
                <w:p w:rsidR="00D029CB" w:rsidRPr="00D029CB" w:rsidRDefault="00D029CB" w:rsidP="00D029CB">
                  <w:pPr>
                    <w:spacing w:after="0"/>
                    <w:rPr>
                      <w:rFonts w:ascii="Times New Roman" w:hAnsi="Times New Roman" w:cs="Times New Roman"/>
                      <w:sz w:val="28"/>
                      <w:szCs w:val="28"/>
                      <w:lang w:val="ro-RO"/>
                    </w:rPr>
                  </w:pPr>
                </w:p>
              </w:tc>
            </w:tr>
          </w:tbl>
          <w:p w:rsidR="00D029CB" w:rsidRDefault="00D029CB" w:rsidP="004F6C2F">
            <w:pPr>
              <w:jc w:val="center"/>
              <w:rPr>
                <w:rFonts w:ascii="Times New Roman" w:hAnsi="Times New Roman" w:cs="Times New Roman"/>
                <w:sz w:val="24"/>
                <w:szCs w:val="24"/>
                <w:lang w:val="en-US"/>
              </w:rPr>
            </w:pP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lastRenderedPageBreak/>
              <w:t xml:space="preserve">                                                           Anexa nr. 8</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la decizia Consiliului raional</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roofErr w:type="gramStart"/>
            <w:r w:rsidRPr="00D029CB">
              <w:rPr>
                <w:rFonts w:ascii="Times New Roman" w:hAnsi="Times New Roman" w:cs="Times New Roman"/>
                <w:sz w:val="24"/>
                <w:szCs w:val="24"/>
                <w:lang w:val="en-US"/>
              </w:rPr>
              <w:t>nr</w:t>
            </w:r>
            <w:proofErr w:type="gramEnd"/>
            <w:r w:rsidRPr="00D029CB">
              <w:rPr>
                <w:rFonts w:ascii="Times New Roman" w:hAnsi="Times New Roman" w:cs="Times New Roman"/>
                <w:sz w:val="24"/>
                <w:szCs w:val="24"/>
                <w:lang w:val="en-US"/>
              </w:rPr>
              <w:t>. 05/04    din   14.12.2022</w:t>
            </w:r>
          </w:p>
          <w:p w:rsidR="00D029CB" w:rsidRPr="00D029CB" w:rsidRDefault="00D029CB" w:rsidP="00D029CB">
            <w:pPr>
              <w:spacing w:after="0"/>
              <w:jc w:val="right"/>
              <w:rPr>
                <w:rFonts w:ascii="Times New Roman" w:hAnsi="Times New Roman" w:cs="Times New Roman"/>
                <w:sz w:val="12"/>
                <w:szCs w:val="12"/>
                <w:lang w:val="en-US"/>
              </w:rPr>
            </w:pPr>
          </w:p>
          <w:p w:rsidR="00D029CB" w:rsidRPr="00D029CB" w:rsidRDefault="00D029CB" w:rsidP="00D029CB">
            <w:pPr>
              <w:spacing w:after="0"/>
              <w:ind w:right="300"/>
              <w:jc w:val="center"/>
              <w:rPr>
                <w:rFonts w:ascii="Times New Roman" w:hAnsi="Times New Roman" w:cs="Times New Roman"/>
                <w:b/>
                <w:bCs/>
                <w:color w:val="000000"/>
                <w:sz w:val="28"/>
                <w:szCs w:val="28"/>
                <w:lang w:val="en-US"/>
              </w:rPr>
            </w:pPr>
            <w:r w:rsidRPr="00D029CB">
              <w:rPr>
                <w:rFonts w:ascii="Times New Roman" w:hAnsi="Times New Roman" w:cs="Times New Roman"/>
                <w:b/>
                <w:bCs/>
                <w:color w:val="000000"/>
                <w:sz w:val="28"/>
                <w:szCs w:val="28"/>
                <w:lang w:val="en-US"/>
              </w:rPr>
              <w:t>Component</w:t>
            </w:r>
            <w:r w:rsidRPr="00D029CB">
              <w:rPr>
                <w:rFonts w:ascii="Times New Roman" w:hAnsi="Times New Roman" w:cs="Times New Roman"/>
                <w:b/>
                <w:bCs/>
                <w:color w:val="000000"/>
                <w:sz w:val="28"/>
                <w:szCs w:val="28"/>
                <w:lang w:val="ro-RO"/>
              </w:rPr>
              <w:t>a raională</w:t>
            </w:r>
            <w:r w:rsidRPr="00D029CB">
              <w:rPr>
                <w:rFonts w:ascii="Times New Roman" w:hAnsi="Times New Roman" w:cs="Times New Roman"/>
                <w:b/>
                <w:bCs/>
                <w:color w:val="000000"/>
                <w:sz w:val="28"/>
                <w:szCs w:val="28"/>
                <w:lang w:val="en-US"/>
              </w:rPr>
              <w:t xml:space="preserve"> de finanţare a instituţiilor de învăţământ primar şi secundar general din raion pentru anul 2023</w:t>
            </w:r>
          </w:p>
          <w:p w:rsidR="00D029CB" w:rsidRPr="00D029CB" w:rsidRDefault="00D029CB" w:rsidP="00D029CB">
            <w:pPr>
              <w:spacing w:after="0"/>
              <w:ind w:right="300"/>
              <w:jc w:val="right"/>
              <w:rPr>
                <w:rFonts w:ascii="Times New Roman" w:hAnsi="Times New Roman" w:cs="Times New Roman"/>
                <w:sz w:val="16"/>
                <w:szCs w:val="16"/>
                <w:lang w:val="ro-RO"/>
              </w:rPr>
            </w:pPr>
            <w:r w:rsidRPr="00D029CB">
              <w:rPr>
                <w:rFonts w:ascii="Times New Roman" w:hAnsi="Times New Roman" w:cs="Times New Roman"/>
                <w:b/>
                <w:i/>
                <w:iCs/>
                <w:color w:val="000000"/>
                <w:sz w:val="24"/>
                <w:szCs w:val="24"/>
                <w:lang w:val="en-US"/>
              </w:rPr>
              <w:t xml:space="preserve"> mii lei</w:t>
            </w:r>
          </w:p>
          <w:tbl>
            <w:tblPr>
              <w:tblW w:w="9037" w:type="dxa"/>
              <w:tblInd w:w="2" w:type="dxa"/>
              <w:tblLayout w:type="fixed"/>
              <w:tblLook w:val="0000" w:firstRow="0" w:lastRow="0" w:firstColumn="0" w:lastColumn="0" w:noHBand="0" w:noVBand="0"/>
            </w:tblPr>
            <w:tblGrid>
              <w:gridCol w:w="673"/>
              <w:gridCol w:w="7230"/>
              <w:gridCol w:w="1134"/>
            </w:tblGrid>
            <w:tr w:rsidR="00D029CB" w:rsidRPr="00D029CB" w:rsidTr="004F6C2F">
              <w:trPr>
                <w:trHeight w:val="328"/>
              </w:trPr>
              <w:tc>
                <w:tcPr>
                  <w:tcW w:w="673" w:type="dxa"/>
                  <w:tcBorders>
                    <w:top w:val="single" w:sz="4" w:space="0" w:color="auto"/>
                    <w:left w:val="single" w:sz="4" w:space="0" w:color="auto"/>
                    <w:bottom w:val="single" w:sz="4" w:space="0" w:color="auto"/>
                    <w:right w:val="nil"/>
                  </w:tcBorders>
                </w:tcPr>
                <w:p w:rsidR="00D029CB" w:rsidRPr="00D029CB" w:rsidRDefault="00D029CB" w:rsidP="00D029CB">
                  <w:pPr>
                    <w:spacing w:after="0"/>
                    <w:jc w:val="center"/>
                    <w:rPr>
                      <w:rFonts w:ascii="Times New Roman" w:hAnsi="Times New Roman" w:cs="Times New Roman"/>
                      <w:b/>
                      <w:bCs/>
                      <w:color w:val="000000"/>
                      <w:sz w:val="24"/>
                      <w:szCs w:val="24"/>
                      <w:lang w:val="en-US"/>
                    </w:rPr>
                  </w:pPr>
                  <w:r w:rsidRPr="00D029CB">
                    <w:rPr>
                      <w:rFonts w:ascii="Times New Roman" w:hAnsi="Times New Roman" w:cs="Times New Roman"/>
                      <w:b/>
                      <w:bCs/>
                      <w:color w:val="000000"/>
                      <w:sz w:val="24"/>
                      <w:szCs w:val="24"/>
                      <w:lang w:val="en-US"/>
                    </w:rPr>
                    <w:t> </w:t>
                  </w:r>
                </w:p>
              </w:tc>
              <w:tc>
                <w:tcPr>
                  <w:tcW w:w="723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b/>
                      <w:bCs/>
                      <w:color w:val="000000"/>
                      <w:sz w:val="24"/>
                      <w:szCs w:val="24"/>
                      <w:lang w:val="en-US"/>
                    </w:rPr>
                  </w:pPr>
                  <w:r w:rsidRPr="00D029CB">
                    <w:rPr>
                      <w:rFonts w:ascii="Times New Roman" w:hAnsi="Times New Roman" w:cs="Times New Roman"/>
                      <w:b/>
                      <w:bCs/>
                      <w:color w:val="000000"/>
                      <w:sz w:val="24"/>
                      <w:szCs w:val="24"/>
                      <w:lang w:val="en-GB"/>
                    </w:rPr>
                    <w:t>Total componenta r</w:t>
                  </w:r>
                  <w:r w:rsidRPr="00D029CB">
                    <w:rPr>
                      <w:rFonts w:ascii="Times New Roman" w:hAnsi="Times New Roman" w:cs="Times New Roman"/>
                      <w:b/>
                      <w:bCs/>
                      <w:color w:val="000000"/>
                      <w:sz w:val="24"/>
                      <w:szCs w:val="24"/>
                      <w:lang w:val="en-US"/>
                    </w:rPr>
                    <w:t>aională</w:t>
                  </w:r>
                </w:p>
              </w:tc>
              <w:tc>
                <w:tcPr>
                  <w:tcW w:w="1134" w:type="dxa"/>
                  <w:tcBorders>
                    <w:top w:val="single" w:sz="4" w:space="0" w:color="auto"/>
                    <w:left w:val="nil"/>
                    <w:bottom w:val="single" w:sz="4" w:space="0" w:color="auto"/>
                    <w:right w:val="single" w:sz="4" w:space="0" w:color="auto"/>
                  </w:tcBorders>
                  <w:noWrap/>
                </w:tcPr>
                <w:p w:rsidR="00D029CB" w:rsidRPr="00D029CB" w:rsidRDefault="00D029CB" w:rsidP="00D029CB">
                  <w:pPr>
                    <w:spacing w:after="0"/>
                    <w:jc w:val="center"/>
                    <w:rPr>
                      <w:rFonts w:ascii="Times New Roman" w:hAnsi="Times New Roman" w:cs="Times New Roman"/>
                      <w:b/>
                      <w:bCs/>
                      <w:color w:val="000000"/>
                      <w:sz w:val="24"/>
                      <w:szCs w:val="24"/>
                      <w:lang w:val="en-US"/>
                    </w:rPr>
                  </w:pPr>
                  <w:r w:rsidRPr="00D029CB">
                    <w:rPr>
                      <w:rFonts w:ascii="Times New Roman" w:hAnsi="Times New Roman" w:cs="Times New Roman"/>
                      <w:b/>
                      <w:bCs/>
                      <w:color w:val="000000"/>
                      <w:sz w:val="24"/>
                      <w:szCs w:val="24"/>
                      <w:lang w:val="en-US"/>
                    </w:rPr>
                    <w:t>3480,4</w:t>
                  </w:r>
                </w:p>
              </w:tc>
            </w:tr>
            <w:tr w:rsidR="00D029CB" w:rsidRPr="00D029CB" w:rsidTr="004F6C2F">
              <w:trPr>
                <w:trHeight w:val="296"/>
              </w:trPr>
              <w:tc>
                <w:tcPr>
                  <w:tcW w:w="673" w:type="dxa"/>
                  <w:tcBorders>
                    <w:top w:val="single" w:sz="4" w:space="0" w:color="auto"/>
                    <w:left w:val="single" w:sz="4" w:space="0" w:color="auto"/>
                    <w:bottom w:val="single" w:sz="4" w:space="0" w:color="auto"/>
                    <w:right w:val="nil"/>
                  </w:tcBorders>
                  <w:noWrap/>
                  <w:vAlign w:val="bottom"/>
                </w:tcPr>
                <w:p w:rsidR="00D029CB" w:rsidRPr="00D029CB" w:rsidRDefault="00D029CB" w:rsidP="00D029CB">
                  <w:pPr>
                    <w:spacing w:after="0"/>
                    <w:rPr>
                      <w:rFonts w:ascii="Times New Roman" w:hAnsi="Times New Roman" w:cs="Times New Roman"/>
                      <w:color w:val="000000"/>
                      <w:sz w:val="24"/>
                      <w:szCs w:val="24"/>
                      <w:lang w:val="en-US"/>
                    </w:rPr>
                  </w:pPr>
                </w:p>
              </w:tc>
              <w:tc>
                <w:tcPr>
                  <w:tcW w:w="7230" w:type="dxa"/>
                  <w:tcBorders>
                    <w:top w:val="nil"/>
                    <w:left w:val="single" w:sz="4" w:space="0" w:color="auto"/>
                    <w:bottom w:val="nil"/>
                    <w:right w:val="single" w:sz="4" w:space="0" w:color="auto"/>
                  </w:tcBorders>
                  <w:vAlign w:val="bottom"/>
                </w:tcPr>
                <w:p w:rsidR="00D029CB" w:rsidRPr="00D029CB" w:rsidRDefault="00D029CB" w:rsidP="00D029CB">
                  <w:pPr>
                    <w:spacing w:after="0"/>
                    <w:jc w:val="center"/>
                    <w:rPr>
                      <w:rFonts w:ascii="Times New Roman" w:hAnsi="Times New Roman" w:cs="Times New Roman"/>
                      <w:b/>
                      <w:bCs/>
                      <w:color w:val="000000"/>
                      <w:sz w:val="24"/>
                      <w:szCs w:val="24"/>
                      <w:lang w:val="en-US"/>
                    </w:rPr>
                  </w:pPr>
                  <w:r w:rsidRPr="00D029CB">
                    <w:rPr>
                      <w:rFonts w:ascii="Times New Roman" w:hAnsi="Times New Roman" w:cs="Times New Roman"/>
                      <w:b/>
                      <w:bCs/>
                      <w:color w:val="000000"/>
                      <w:sz w:val="24"/>
                      <w:szCs w:val="24"/>
                      <w:lang w:val="en-US"/>
                    </w:rPr>
                    <w:t>INCLUSIV</w:t>
                  </w:r>
                  <w:r w:rsidRPr="00D029CB">
                    <w:rPr>
                      <w:rFonts w:ascii="Times New Roman" w:hAnsi="Times New Roman" w:cs="Times New Roman"/>
                      <w:b/>
                      <w:bCs/>
                      <w:color w:val="000000"/>
                      <w:sz w:val="24"/>
                      <w:szCs w:val="24"/>
                      <w:lang w:val="ro-RO"/>
                    </w:rPr>
                    <w:t>:</w:t>
                  </w:r>
                  <w:r w:rsidRPr="00D029CB">
                    <w:rPr>
                      <w:rFonts w:ascii="Times New Roman" w:hAnsi="Times New Roman" w:cs="Times New Roman"/>
                      <w:b/>
                      <w:bCs/>
                      <w:color w:val="000000"/>
                      <w:sz w:val="24"/>
                      <w:szCs w:val="24"/>
                      <w:lang w:val="en-US"/>
                    </w:rPr>
                    <w:t xml:space="preserve"> </w:t>
                  </w:r>
                </w:p>
              </w:tc>
              <w:tc>
                <w:tcPr>
                  <w:tcW w:w="1134" w:type="dxa"/>
                  <w:tcBorders>
                    <w:top w:val="single" w:sz="4" w:space="0" w:color="auto"/>
                    <w:left w:val="nil"/>
                    <w:bottom w:val="single" w:sz="4" w:space="0" w:color="auto"/>
                    <w:right w:val="single" w:sz="4" w:space="0" w:color="auto"/>
                  </w:tcBorders>
                  <w:noWrap/>
                  <w:vAlign w:val="bottom"/>
                </w:tcPr>
                <w:p w:rsidR="00D029CB" w:rsidRPr="00D029CB" w:rsidRDefault="00D029CB" w:rsidP="00D029CB">
                  <w:pPr>
                    <w:spacing w:after="0"/>
                    <w:rPr>
                      <w:rFonts w:ascii="Times New Roman" w:hAnsi="Times New Roman" w:cs="Times New Roman"/>
                      <w:color w:val="000000"/>
                      <w:sz w:val="24"/>
                      <w:szCs w:val="24"/>
                      <w:lang w:val="en-US"/>
                    </w:rPr>
                  </w:pPr>
                </w:p>
              </w:tc>
            </w:tr>
            <w:tr w:rsidR="00D029CB" w:rsidRPr="00D029CB" w:rsidTr="004F6C2F">
              <w:trPr>
                <w:trHeight w:val="318"/>
              </w:trPr>
              <w:tc>
                <w:tcPr>
                  <w:tcW w:w="673" w:type="dxa"/>
                  <w:tcBorders>
                    <w:top w:val="single" w:sz="4" w:space="0" w:color="auto"/>
                    <w:left w:val="single" w:sz="4" w:space="0" w:color="auto"/>
                    <w:bottom w:val="single" w:sz="4" w:space="0" w:color="auto"/>
                    <w:right w:val="single" w:sz="4" w:space="0" w:color="auto"/>
                  </w:tcBorders>
                  <w:noWrap/>
                  <w:vAlign w:val="center"/>
                </w:tcPr>
                <w:p w:rsidR="00D029CB" w:rsidRPr="00D029CB" w:rsidRDefault="00D029CB" w:rsidP="00D029CB">
                  <w:pPr>
                    <w:spacing w:after="0"/>
                    <w:jc w:val="center"/>
                    <w:rPr>
                      <w:rFonts w:ascii="Times New Roman" w:hAnsi="Times New Roman" w:cs="Times New Roman"/>
                      <w:color w:val="000000"/>
                      <w:sz w:val="24"/>
                      <w:szCs w:val="24"/>
                      <w:lang w:val="ro-RO"/>
                    </w:rPr>
                  </w:pPr>
                  <w:r w:rsidRPr="00D029CB">
                    <w:rPr>
                      <w:rFonts w:ascii="Times New Roman" w:hAnsi="Times New Roman" w:cs="Times New Roman"/>
                      <w:color w:val="000000"/>
                      <w:sz w:val="24"/>
                      <w:szCs w:val="24"/>
                      <w:lang w:val="en-US"/>
                    </w:rPr>
                    <w:t>1</w:t>
                  </w:r>
                  <w:r w:rsidRPr="00D029CB">
                    <w:rPr>
                      <w:rFonts w:ascii="Times New Roman" w:hAnsi="Times New Roman" w:cs="Times New Roman"/>
                      <w:color w:val="000000"/>
                      <w:sz w:val="24"/>
                      <w:szCs w:val="24"/>
                      <w:lang w:val="ro-RO"/>
                    </w:rPr>
                    <w:t>.</w:t>
                  </w:r>
                </w:p>
              </w:tc>
              <w:tc>
                <w:tcPr>
                  <w:tcW w:w="7230" w:type="dxa"/>
                  <w:tcBorders>
                    <w:top w:val="single" w:sz="4" w:space="0" w:color="auto"/>
                    <w:left w:val="nil"/>
                    <w:bottom w:val="single" w:sz="4" w:space="0" w:color="auto"/>
                    <w:right w:val="single" w:sz="4" w:space="0" w:color="auto"/>
                  </w:tcBorders>
                  <w:vAlign w:val="center"/>
                </w:tcPr>
                <w:p w:rsidR="00D029CB" w:rsidRPr="00D029CB" w:rsidRDefault="00D029CB" w:rsidP="00D029CB">
                  <w:pPr>
                    <w:spacing w:after="0"/>
                    <w:rPr>
                      <w:rFonts w:ascii="Times New Roman" w:hAnsi="Times New Roman" w:cs="Times New Roman"/>
                      <w:color w:val="000000"/>
                      <w:sz w:val="24"/>
                      <w:szCs w:val="24"/>
                      <w:lang w:val="en-US"/>
                    </w:rPr>
                  </w:pPr>
                  <w:r w:rsidRPr="00D029CB">
                    <w:rPr>
                      <w:rFonts w:ascii="Times New Roman" w:hAnsi="Times New Roman" w:cs="Times New Roman"/>
                      <w:color w:val="000000"/>
                      <w:sz w:val="24"/>
                      <w:szCs w:val="24"/>
                      <w:lang w:val="en-US"/>
                    </w:rPr>
                    <w:t>1% din volumul transferurilor categoriale</w:t>
                  </w:r>
                </w:p>
              </w:tc>
              <w:tc>
                <w:tcPr>
                  <w:tcW w:w="1134" w:type="dxa"/>
                  <w:tcBorders>
                    <w:top w:val="single" w:sz="4" w:space="0" w:color="auto"/>
                    <w:left w:val="nil"/>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color w:val="000000"/>
                      <w:sz w:val="24"/>
                      <w:szCs w:val="24"/>
                      <w:lang w:val="ro-RO"/>
                    </w:rPr>
                  </w:pPr>
                  <w:r w:rsidRPr="00D029CB">
                    <w:rPr>
                      <w:rFonts w:ascii="Times New Roman" w:hAnsi="Times New Roman" w:cs="Times New Roman"/>
                      <w:color w:val="000000"/>
                      <w:sz w:val="24"/>
                      <w:szCs w:val="24"/>
                      <w:lang w:val="ro-RO"/>
                    </w:rPr>
                    <w:t>372,9</w:t>
                  </w:r>
                </w:p>
              </w:tc>
            </w:tr>
            <w:tr w:rsidR="00D029CB" w:rsidRPr="00D029CB" w:rsidTr="004F6C2F">
              <w:trPr>
                <w:trHeight w:val="281"/>
              </w:trPr>
              <w:tc>
                <w:tcPr>
                  <w:tcW w:w="673" w:type="dxa"/>
                  <w:tcBorders>
                    <w:top w:val="nil"/>
                    <w:left w:val="single" w:sz="4" w:space="0" w:color="auto"/>
                    <w:bottom w:val="single" w:sz="4" w:space="0" w:color="auto"/>
                    <w:right w:val="single" w:sz="4" w:space="0" w:color="auto"/>
                  </w:tcBorders>
                  <w:noWrap/>
                  <w:vAlign w:val="bottom"/>
                </w:tcPr>
                <w:p w:rsidR="00D029CB" w:rsidRPr="00D029CB" w:rsidRDefault="00D029CB" w:rsidP="00D029CB">
                  <w:pPr>
                    <w:spacing w:after="0"/>
                    <w:jc w:val="center"/>
                    <w:rPr>
                      <w:rFonts w:ascii="Times New Roman" w:hAnsi="Times New Roman" w:cs="Times New Roman"/>
                      <w:color w:val="000000"/>
                      <w:sz w:val="24"/>
                      <w:szCs w:val="24"/>
                      <w:lang w:val="ro-RO"/>
                    </w:rPr>
                  </w:pPr>
                  <w:r w:rsidRPr="00D029CB">
                    <w:rPr>
                      <w:rFonts w:ascii="Times New Roman" w:hAnsi="Times New Roman" w:cs="Times New Roman"/>
                      <w:color w:val="000000"/>
                      <w:sz w:val="24"/>
                      <w:szCs w:val="24"/>
                      <w:lang w:val="en-US"/>
                    </w:rPr>
                    <w:t>2</w:t>
                  </w:r>
                  <w:r w:rsidRPr="00D029CB">
                    <w:rPr>
                      <w:rFonts w:ascii="Times New Roman" w:hAnsi="Times New Roman" w:cs="Times New Roman"/>
                      <w:color w:val="000000"/>
                      <w:sz w:val="24"/>
                      <w:szCs w:val="24"/>
                      <w:lang w:val="ro-RO"/>
                    </w:rPr>
                    <w:t>.</w:t>
                  </w:r>
                </w:p>
              </w:tc>
              <w:tc>
                <w:tcPr>
                  <w:tcW w:w="7230" w:type="dxa"/>
                  <w:tcBorders>
                    <w:top w:val="nil"/>
                    <w:left w:val="nil"/>
                    <w:bottom w:val="single" w:sz="4" w:space="0" w:color="auto"/>
                    <w:right w:val="single" w:sz="4" w:space="0" w:color="auto"/>
                  </w:tcBorders>
                  <w:vAlign w:val="center"/>
                </w:tcPr>
                <w:p w:rsidR="00D029CB" w:rsidRPr="00D029CB" w:rsidRDefault="00D029CB" w:rsidP="00D029CB">
                  <w:pPr>
                    <w:spacing w:after="0"/>
                    <w:rPr>
                      <w:rFonts w:ascii="Times New Roman" w:hAnsi="Times New Roman" w:cs="Times New Roman"/>
                      <w:color w:val="000000"/>
                      <w:sz w:val="24"/>
                      <w:szCs w:val="24"/>
                      <w:lang w:val="en-US"/>
                    </w:rPr>
                  </w:pPr>
                  <w:r w:rsidRPr="00D029CB">
                    <w:rPr>
                      <w:rFonts w:ascii="Times New Roman" w:hAnsi="Times New Roman" w:cs="Times New Roman"/>
                      <w:color w:val="000000"/>
                      <w:sz w:val="24"/>
                      <w:szCs w:val="24"/>
                      <w:lang w:val="en-US"/>
                    </w:rPr>
                    <w:t>Economia formată ca urmare a raţionalizării reţelei de in</w:t>
                  </w:r>
                  <w:r w:rsidRPr="00D029CB">
                    <w:rPr>
                      <w:rFonts w:ascii="Times New Roman" w:hAnsi="Times New Roman" w:cs="Times New Roman"/>
                      <w:color w:val="000000"/>
                      <w:sz w:val="24"/>
                      <w:szCs w:val="24"/>
                      <w:lang w:val="en-US"/>
                    </w:rPr>
                    <w:cr/>
                    <w:t>tituţii</w:t>
                  </w:r>
                </w:p>
              </w:tc>
              <w:tc>
                <w:tcPr>
                  <w:tcW w:w="1134" w:type="dxa"/>
                  <w:tcBorders>
                    <w:top w:val="nil"/>
                    <w:left w:val="nil"/>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color w:val="000000"/>
                      <w:sz w:val="24"/>
                      <w:szCs w:val="24"/>
                      <w:lang w:val="ro-RO"/>
                    </w:rPr>
                  </w:pPr>
                  <w:r w:rsidRPr="00D029CB">
                    <w:rPr>
                      <w:rFonts w:ascii="Times New Roman" w:hAnsi="Times New Roman" w:cs="Times New Roman"/>
                      <w:color w:val="000000"/>
                      <w:sz w:val="24"/>
                      <w:szCs w:val="24"/>
                      <w:lang w:val="ro-RO"/>
                    </w:rPr>
                    <w:t>1767,2</w:t>
                  </w:r>
                </w:p>
              </w:tc>
            </w:tr>
            <w:tr w:rsidR="00D029CB" w:rsidRPr="00D029CB" w:rsidTr="004F6C2F">
              <w:trPr>
                <w:trHeight w:val="253"/>
              </w:trPr>
              <w:tc>
                <w:tcPr>
                  <w:tcW w:w="673" w:type="dxa"/>
                  <w:tcBorders>
                    <w:top w:val="nil"/>
                    <w:left w:val="single" w:sz="4" w:space="0" w:color="auto"/>
                    <w:bottom w:val="single" w:sz="4" w:space="0" w:color="auto"/>
                    <w:right w:val="single" w:sz="4" w:space="0" w:color="auto"/>
                  </w:tcBorders>
                  <w:noWrap/>
                  <w:vAlign w:val="center"/>
                </w:tcPr>
                <w:p w:rsidR="00D029CB" w:rsidRPr="00D029CB" w:rsidRDefault="00D029CB" w:rsidP="00D029CB">
                  <w:pPr>
                    <w:spacing w:after="0"/>
                    <w:jc w:val="center"/>
                    <w:rPr>
                      <w:rFonts w:ascii="Times New Roman" w:hAnsi="Times New Roman" w:cs="Times New Roman"/>
                      <w:color w:val="000000"/>
                      <w:sz w:val="24"/>
                      <w:szCs w:val="24"/>
                      <w:lang w:val="ro-RO"/>
                    </w:rPr>
                  </w:pPr>
                  <w:r w:rsidRPr="00D029CB">
                    <w:rPr>
                      <w:rFonts w:ascii="Times New Roman" w:hAnsi="Times New Roman" w:cs="Times New Roman"/>
                      <w:color w:val="000000"/>
                      <w:sz w:val="24"/>
                      <w:szCs w:val="24"/>
                    </w:rPr>
                    <w:t>3</w:t>
                  </w:r>
                  <w:r w:rsidRPr="00D029CB">
                    <w:rPr>
                      <w:rFonts w:ascii="Times New Roman" w:hAnsi="Times New Roman" w:cs="Times New Roman"/>
                      <w:color w:val="000000"/>
                      <w:sz w:val="24"/>
                      <w:szCs w:val="24"/>
                      <w:lang w:val="ro-RO"/>
                    </w:rPr>
                    <w:t>.</w:t>
                  </w:r>
                </w:p>
              </w:tc>
              <w:tc>
                <w:tcPr>
                  <w:tcW w:w="7230" w:type="dxa"/>
                  <w:tcBorders>
                    <w:top w:val="nil"/>
                    <w:left w:val="nil"/>
                    <w:bottom w:val="single" w:sz="4" w:space="0" w:color="auto"/>
                    <w:right w:val="single" w:sz="4" w:space="0" w:color="auto"/>
                  </w:tcBorders>
                  <w:vAlign w:val="center"/>
                </w:tcPr>
                <w:p w:rsidR="00D029CB" w:rsidRPr="00D029CB" w:rsidRDefault="00D029CB" w:rsidP="00D029CB">
                  <w:pPr>
                    <w:spacing w:after="0"/>
                    <w:rPr>
                      <w:rFonts w:ascii="Times New Roman" w:hAnsi="Times New Roman" w:cs="Times New Roman"/>
                      <w:sz w:val="24"/>
                      <w:szCs w:val="24"/>
                      <w:lang w:val="en-US"/>
                    </w:rPr>
                  </w:pPr>
                  <w:r w:rsidRPr="00D029CB">
                    <w:rPr>
                      <w:rFonts w:ascii="Times New Roman" w:hAnsi="Times New Roman" w:cs="Times New Roman"/>
                      <w:sz w:val="24"/>
                      <w:szCs w:val="24"/>
                      <w:lang w:val="en-US"/>
                    </w:rPr>
                    <w:t>Economia formată ca urmare a reducerii numărului de ,,elevi ponderaţi”</w:t>
                  </w:r>
                </w:p>
              </w:tc>
              <w:tc>
                <w:tcPr>
                  <w:tcW w:w="1134" w:type="dxa"/>
                  <w:tcBorders>
                    <w:top w:val="nil"/>
                    <w:left w:val="nil"/>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color w:val="000000"/>
                      <w:sz w:val="24"/>
                      <w:szCs w:val="24"/>
                      <w:lang w:val="ro-RO"/>
                    </w:rPr>
                  </w:pPr>
                  <w:r w:rsidRPr="00D029CB">
                    <w:rPr>
                      <w:rFonts w:ascii="Times New Roman" w:hAnsi="Times New Roman" w:cs="Times New Roman"/>
                      <w:color w:val="000000"/>
                      <w:sz w:val="24"/>
                      <w:szCs w:val="24"/>
                      <w:lang w:val="ro-RO"/>
                    </w:rPr>
                    <w:t>864,6</w:t>
                  </w:r>
                </w:p>
              </w:tc>
            </w:tr>
            <w:tr w:rsidR="00D029CB" w:rsidRPr="00365618" w:rsidTr="004F6C2F">
              <w:trPr>
                <w:trHeight w:val="832"/>
              </w:trPr>
              <w:tc>
                <w:tcPr>
                  <w:tcW w:w="673" w:type="dxa"/>
                  <w:tcBorders>
                    <w:top w:val="nil"/>
                    <w:left w:val="single" w:sz="4" w:space="0" w:color="auto"/>
                    <w:bottom w:val="single" w:sz="4" w:space="0" w:color="auto"/>
                    <w:right w:val="single" w:sz="4" w:space="0" w:color="auto"/>
                  </w:tcBorders>
                  <w:noWrap/>
                  <w:vAlign w:val="center"/>
                </w:tcPr>
                <w:p w:rsidR="00D029CB" w:rsidRPr="00D029CB" w:rsidRDefault="00D029CB" w:rsidP="00D029CB">
                  <w:pPr>
                    <w:spacing w:after="0"/>
                    <w:jc w:val="center"/>
                    <w:rPr>
                      <w:rFonts w:ascii="Times New Roman" w:hAnsi="Times New Roman" w:cs="Times New Roman"/>
                      <w:color w:val="000000"/>
                      <w:sz w:val="24"/>
                      <w:szCs w:val="24"/>
                      <w:lang w:val="ro-RO"/>
                    </w:rPr>
                  </w:pPr>
                  <w:r w:rsidRPr="00D029CB">
                    <w:rPr>
                      <w:rFonts w:ascii="Times New Roman" w:hAnsi="Times New Roman" w:cs="Times New Roman"/>
                      <w:color w:val="000000"/>
                      <w:sz w:val="24"/>
                      <w:szCs w:val="24"/>
                    </w:rPr>
                    <w:t>4</w:t>
                  </w:r>
                  <w:r w:rsidRPr="00D029CB">
                    <w:rPr>
                      <w:rFonts w:ascii="Times New Roman" w:hAnsi="Times New Roman" w:cs="Times New Roman"/>
                      <w:color w:val="000000"/>
                      <w:sz w:val="24"/>
                      <w:szCs w:val="24"/>
                      <w:lang w:val="ro-RO"/>
                    </w:rPr>
                    <w:t>.</w:t>
                  </w:r>
                </w:p>
              </w:tc>
              <w:tc>
                <w:tcPr>
                  <w:tcW w:w="7230" w:type="dxa"/>
                  <w:tcBorders>
                    <w:top w:val="nil"/>
                    <w:left w:val="nil"/>
                    <w:bottom w:val="single" w:sz="4" w:space="0" w:color="auto"/>
                    <w:right w:val="single" w:sz="4" w:space="0" w:color="auto"/>
                  </w:tcBorders>
                  <w:vAlign w:val="center"/>
                </w:tcPr>
                <w:p w:rsidR="00D029CB" w:rsidRPr="00D029CB" w:rsidRDefault="00D029CB" w:rsidP="00D029CB">
                  <w:pPr>
                    <w:spacing w:after="0"/>
                    <w:rPr>
                      <w:rFonts w:ascii="Times New Roman" w:hAnsi="Times New Roman" w:cs="Times New Roman"/>
                      <w:color w:val="000000"/>
                      <w:sz w:val="24"/>
                      <w:szCs w:val="24"/>
                      <w:lang w:val="en-US"/>
                    </w:rPr>
                  </w:pPr>
                  <w:r w:rsidRPr="00D029CB">
                    <w:rPr>
                      <w:rFonts w:ascii="Times New Roman" w:hAnsi="Times New Roman" w:cs="Times New Roman"/>
                      <w:color w:val="000000"/>
                      <w:sz w:val="24"/>
                      <w:szCs w:val="24"/>
                      <w:lang w:val="en-US"/>
                    </w:rPr>
                    <w:t>Economia formată ca urmare a calculării alocaţiilor pentru instituţiile mici de la nivelul raionului şi alocaţiile calculate pentru aceste instituţii de că</w:t>
                  </w:r>
                  <w:r w:rsidRPr="00D029CB">
                    <w:rPr>
                      <w:rFonts w:ascii="Times New Roman" w:hAnsi="Times New Roman" w:cs="Times New Roman"/>
                      <w:color w:val="000000"/>
                      <w:sz w:val="24"/>
                      <w:szCs w:val="24"/>
                      <w:lang w:val="en-US"/>
                    </w:rPr>
                    <w:cr/>
                    <w:t>re Ministerul Finanţelor</w:t>
                  </w:r>
                </w:p>
              </w:tc>
              <w:tc>
                <w:tcPr>
                  <w:tcW w:w="1134" w:type="dxa"/>
                  <w:tcBorders>
                    <w:top w:val="nil"/>
                    <w:left w:val="nil"/>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color w:val="000000"/>
                      <w:sz w:val="24"/>
                      <w:szCs w:val="24"/>
                      <w:lang w:val="ro-RO"/>
                    </w:rPr>
                  </w:pPr>
                  <w:r w:rsidRPr="00D029CB">
                    <w:rPr>
                      <w:rFonts w:ascii="Times New Roman" w:hAnsi="Times New Roman" w:cs="Times New Roman"/>
                      <w:color w:val="000000"/>
                      <w:sz w:val="24"/>
                      <w:szCs w:val="24"/>
                      <w:lang w:val="ro-RO"/>
                    </w:rPr>
                    <w:t>475,7</w:t>
                  </w:r>
                </w:p>
              </w:tc>
            </w:tr>
          </w:tbl>
          <w:p w:rsidR="00D029CB" w:rsidRPr="00D029CB" w:rsidRDefault="00D029CB" w:rsidP="00D029CB">
            <w:pPr>
              <w:tabs>
                <w:tab w:val="left" w:pos="13000"/>
              </w:tabs>
              <w:spacing w:after="0"/>
              <w:rPr>
                <w:rFonts w:ascii="Times New Roman" w:hAnsi="Times New Roman" w:cs="Times New Roman"/>
                <w:b/>
                <w:sz w:val="12"/>
                <w:szCs w:val="12"/>
                <w:lang w:val="en-US"/>
              </w:rPr>
            </w:pPr>
          </w:p>
          <w:p w:rsidR="00D029CB" w:rsidRPr="00D029CB" w:rsidRDefault="00D029CB" w:rsidP="00D029CB">
            <w:pPr>
              <w:tabs>
                <w:tab w:val="left" w:pos="13000"/>
              </w:tabs>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Repartizarea mijloacelor din componenta raională instituţiilor de învăţământ </w:t>
            </w:r>
          </w:p>
          <w:p w:rsidR="00D029CB" w:rsidRPr="00D029CB" w:rsidRDefault="00D029CB" w:rsidP="00D029CB">
            <w:pPr>
              <w:tabs>
                <w:tab w:val="left" w:pos="13000"/>
              </w:tabs>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primar şi secundar general din raionul Basarabeasca pentru anul 2023</w:t>
            </w:r>
          </w:p>
          <w:p w:rsidR="00D029CB" w:rsidRPr="00D029CB" w:rsidRDefault="00D029CB" w:rsidP="00D029CB">
            <w:pPr>
              <w:tabs>
                <w:tab w:val="left" w:pos="13000"/>
              </w:tabs>
              <w:spacing w:after="0"/>
              <w:ind w:right="283"/>
              <w:jc w:val="right"/>
              <w:rPr>
                <w:rFonts w:ascii="Times New Roman" w:hAnsi="Times New Roman" w:cs="Times New Roman"/>
                <w:b/>
                <w:i/>
                <w:sz w:val="24"/>
                <w:szCs w:val="24"/>
                <w:lang w:val="en-US"/>
              </w:rPr>
            </w:pPr>
            <w:r w:rsidRPr="00D029CB">
              <w:rPr>
                <w:rFonts w:ascii="Times New Roman" w:hAnsi="Times New Roman" w:cs="Times New Roman"/>
                <w:b/>
                <w:i/>
                <w:sz w:val="24"/>
                <w:szCs w:val="24"/>
                <w:lang w:val="en-US"/>
              </w:rPr>
              <w:t>mii lei</w:t>
            </w:r>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678"/>
              <w:gridCol w:w="993"/>
              <w:gridCol w:w="1134"/>
              <w:gridCol w:w="992"/>
              <w:gridCol w:w="1134"/>
            </w:tblGrid>
            <w:tr w:rsidR="00D029CB" w:rsidRPr="00D029CB" w:rsidTr="004F6C2F">
              <w:tc>
                <w:tcPr>
                  <w:tcW w:w="568" w:type="dxa"/>
                  <w:vAlign w:val="center"/>
                </w:tcPr>
                <w:p w:rsidR="00D029CB" w:rsidRPr="00D029CB" w:rsidRDefault="00D029CB" w:rsidP="00D029CB">
                  <w:pPr>
                    <w:tabs>
                      <w:tab w:val="left" w:pos="13000"/>
                    </w:tabs>
                    <w:spacing w:after="0"/>
                    <w:jc w:val="center"/>
                    <w:rPr>
                      <w:rFonts w:ascii="Times New Roman" w:hAnsi="Times New Roman" w:cs="Times New Roman"/>
                      <w:lang w:val="en-US"/>
                    </w:rPr>
                  </w:pPr>
                  <w:r w:rsidRPr="00D029CB">
                    <w:rPr>
                      <w:rFonts w:ascii="Times New Roman" w:hAnsi="Times New Roman" w:cs="Times New Roman"/>
                      <w:lang w:val="en-US"/>
                    </w:rPr>
                    <w:t>Nr.</w:t>
                  </w:r>
                </w:p>
              </w:tc>
              <w:tc>
                <w:tcPr>
                  <w:tcW w:w="4678" w:type="dxa"/>
                  <w:vAlign w:val="center"/>
                </w:tcPr>
                <w:p w:rsidR="00D029CB" w:rsidRPr="00D029CB" w:rsidRDefault="00D029CB" w:rsidP="00D029CB">
                  <w:pPr>
                    <w:tabs>
                      <w:tab w:val="left" w:pos="13000"/>
                    </w:tabs>
                    <w:spacing w:after="0"/>
                    <w:jc w:val="center"/>
                    <w:rPr>
                      <w:rFonts w:ascii="Times New Roman" w:hAnsi="Times New Roman" w:cs="Times New Roman"/>
                      <w:lang w:val="en-US"/>
                    </w:rPr>
                  </w:pPr>
                  <w:r w:rsidRPr="00D029CB">
                    <w:rPr>
                      <w:rFonts w:ascii="Times New Roman" w:hAnsi="Times New Roman" w:cs="Times New Roman"/>
                      <w:lang w:val="en-US"/>
                    </w:rPr>
                    <w:t>Denumirea instituţiei</w:t>
                  </w:r>
                </w:p>
              </w:tc>
              <w:tc>
                <w:tcPr>
                  <w:tcW w:w="993" w:type="dxa"/>
                  <w:vAlign w:val="center"/>
                </w:tcPr>
                <w:p w:rsidR="00D029CB" w:rsidRPr="00D029CB" w:rsidRDefault="00D029CB" w:rsidP="00D029CB">
                  <w:pPr>
                    <w:tabs>
                      <w:tab w:val="left" w:pos="13000"/>
                    </w:tabs>
                    <w:spacing w:after="0"/>
                    <w:jc w:val="center"/>
                    <w:rPr>
                      <w:rFonts w:ascii="Times New Roman" w:hAnsi="Times New Roman" w:cs="Times New Roman"/>
                      <w:lang w:val="en-US"/>
                    </w:rPr>
                  </w:pPr>
                  <w:r w:rsidRPr="00D029CB">
                    <w:rPr>
                      <w:rFonts w:ascii="Times New Roman" w:hAnsi="Times New Roman" w:cs="Times New Roman"/>
                      <w:lang w:val="en-US"/>
                    </w:rPr>
                    <w:t xml:space="preserve">Total </w:t>
                  </w:r>
                </w:p>
              </w:tc>
              <w:tc>
                <w:tcPr>
                  <w:tcW w:w="1134" w:type="dxa"/>
                  <w:vAlign w:val="center"/>
                </w:tcPr>
                <w:p w:rsidR="00D029CB" w:rsidRPr="00D029CB" w:rsidRDefault="00D029CB" w:rsidP="00D029CB">
                  <w:pPr>
                    <w:tabs>
                      <w:tab w:val="left" w:pos="13000"/>
                    </w:tabs>
                    <w:spacing w:after="0"/>
                    <w:ind w:right="-108" w:hanging="108"/>
                    <w:jc w:val="center"/>
                    <w:rPr>
                      <w:rFonts w:ascii="Times New Roman" w:hAnsi="Times New Roman" w:cs="Times New Roman"/>
                      <w:lang w:val="en-US"/>
                    </w:rPr>
                  </w:pPr>
                  <w:r w:rsidRPr="00D029CB">
                    <w:rPr>
                      <w:rFonts w:ascii="Times New Roman" w:hAnsi="Times New Roman" w:cs="Times New Roman"/>
                      <w:lang w:val="en-US"/>
                    </w:rPr>
                    <w:t>Acoperir</w:t>
                  </w:r>
                  <w:r w:rsidRPr="00D029CB">
                    <w:rPr>
                      <w:rFonts w:ascii="Times New Roman" w:hAnsi="Times New Roman" w:cs="Times New Roman"/>
                      <w:lang w:val="en-US"/>
                    </w:rPr>
                    <w:cr/>
                    <w:t>a deficitului bugetar</w:t>
                  </w:r>
                </w:p>
              </w:tc>
              <w:tc>
                <w:tcPr>
                  <w:tcW w:w="992" w:type="dxa"/>
                  <w:vAlign w:val="center"/>
                </w:tcPr>
                <w:p w:rsidR="00D029CB" w:rsidRPr="00D029CB" w:rsidRDefault="00D029CB" w:rsidP="00D029CB">
                  <w:pPr>
                    <w:tabs>
                      <w:tab w:val="left" w:pos="13000"/>
                    </w:tabs>
                    <w:spacing w:after="0"/>
                    <w:ind w:left="-108" w:right="-108"/>
                    <w:jc w:val="center"/>
                    <w:rPr>
                      <w:rFonts w:ascii="Times New Roman" w:hAnsi="Times New Roman" w:cs="Times New Roman"/>
                      <w:lang w:val="en-US"/>
                    </w:rPr>
                  </w:pPr>
                  <w:r w:rsidRPr="00D029CB">
                    <w:rPr>
                      <w:rFonts w:ascii="Times New Roman" w:hAnsi="Times New Roman" w:cs="Times New Roman"/>
                      <w:lang w:val="en-US"/>
                    </w:rPr>
                    <w:t xml:space="preserve">Transpor-tarea elevilor </w:t>
                  </w:r>
                </w:p>
              </w:tc>
              <w:tc>
                <w:tcPr>
                  <w:tcW w:w="1134" w:type="dxa"/>
                </w:tcPr>
                <w:p w:rsidR="00D029CB" w:rsidRPr="00D029CB" w:rsidRDefault="00D029CB" w:rsidP="00D029CB">
                  <w:pPr>
                    <w:tabs>
                      <w:tab w:val="left" w:pos="13000"/>
                    </w:tabs>
                    <w:spacing w:after="0"/>
                    <w:ind w:left="-108" w:right="-108"/>
                    <w:jc w:val="center"/>
                    <w:rPr>
                      <w:rFonts w:ascii="Times New Roman" w:hAnsi="Times New Roman" w:cs="Times New Roman"/>
                      <w:lang w:val="en-US"/>
                    </w:rPr>
                  </w:pPr>
                  <w:r w:rsidRPr="00D029CB">
                    <w:rPr>
                      <w:rFonts w:ascii="Times New Roman" w:hAnsi="Times New Roman" w:cs="Times New Roman"/>
                      <w:lang w:val="en-US"/>
                    </w:rPr>
                    <w:t>Transporta</w:t>
                  </w:r>
                </w:p>
                <w:p w:rsidR="00D029CB" w:rsidRPr="00D029CB" w:rsidRDefault="00D029CB" w:rsidP="00D029CB">
                  <w:pPr>
                    <w:tabs>
                      <w:tab w:val="left" w:pos="13000"/>
                    </w:tabs>
                    <w:spacing w:after="0"/>
                    <w:ind w:left="-108" w:right="-108"/>
                    <w:jc w:val="center"/>
                    <w:rPr>
                      <w:rFonts w:ascii="Times New Roman" w:hAnsi="Times New Roman" w:cs="Times New Roman"/>
                      <w:lang w:val="en-US"/>
                    </w:rPr>
                  </w:pPr>
                  <w:r w:rsidRPr="00D029CB">
                    <w:rPr>
                      <w:rFonts w:ascii="Times New Roman" w:hAnsi="Times New Roman" w:cs="Times New Roman"/>
                      <w:lang w:val="en-US"/>
                    </w:rPr>
                    <w:t>re cadrelor didactice</w:t>
                  </w:r>
                </w:p>
              </w:tc>
            </w:tr>
            <w:tr w:rsidR="00D029CB" w:rsidRPr="00D029CB" w:rsidTr="004F6C2F">
              <w:tc>
                <w:tcPr>
                  <w:tcW w:w="568"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1</w:t>
                  </w:r>
                </w:p>
              </w:tc>
              <w:tc>
                <w:tcPr>
                  <w:tcW w:w="4678" w:type="dxa"/>
                  <w:vAlign w:val="center"/>
                </w:tcPr>
                <w:p w:rsidR="00D029CB" w:rsidRPr="00D029CB" w:rsidRDefault="00D029CB" w:rsidP="00D029CB">
                  <w:pPr>
                    <w:spacing w:after="0"/>
                    <w:rPr>
                      <w:rFonts w:ascii="Times New Roman" w:hAnsi="Times New Roman" w:cs="Times New Roman"/>
                      <w:lang w:val="en-US"/>
                    </w:rPr>
                  </w:pPr>
                  <w:r w:rsidRPr="00D029CB">
                    <w:rPr>
                      <w:rFonts w:ascii="Times New Roman" w:hAnsi="Times New Roman" w:cs="Times New Roman"/>
                      <w:sz w:val="24"/>
                      <w:szCs w:val="24"/>
                      <w:lang w:val="ro-RO" w:eastAsia="ru-RU"/>
                    </w:rPr>
                    <w:t>Gimnaziul  din com. Iserlia</w:t>
                  </w:r>
                </w:p>
              </w:tc>
              <w:tc>
                <w:tcPr>
                  <w:tcW w:w="993" w:type="dxa"/>
                  <w:vAlign w:val="center"/>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r w:rsidRPr="00D029CB">
                    <w:rPr>
                      <w:rFonts w:ascii="Times New Roman" w:hAnsi="Times New Roman" w:cs="Times New Roman"/>
                      <w:b/>
                      <w:sz w:val="24"/>
                      <w:szCs w:val="24"/>
                      <w:lang w:val="en-US"/>
                    </w:rPr>
                    <w:t>1709,1</w:t>
                  </w: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1565,6</w:t>
                  </w:r>
                </w:p>
              </w:tc>
              <w:tc>
                <w:tcPr>
                  <w:tcW w:w="992"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143,5</w:t>
                  </w: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r>
            <w:tr w:rsidR="00D029CB" w:rsidRPr="00D029CB" w:rsidTr="004F6C2F">
              <w:tc>
                <w:tcPr>
                  <w:tcW w:w="568"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2</w:t>
                  </w:r>
                </w:p>
              </w:tc>
              <w:tc>
                <w:tcPr>
                  <w:tcW w:w="4678"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Gimnaziul „Ivan Bondarev” din or. Basarabeasca</w:t>
                  </w:r>
                </w:p>
              </w:tc>
              <w:tc>
                <w:tcPr>
                  <w:tcW w:w="993" w:type="dxa"/>
                  <w:vAlign w:val="center"/>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c>
                <w:tcPr>
                  <w:tcW w:w="992"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r>
            <w:tr w:rsidR="00D029CB" w:rsidRPr="00365618" w:rsidTr="004F6C2F">
              <w:tc>
                <w:tcPr>
                  <w:tcW w:w="568"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3</w:t>
                  </w:r>
                </w:p>
              </w:tc>
              <w:tc>
                <w:tcPr>
                  <w:tcW w:w="4678" w:type="dxa"/>
                  <w:vAlign w:val="center"/>
                </w:tcPr>
                <w:p w:rsidR="00D029CB" w:rsidRPr="00D029CB" w:rsidRDefault="00D029CB" w:rsidP="00D029CB">
                  <w:pPr>
                    <w:spacing w:after="0"/>
                    <w:rPr>
                      <w:rFonts w:ascii="Times New Roman" w:hAnsi="Times New Roman" w:cs="Times New Roman"/>
                      <w:lang w:val="en-US"/>
                    </w:rPr>
                  </w:pPr>
                  <w:r w:rsidRPr="00D029CB">
                    <w:rPr>
                      <w:rFonts w:ascii="Times New Roman" w:hAnsi="Times New Roman" w:cs="Times New Roman"/>
                      <w:sz w:val="24"/>
                      <w:szCs w:val="24"/>
                      <w:lang w:val="ro-RO" w:eastAsia="ru-RU"/>
                    </w:rPr>
                    <w:t>Gimnaziul „Marcu Tarlev” din s. Başcalia</w:t>
                  </w:r>
                </w:p>
              </w:tc>
              <w:tc>
                <w:tcPr>
                  <w:tcW w:w="993" w:type="dxa"/>
                  <w:vAlign w:val="center"/>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c>
                <w:tcPr>
                  <w:tcW w:w="992"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r>
            <w:tr w:rsidR="00D029CB" w:rsidRPr="00D029CB" w:rsidTr="004F6C2F">
              <w:tc>
                <w:tcPr>
                  <w:tcW w:w="568"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4</w:t>
                  </w:r>
                </w:p>
              </w:tc>
              <w:tc>
                <w:tcPr>
                  <w:tcW w:w="4678"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Gimnaziul „Ştefan cel Mare” din s. Carabetovca</w:t>
                  </w:r>
                </w:p>
              </w:tc>
              <w:tc>
                <w:tcPr>
                  <w:tcW w:w="993" w:type="dxa"/>
                  <w:vAlign w:val="center"/>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r w:rsidRPr="00D029CB">
                    <w:rPr>
                      <w:rFonts w:ascii="Times New Roman" w:hAnsi="Times New Roman" w:cs="Times New Roman"/>
                      <w:b/>
                      <w:sz w:val="24"/>
                      <w:szCs w:val="24"/>
                      <w:lang w:val="en-US"/>
                    </w:rPr>
                    <w:t>2,0</w:t>
                  </w: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c>
                <w:tcPr>
                  <w:tcW w:w="992"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2,0</w:t>
                  </w: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r>
            <w:tr w:rsidR="00D029CB" w:rsidRPr="00365618" w:rsidTr="004F6C2F">
              <w:tc>
                <w:tcPr>
                  <w:tcW w:w="568"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5</w:t>
                  </w:r>
                </w:p>
              </w:tc>
              <w:tc>
                <w:tcPr>
                  <w:tcW w:w="4678"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 „M.Eminescu” din s. Sadaclia</w:t>
                  </w:r>
                </w:p>
              </w:tc>
              <w:tc>
                <w:tcPr>
                  <w:tcW w:w="993" w:type="dxa"/>
                  <w:vAlign w:val="center"/>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c>
                <w:tcPr>
                  <w:tcW w:w="992"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r>
            <w:tr w:rsidR="00D029CB" w:rsidRPr="00D029CB" w:rsidTr="004F6C2F">
              <w:tc>
                <w:tcPr>
                  <w:tcW w:w="568"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6</w:t>
                  </w:r>
                </w:p>
              </w:tc>
              <w:tc>
                <w:tcPr>
                  <w:tcW w:w="4678"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 „Constantin Stere” din s. Abaclia</w:t>
                  </w:r>
                </w:p>
              </w:tc>
              <w:tc>
                <w:tcPr>
                  <w:tcW w:w="993" w:type="dxa"/>
                  <w:vAlign w:val="center"/>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r w:rsidRPr="00D029CB">
                    <w:rPr>
                      <w:rFonts w:ascii="Times New Roman" w:hAnsi="Times New Roman" w:cs="Times New Roman"/>
                      <w:b/>
                      <w:sz w:val="24"/>
                      <w:szCs w:val="24"/>
                      <w:lang w:val="en-US"/>
                    </w:rPr>
                    <w:t>223,8</w:t>
                  </w: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c>
                <w:tcPr>
                  <w:tcW w:w="992"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213,8</w:t>
                  </w: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10,0</w:t>
                  </w:r>
                </w:p>
              </w:tc>
            </w:tr>
            <w:tr w:rsidR="00D029CB" w:rsidRPr="00D029CB" w:rsidTr="004F6C2F">
              <w:tc>
                <w:tcPr>
                  <w:tcW w:w="568"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7</w:t>
                  </w:r>
                </w:p>
              </w:tc>
              <w:tc>
                <w:tcPr>
                  <w:tcW w:w="4678"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LT„A.Puşkin” din or. Basarabeasca</w:t>
                  </w:r>
                </w:p>
              </w:tc>
              <w:tc>
                <w:tcPr>
                  <w:tcW w:w="993" w:type="dxa"/>
                  <w:vAlign w:val="center"/>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c>
                <w:tcPr>
                  <w:tcW w:w="992"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r>
            <w:tr w:rsidR="00D029CB" w:rsidRPr="00D029CB" w:rsidTr="004F6C2F">
              <w:tc>
                <w:tcPr>
                  <w:tcW w:w="568"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8</w:t>
                  </w:r>
                </w:p>
              </w:tc>
              <w:tc>
                <w:tcPr>
                  <w:tcW w:w="4678"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LT„Matei Basarab” din or. Basarabeasca</w:t>
                  </w:r>
                </w:p>
              </w:tc>
              <w:tc>
                <w:tcPr>
                  <w:tcW w:w="993" w:type="dxa"/>
                  <w:vAlign w:val="center"/>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r w:rsidRPr="00D029CB">
                    <w:rPr>
                      <w:rFonts w:ascii="Times New Roman" w:hAnsi="Times New Roman" w:cs="Times New Roman"/>
                      <w:b/>
                      <w:sz w:val="24"/>
                      <w:szCs w:val="24"/>
                      <w:lang w:val="en-US"/>
                    </w:rPr>
                    <w:t>110,0</w:t>
                  </w: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c>
                <w:tcPr>
                  <w:tcW w:w="992"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80,0</w:t>
                  </w: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30,0</w:t>
                  </w:r>
                </w:p>
              </w:tc>
            </w:tr>
            <w:tr w:rsidR="00D029CB" w:rsidRPr="00D029CB" w:rsidTr="004F6C2F">
              <w:tc>
                <w:tcPr>
                  <w:tcW w:w="568"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9</w:t>
                  </w:r>
                </w:p>
              </w:tc>
              <w:tc>
                <w:tcPr>
                  <w:tcW w:w="4678"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LT„N</w:t>
                  </w:r>
                  <w:r w:rsidRPr="00D029CB">
                    <w:rPr>
                      <w:rFonts w:ascii="Times New Roman" w:hAnsi="Times New Roman" w:cs="Times New Roman"/>
                      <w:sz w:val="24"/>
                      <w:szCs w:val="24"/>
                      <w:lang w:val="ro-RO" w:eastAsia="ru-RU"/>
                    </w:rPr>
                    <w:cr/>
                    <w:t>V.Gogol” din or. Basarabeasca</w:t>
                  </w:r>
                </w:p>
              </w:tc>
              <w:tc>
                <w:tcPr>
                  <w:tcW w:w="993" w:type="dxa"/>
                  <w:vAlign w:val="center"/>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r w:rsidRPr="00D029CB">
                    <w:rPr>
                      <w:rFonts w:ascii="Times New Roman" w:hAnsi="Times New Roman" w:cs="Times New Roman"/>
                      <w:b/>
                      <w:sz w:val="24"/>
                      <w:szCs w:val="24"/>
                      <w:lang w:val="en-US"/>
                    </w:rPr>
                    <w:t>4,8</w:t>
                  </w:r>
                </w:p>
              </w:tc>
              <w:tc>
                <w:tcPr>
                  <w:tcW w:w="1134" w:type="dxa"/>
                </w:tcPr>
                <w:p w:rsidR="00D029CB" w:rsidRPr="00D029CB" w:rsidRDefault="00D029CB" w:rsidP="00D029CB">
                  <w:pPr>
                    <w:tabs>
                      <w:tab w:val="left" w:pos="13000"/>
                    </w:tabs>
                    <w:spacing w:after="0"/>
                    <w:jc w:val="center"/>
                    <w:rPr>
                      <w:rFonts w:ascii="Times New Roman" w:hAnsi="Times New Roman" w:cs="Times New Roman"/>
                      <w:sz w:val="24"/>
                      <w:szCs w:val="24"/>
                      <w:lang w:val="en-US"/>
                    </w:rPr>
                  </w:pPr>
                </w:p>
              </w:tc>
              <w:tc>
                <w:tcPr>
                  <w:tcW w:w="992"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4,8</w:t>
                  </w:r>
                </w:p>
              </w:tc>
              <w:tc>
                <w:tcPr>
                  <w:tcW w:w="1134" w:type="dxa"/>
                  <w:vAlign w:val="center"/>
                </w:tcPr>
                <w:p w:rsidR="00D029CB" w:rsidRPr="00D029CB" w:rsidRDefault="00D029CB" w:rsidP="00D029CB">
                  <w:pPr>
                    <w:tabs>
                      <w:tab w:val="left" w:pos="13000"/>
                    </w:tabs>
                    <w:spacing w:after="0"/>
                    <w:jc w:val="center"/>
                    <w:rPr>
                      <w:rFonts w:ascii="Times New Roman" w:hAnsi="Times New Roman" w:cs="Times New Roman"/>
                      <w:sz w:val="24"/>
                      <w:szCs w:val="24"/>
                      <w:lang w:val="ro-RO"/>
                    </w:rPr>
                  </w:pPr>
                </w:p>
              </w:tc>
            </w:tr>
            <w:tr w:rsidR="00D029CB" w:rsidRPr="00D029CB" w:rsidTr="004F6C2F">
              <w:trPr>
                <w:trHeight w:val="429"/>
              </w:trPr>
              <w:tc>
                <w:tcPr>
                  <w:tcW w:w="5246" w:type="dxa"/>
                  <w:gridSpan w:val="2"/>
                  <w:vAlign w:val="center"/>
                </w:tcPr>
                <w:p w:rsidR="00D029CB" w:rsidRPr="00D029CB" w:rsidRDefault="00D029CB" w:rsidP="00D029CB">
                  <w:pPr>
                    <w:spacing w:after="0"/>
                    <w:jc w:val="center"/>
                    <w:rPr>
                      <w:rFonts w:ascii="Times New Roman" w:hAnsi="Times New Roman" w:cs="Times New Roman"/>
                      <w:b/>
                      <w:i/>
                      <w:sz w:val="24"/>
                      <w:szCs w:val="24"/>
                      <w:lang w:val="en-GB"/>
                    </w:rPr>
                  </w:pPr>
                  <w:r w:rsidRPr="00D029CB">
                    <w:rPr>
                      <w:rFonts w:ascii="Times New Roman" w:hAnsi="Times New Roman" w:cs="Times New Roman"/>
                      <w:b/>
                      <w:i/>
                      <w:sz w:val="24"/>
                      <w:szCs w:val="24"/>
                      <w:lang w:val="en-GB"/>
                    </w:rPr>
                    <w:t>Mijloace distribuite</w:t>
                  </w:r>
                </w:p>
              </w:tc>
              <w:tc>
                <w:tcPr>
                  <w:tcW w:w="993" w:type="dxa"/>
                  <w:vAlign w:val="center"/>
                </w:tcPr>
                <w:p w:rsidR="00D029CB" w:rsidRPr="00D029CB" w:rsidRDefault="00D029CB" w:rsidP="00D029CB">
                  <w:pPr>
                    <w:tabs>
                      <w:tab w:val="left" w:pos="13000"/>
                    </w:tabs>
                    <w:spacing w:after="0"/>
                    <w:jc w:val="center"/>
                    <w:rPr>
                      <w:rFonts w:ascii="Times New Roman" w:hAnsi="Times New Roman" w:cs="Times New Roman"/>
                      <w:b/>
                      <w:i/>
                      <w:sz w:val="24"/>
                      <w:szCs w:val="24"/>
                      <w:lang w:val="en-US"/>
                    </w:rPr>
                  </w:pPr>
                  <w:r w:rsidRPr="00D029CB">
                    <w:rPr>
                      <w:rFonts w:ascii="Times New Roman" w:hAnsi="Times New Roman" w:cs="Times New Roman"/>
                      <w:b/>
                      <w:i/>
                      <w:sz w:val="24"/>
                      <w:szCs w:val="24"/>
                      <w:lang w:val="en-US"/>
                    </w:rPr>
                    <w:t>2049,7</w:t>
                  </w:r>
                </w:p>
              </w:tc>
              <w:tc>
                <w:tcPr>
                  <w:tcW w:w="1134" w:type="dxa"/>
                  <w:vAlign w:val="center"/>
                </w:tcPr>
                <w:p w:rsidR="00D029CB" w:rsidRPr="00D029CB" w:rsidRDefault="00D029CB" w:rsidP="00D029CB">
                  <w:pPr>
                    <w:tabs>
                      <w:tab w:val="left" w:pos="13000"/>
                    </w:tabs>
                    <w:spacing w:after="0"/>
                    <w:jc w:val="center"/>
                    <w:rPr>
                      <w:rFonts w:ascii="Times New Roman" w:hAnsi="Times New Roman" w:cs="Times New Roman"/>
                      <w:b/>
                      <w:i/>
                      <w:sz w:val="24"/>
                      <w:szCs w:val="24"/>
                      <w:lang w:val="en-US"/>
                    </w:rPr>
                  </w:pPr>
                  <w:r w:rsidRPr="00D029CB">
                    <w:rPr>
                      <w:rFonts w:ascii="Times New Roman" w:hAnsi="Times New Roman" w:cs="Times New Roman"/>
                      <w:b/>
                      <w:i/>
                      <w:sz w:val="24"/>
                      <w:szCs w:val="24"/>
                      <w:lang w:val="en-US"/>
                    </w:rPr>
                    <w:t>1565,6</w:t>
                  </w:r>
                </w:p>
              </w:tc>
              <w:tc>
                <w:tcPr>
                  <w:tcW w:w="992" w:type="dxa"/>
                  <w:vAlign w:val="center"/>
                </w:tcPr>
                <w:p w:rsidR="00D029CB" w:rsidRPr="00D029CB" w:rsidRDefault="00D029CB" w:rsidP="00D029CB">
                  <w:pPr>
                    <w:tabs>
                      <w:tab w:val="left" w:pos="13000"/>
                    </w:tabs>
                    <w:spacing w:after="0"/>
                    <w:jc w:val="center"/>
                    <w:rPr>
                      <w:rFonts w:ascii="Times New Roman" w:hAnsi="Times New Roman" w:cs="Times New Roman"/>
                      <w:b/>
                      <w:i/>
                      <w:sz w:val="24"/>
                      <w:szCs w:val="24"/>
                      <w:lang w:val="en-US"/>
                    </w:rPr>
                  </w:pPr>
                  <w:r w:rsidRPr="00D029CB">
                    <w:rPr>
                      <w:rFonts w:ascii="Times New Roman" w:hAnsi="Times New Roman" w:cs="Times New Roman"/>
                      <w:b/>
                      <w:i/>
                      <w:sz w:val="24"/>
                      <w:szCs w:val="24"/>
                      <w:lang w:val="en-US"/>
                    </w:rPr>
                    <w:t>444,1</w:t>
                  </w:r>
                </w:p>
              </w:tc>
              <w:tc>
                <w:tcPr>
                  <w:tcW w:w="1134" w:type="dxa"/>
                  <w:vAlign w:val="center"/>
                </w:tcPr>
                <w:p w:rsidR="00D029CB" w:rsidRPr="00D029CB" w:rsidRDefault="00D029CB" w:rsidP="00D029CB">
                  <w:pPr>
                    <w:tabs>
                      <w:tab w:val="left" w:pos="13000"/>
                    </w:tabs>
                    <w:spacing w:after="0"/>
                    <w:jc w:val="center"/>
                    <w:rPr>
                      <w:rFonts w:ascii="Times New Roman" w:hAnsi="Times New Roman" w:cs="Times New Roman"/>
                      <w:b/>
                      <w:i/>
                      <w:sz w:val="24"/>
                      <w:szCs w:val="24"/>
                      <w:lang w:val="en-US"/>
                    </w:rPr>
                  </w:pPr>
                  <w:r w:rsidRPr="00D029CB">
                    <w:rPr>
                      <w:rFonts w:ascii="Times New Roman" w:hAnsi="Times New Roman" w:cs="Times New Roman"/>
                      <w:b/>
                      <w:i/>
                      <w:sz w:val="24"/>
                      <w:szCs w:val="24"/>
                      <w:lang w:val="en-US"/>
                    </w:rPr>
                    <w:t>40,0</w:t>
                  </w:r>
                </w:p>
              </w:tc>
            </w:tr>
            <w:tr w:rsidR="00D029CB" w:rsidRPr="00D029CB" w:rsidTr="004F6C2F">
              <w:trPr>
                <w:trHeight w:val="75"/>
              </w:trPr>
              <w:tc>
                <w:tcPr>
                  <w:tcW w:w="5246" w:type="dxa"/>
                  <w:gridSpan w:val="2"/>
                  <w:vAlign w:val="center"/>
                </w:tcPr>
                <w:p w:rsidR="00D029CB" w:rsidRPr="00D029CB" w:rsidRDefault="00D029CB" w:rsidP="00D029CB">
                  <w:pPr>
                    <w:spacing w:after="0"/>
                    <w:jc w:val="center"/>
                    <w:rPr>
                      <w:rFonts w:ascii="Times New Roman" w:hAnsi="Times New Roman" w:cs="Times New Roman"/>
                      <w:b/>
                      <w:sz w:val="24"/>
                      <w:szCs w:val="24"/>
                      <w:lang w:val="en-GB"/>
                    </w:rPr>
                  </w:pPr>
                  <w:r w:rsidRPr="00D029CB">
                    <w:rPr>
                      <w:rFonts w:ascii="Times New Roman" w:hAnsi="Times New Roman" w:cs="Times New Roman"/>
                      <w:b/>
                      <w:sz w:val="24"/>
                      <w:szCs w:val="24"/>
                      <w:lang w:val="en-GB"/>
                    </w:rPr>
                    <w:t>Mijloace de rezervă pentru    instituţii</w:t>
                  </w:r>
                </w:p>
              </w:tc>
              <w:tc>
                <w:tcPr>
                  <w:tcW w:w="993" w:type="dxa"/>
                  <w:vAlign w:val="center"/>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r w:rsidRPr="00D029CB">
                    <w:rPr>
                      <w:rFonts w:ascii="Times New Roman" w:hAnsi="Times New Roman" w:cs="Times New Roman"/>
                      <w:b/>
                      <w:sz w:val="24"/>
                      <w:szCs w:val="24"/>
                      <w:lang w:val="en-US"/>
                    </w:rPr>
                    <w:t>1430,7</w:t>
                  </w:r>
                </w:p>
              </w:tc>
              <w:tc>
                <w:tcPr>
                  <w:tcW w:w="1134" w:type="dxa"/>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p>
              </w:tc>
              <w:tc>
                <w:tcPr>
                  <w:tcW w:w="992" w:type="dxa"/>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p>
              </w:tc>
              <w:tc>
                <w:tcPr>
                  <w:tcW w:w="1134" w:type="dxa"/>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p>
              </w:tc>
            </w:tr>
            <w:tr w:rsidR="00D029CB" w:rsidRPr="00D029CB" w:rsidTr="004F6C2F">
              <w:trPr>
                <w:trHeight w:val="75"/>
              </w:trPr>
              <w:tc>
                <w:tcPr>
                  <w:tcW w:w="5246" w:type="dxa"/>
                  <w:gridSpan w:val="2"/>
                  <w:vAlign w:val="center"/>
                </w:tcPr>
                <w:p w:rsidR="00D029CB" w:rsidRPr="00D029CB" w:rsidRDefault="00D029CB" w:rsidP="00D029CB">
                  <w:pPr>
                    <w:spacing w:after="0"/>
                    <w:jc w:val="center"/>
                    <w:rPr>
                      <w:rFonts w:ascii="Times New Roman" w:hAnsi="Times New Roman" w:cs="Times New Roman"/>
                      <w:b/>
                      <w:sz w:val="24"/>
                      <w:szCs w:val="24"/>
                      <w:lang w:val="en-GB"/>
                    </w:rPr>
                  </w:pPr>
                  <w:r w:rsidRPr="00D029CB">
                    <w:rPr>
                      <w:rFonts w:ascii="Times New Roman" w:hAnsi="Times New Roman" w:cs="Times New Roman"/>
                      <w:b/>
                      <w:sz w:val="24"/>
                      <w:szCs w:val="24"/>
                      <w:lang w:val="en-GB"/>
                    </w:rPr>
                    <w:t>Total mijloace</w:t>
                  </w:r>
                </w:p>
              </w:tc>
              <w:tc>
                <w:tcPr>
                  <w:tcW w:w="993" w:type="dxa"/>
                  <w:vAlign w:val="center"/>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r w:rsidRPr="00D029CB">
                    <w:rPr>
                      <w:rFonts w:ascii="Times New Roman" w:hAnsi="Times New Roman" w:cs="Times New Roman"/>
                      <w:b/>
                      <w:sz w:val="24"/>
                      <w:szCs w:val="24"/>
                      <w:lang w:val="en-US"/>
                    </w:rPr>
                    <w:t>3480,4</w:t>
                  </w:r>
                </w:p>
              </w:tc>
              <w:tc>
                <w:tcPr>
                  <w:tcW w:w="1134" w:type="dxa"/>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p>
              </w:tc>
              <w:tc>
                <w:tcPr>
                  <w:tcW w:w="992" w:type="dxa"/>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p>
              </w:tc>
              <w:tc>
                <w:tcPr>
                  <w:tcW w:w="1134" w:type="dxa"/>
                </w:tcPr>
                <w:p w:rsidR="00D029CB" w:rsidRPr="00D029CB" w:rsidRDefault="00D029CB" w:rsidP="00D029CB">
                  <w:pPr>
                    <w:tabs>
                      <w:tab w:val="left" w:pos="13000"/>
                    </w:tabs>
                    <w:spacing w:after="0"/>
                    <w:jc w:val="center"/>
                    <w:rPr>
                      <w:rFonts w:ascii="Times New Roman" w:hAnsi="Times New Roman" w:cs="Times New Roman"/>
                      <w:b/>
                      <w:sz w:val="24"/>
                      <w:szCs w:val="24"/>
                      <w:lang w:val="en-US"/>
                    </w:rPr>
                  </w:pPr>
                </w:p>
              </w:tc>
            </w:tr>
          </w:tbl>
          <w:p w:rsidR="00D029CB" w:rsidRPr="00D029CB" w:rsidRDefault="00D029CB" w:rsidP="00D029CB">
            <w:pPr>
              <w:tabs>
                <w:tab w:val="left" w:pos="13000"/>
              </w:tabs>
              <w:spacing w:after="0"/>
              <w:rPr>
                <w:rFonts w:ascii="Times New Roman" w:hAnsi="Times New Roman" w:cs="Times New Roman"/>
                <w:sz w:val="8"/>
                <w:szCs w:val="8"/>
                <w:lang w:val="en-US"/>
              </w:rPr>
            </w:pPr>
          </w:p>
          <w:tbl>
            <w:tblPr>
              <w:tblW w:w="9464" w:type="dxa"/>
              <w:tblLayout w:type="fixed"/>
              <w:tblLook w:val="04A0" w:firstRow="1" w:lastRow="0" w:firstColumn="1" w:lastColumn="0" w:noHBand="0" w:noVBand="1"/>
            </w:tblPr>
            <w:tblGrid>
              <w:gridCol w:w="6345"/>
              <w:gridCol w:w="3119"/>
            </w:tblGrid>
            <w:tr w:rsidR="00D029CB" w:rsidRPr="00D029CB" w:rsidTr="004F6C2F">
              <w:tc>
                <w:tcPr>
                  <w:tcW w:w="6345" w:type="dxa"/>
                </w:tcPr>
                <w:p w:rsidR="00D029CB" w:rsidRPr="00D029CB" w:rsidRDefault="00D029CB" w:rsidP="00D029CB">
                  <w:pPr>
                    <w:spacing w:after="0"/>
                    <w:rPr>
                      <w:rFonts w:ascii="Times New Roman" w:hAnsi="Times New Roman" w:cs="Times New Roman"/>
                      <w:b/>
                      <w:i/>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Secretarul Consiliului </w:t>
                  </w:r>
                </w:p>
                <w:p w:rsidR="00D029CB" w:rsidRPr="00D029CB" w:rsidRDefault="00D029CB" w:rsidP="00D029CB">
                  <w:pPr>
                    <w:spacing w:after="0"/>
                    <w:rPr>
                      <w:rFonts w:ascii="Times New Roman" w:hAnsi="Times New Roman" w:cs="Times New Roman"/>
                      <w:sz w:val="28"/>
                      <w:szCs w:val="28"/>
                      <w:lang w:val="en-GB"/>
                    </w:rPr>
                  </w:pPr>
                  <w:r w:rsidRPr="00D029CB">
                    <w:rPr>
                      <w:rFonts w:ascii="Times New Roman" w:hAnsi="Times New Roman" w:cs="Times New Roman"/>
                      <w:sz w:val="28"/>
                      <w:szCs w:val="28"/>
                      <w:lang w:val="ro-RO"/>
                    </w:rPr>
                    <w:t xml:space="preserve">raional Basarabeasca                                                                   </w:t>
                  </w:r>
                </w:p>
                <w:tbl>
                  <w:tblPr>
                    <w:tblW w:w="9464" w:type="dxa"/>
                    <w:tblLayout w:type="fixed"/>
                    <w:tblLook w:val="04A0" w:firstRow="1" w:lastRow="0" w:firstColumn="1" w:lastColumn="0" w:noHBand="0" w:noVBand="1"/>
                  </w:tblPr>
                  <w:tblGrid>
                    <w:gridCol w:w="6345"/>
                    <w:gridCol w:w="3119"/>
                  </w:tblGrid>
                  <w:tr w:rsidR="00D029CB" w:rsidRPr="00D029CB" w:rsidTr="004F6C2F">
                    <w:tc>
                      <w:tcPr>
                        <w:tcW w:w="6345" w:type="dxa"/>
                      </w:tcPr>
                      <w:p w:rsidR="00D029CB" w:rsidRPr="00D029CB" w:rsidRDefault="00D029CB" w:rsidP="00D029CB">
                        <w:pPr>
                          <w:spacing w:after="0"/>
                          <w:rPr>
                            <w:rFonts w:ascii="Times New Roman" w:hAnsi="Times New Roman" w:cs="Times New Roman"/>
                            <w:i/>
                            <w:sz w:val="28"/>
                            <w:szCs w:val="28"/>
                            <w:lang w:val="ro-RO"/>
                          </w:rPr>
                        </w:pPr>
                        <w:r w:rsidRPr="00D029CB">
                          <w:rPr>
                            <w:rFonts w:ascii="Times New Roman" w:hAnsi="Times New Roman" w:cs="Times New Roman"/>
                            <w:i/>
                            <w:sz w:val="28"/>
                            <w:szCs w:val="28"/>
                            <w:lang w:val="ro-RO"/>
                          </w:rPr>
                          <w:t>Coordonat:</w:t>
                        </w:r>
                      </w:p>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ro-RO"/>
                          </w:rPr>
                          <w:t xml:space="preserve">Sef adjunct al Direcției finanțe                                                 </w:t>
                        </w:r>
                      </w:p>
                    </w:tc>
                    <w:tc>
                      <w:tcPr>
                        <w:tcW w:w="3119" w:type="dxa"/>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Maria MUNTEAN</w:t>
                        </w:r>
                      </w:p>
                      <w:p w:rsidR="00D029CB" w:rsidRPr="00D029CB" w:rsidRDefault="00D029CB" w:rsidP="00D029CB">
                        <w:pPr>
                          <w:spacing w:after="0"/>
                          <w:rPr>
                            <w:rFonts w:ascii="Times New Roman" w:hAnsi="Times New Roman" w:cs="Times New Roman"/>
                            <w:sz w:val="28"/>
                            <w:szCs w:val="28"/>
                            <w:lang w:val="ro-RO"/>
                          </w:rPr>
                        </w:pPr>
                      </w:p>
                    </w:tc>
                  </w:tr>
                </w:tbl>
                <w:p w:rsidR="00D029CB" w:rsidRPr="00D029CB" w:rsidRDefault="00D029CB" w:rsidP="00D029CB">
                  <w:pPr>
                    <w:spacing w:after="0"/>
                    <w:rPr>
                      <w:rFonts w:ascii="Times New Roman" w:hAnsi="Times New Roman" w:cs="Times New Roman"/>
                      <w:sz w:val="28"/>
                      <w:szCs w:val="28"/>
                      <w:lang w:val="en-US"/>
                    </w:rPr>
                  </w:pPr>
                </w:p>
              </w:tc>
              <w:tc>
                <w:tcPr>
                  <w:tcW w:w="3119" w:type="dxa"/>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en-US"/>
                    </w:rPr>
                    <w:t>Gheorghe LIVIŢCHI</w:t>
                  </w:r>
                </w:p>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Maria MUNTEAN</w:t>
                  </w:r>
                </w:p>
              </w:tc>
            </w:tr>
            <w:tr w:rsidR="00D029CB" w:rsidRPr="00365618" w:rsidTr="004F6C2F">
              <w:tc>
                <w:tcPr>
                  <w:tcW w:w="6345" w:type="dxa"/>
                </w:tcPr>
                <w:p w:rsidR="00D029CB" w:rsidRPr="00D029CB" w:rsidRDefault="00D029CB" w:rsidP="00922D69">
                  <w:pPr>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Șef adjunct al Direcției învățămînt general  </w:t>
                  </w:r>
                </w:p>
                <w:p w:rsidR="00D029CB" w:rsidRPr="00D029CB" w:rsidRDefault="00D029CB" w:rsidP="00922D69">
                  <w:pPr>
                    <w:rPr>
                      <w:rFonts w:ascii="Times New Roman" w:hAnsi="Times New Roman" w:cs="Times New Roman"/>
                      <w:sz w:val="28"/>
                      <w:szCs w:val="28"/>
                      <w:lang w:val="ro-RO"/>
                    </w:rPr>
                  </w:pPr>
                </w:p>
              </w:tc>
              <w:tc>
                <w:tcPr>
                  <w:tcW w:w="3119" w:type="dxa"/>
                </w:tcPr>
                <w:p w:rsidR="00D029CB" w:rsidRPr="00D029CB" w:rsidRDefault="00D029CB" w:rsidP="00922D69">
                  <w:pPr>
                    <w:rPr>
                      <w:rFonts w:ascii="Times New Roman" w:hAnsi="Times New Roman" w:cs="Times New Roman"/>
                      <w:sz w:val="28"/>
                      <w:szCs w:val="28"/>
                      <w:lang w:val="ro-RO"/>
                    </w:rPr>
                  </w:pPr>
                  <w:r w:rsidRPr="00D029CB">
                    <w:rPr>
                      <w:rFonts w:ascii="Times New Roman" w:hAnsi="Times New Roman" w:cs="Times New Roman"/>
                      <w:sz w:val="28"/>
                      <w:szCs w:val="28"/>
                      <w:lang w:val="ro-RO"/>
                    </w:rPr>
                    <w:t>Ecaterina PASCAL</w:t>
                  </w:r>
                </w:p>
                <w:p w:rsidR="00D029CB" w:rsidRPr="00D029CB" w:rsidRDefault="00D029CB" w:rsidP="00922D69">
                  <w:pPr>
                    <w:rPr>
                      <w:rFonts w:ascii="Times New Roman" w:hAnsi="Times New Roman" w:cs="Times New Roman"/>
                      <w:sz w:val="28"/>
                      <w:szCs w:val="28"/>
                      <w:lang w:val="ro-RO"/>
                    </w:rPr>
                  </w:pPr>
                </w:p>
              </w:tc>
            </w:tr>
          </w:tbl>
          <w:p w:rsidR="00D029CB" w:rsidRDefault="00D029CB" w:rsidP="004F6C2F">
            <w:pPr>
              <w:jc w:val="center"/>
              <w:rPr>
                <w:rFonts w:ascii="Times New Roman" w:hAnsi="Times New Roman" w:cs="Times New Roman"/>
                <w:sz w:val="24"/>
                <w:szCs w:val="24"/>
                <w:lang w:val="en-US"/>
              </w:rPr>
            </w:pP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lastRenderedPageBreak/>
              <w:t xml:space="preserve">                                                           Anexa nr. 9</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la decizia Consiliului raional</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roofErr w:type="gramStart"/>
            <w:r w:rsidRPr="00D029CB">
              <w:rPr>
                <w:rFonts w:ascii="Times New Roman" w:hAnsi="Times New Roman" w:cs="Times New Roman"/>
                <w:sz w:val="24"/>
                <w:szCs w:val="24"/>
                <w:lang w:val="en-US"/>
              </w:rPr>
              <w:t>nr</w:t>
            </w:r>
            <w:proofErr w:type="gramEnd"/>
            <w:r w:rsidRPr="00D029CB">
              <w:rPr>
                <w:rFonts w:ascii="Times New Roman" w:hAnsi="Times New Roman" w:cs="Times New Roman"/>
                <w:sz w:val="24"/>
                <w:szCs w:val="24"/>
                <w:lang w:val="en-US"/>
              </w:rPr>
              <w:t xml:space="preserve">. 05/04    din </w:t>
            </w:r>
            <w:r>
              <w:rPr>
                <w:rFonts w:ascii="Times New Roman" w:hAnsi="Times New Roman" w:cs="Times New Roman"/>
                <w:sz w:val="24"/>
                <w:szCs w:val="24"/>
                <w:lang w:val="en-US"/>
              </w:rPr>
              <w:t xml:space="preserve">  14.12.2022</w:t>
            </w:r>
          </w:p>
          <w:tbl>
            <w:tblPr>
              <w:tblW w:w="8895" w:type="dxa"/>
              <w:tblInd w:w="2" w:type="dxa"/>
              <w:tblLayout w:type="fixed"/>
              <w:tblLook w:val="0000" w:firstRow="0" w:lastRow="0" w:firstColumn="0" w:lastColumn="0" w:noHBand="0" w:noVBand="0"/>
            </w:tblPr>
            <w:tblGrid>
              <w:gridCol w:w="815"/>
              <w:gridCol w:w="5670"/>
              <w:gridCol w:w="2410"/>
            </w:tblGrid>
            <w:tr w:rsidR="00D029CB" w:rsidRPr="00365618" w:rsidTr="004F6C2F">
              <w:trPr>
                <w:trHeight w:val="1014"/>
              </w:trPr>
              <w:tc>
                <w:tcPr>
                  <w:tcW w:w="8895" w:type="dxa"/>
                  <w:gridSpan w:val="3"/>
                  <w:tcBorders>
                    <w:top w:val="nil"/>
                    <w:left w:val="nil"/>
                    <w:bottom w:val="nil"/>
                    <w:right w:val="nil"/>
                  </w:tcBorders>
                </w:tcPr>
                <w:p w:rsidR="00D029CB" w:rsidRPr="00D029CB" w:rsidRDefault="00D029CB" w:rsidP="00D029CB">
                  <w:pPr>
                    <w:spacing w:after="0"/>
                    <w:jc w:val="center"/>
                    <w:rPr>
                      <w:rFonts w:ascii="Times New Roman" w:hAnsi="Times New Roman" w:cs="Times New Roman"/>
                      <w:b/>
                      <w:bCs/>
                      <w:color w:val="000000"/>
                      <w:sz w:val="28"/>
                      <w:szCs w:val="28"/>
                      <w:lang w:val="en-US"/>
                    </w:rPr>
                  </w:pPr>
                  <w:r w:rsidRPr="00D029CB">
                    <w:rPr>
                      <w:rFonts w:ascii="Times New Roman" w:hAnsi="Times New Roman" w:cs="Times New Roman"/>
                      <w:b/>
                      <w:bCs/>
                      <w:color w:val="000000"/>
                      <w:sz w:val="28"/>
                      <w:szCs w:val="28"/>
                      <w:lang w:val="en-US"/>
                    </w:rPr>
                    <w:t xml:space="preserve">  F</w:t>
                  </w:r>
                  <w:r w:rsidRPr="00D029CB">
                    <w:rPr>
                      <w:rFonts w:ascii="Times New Roman" w:hAnsi="Times New Roman" w:cs="Times New Roman"/>
                      <w:b/>
                      <w:bCs/>
                      <w:color w:val="000000"/>
                      <w:sz w:val="28"/>
                      <w:szCs w:val="28"/>
                      <w:lang w:val="ro-RO"/>
                    </w:rPr>
                    <w:t>ondul de educaţie incluzivă a instituţiilor de învăţământ primar şi secundar general din raion pentru anul 2023</w:t>
                  </w:r>
                </w:p>
              </w:tc>
            </w:tr>
            <w:tr w:rsidR="00D029CB" w:rsidRPr="00D029CB" w:rsidTr="004F6C2F">
              <w:trPr>
                <w:trHeight w:val="311"/>
              </w:trPr>
              <w:tc>
                <w:tcPr>
                  <w:tcW w:w="815" w:type="dxa"/>
                  <w:tcBorders>
                    <w:top w:val="nil"/>
                    <w:left w:val="nil"/>
                    <w:bottom w:val="nil"/>
                    <w:right w:val="nil"/>
                  </w:tcBorders>
                  <w:noWrap/>
                </w:tcPr>
                <w:p w:rsidR="00D029CB" w:rsidRPr="00D029CB" w:rsidRDefault="00D029CB" w:rsidP="00D029CB">
                  <w:pPr>
                    <w:spacing w:after="0"/>
                    <w:rPr>
                      <w:rFonts w:ascii="Times New Roman" w:hAnsi="Times New Roman" w:cs="Times New Roman"/>
                      <w:color w:val="000000"/>
                      <w:sz w:val="28"/>
                      <w:szCs w:val="28"/>
                      <w:lang w:val="en-US"/>
                    </w:rPr>
                  </w:pPr>
                </w:p>
              </w:tc>
              <w:tc>
                <w:tcPr>
                  <w:tcW w:w="5670" w:type="dxa"/>
                  <w:tcBorders>
                    <w:top w:val="nil"/>
                    <w:left w:val="nil"/>
                    <w:bottom w:val="nil"/>
                    <w:right w:val="nil"/>
                  </w:tcBorders>
                  <w:noWrap/>
                </w:tcPr>
                <w:p w:rsidR="00D029CB" w:rsidRPr="00D029CB" w:rsidRDefault="00D029CB" w:rsidP="00D029CB">
                  <w:pPr>
                    <w:spacing w:after="0"/>
                    <w:rPr>
                      <w:rFonts w:ascii="Times New Roman" w:hAnsi="Times New Roman" w:cs="Times New Roman"/>
                      <w:color w:val="000000"/>
                      <w:sz w:val="28"/>
                      <w:szCs w:val="28"/>
                      <w:lang w:val="en-US"/>
                    </w:rPr>
                  </w:pPr>
                </w:p>
              </w:tc>
              <w:tc>
                <w:tcPr>
                  <w:tcW w:w="2410" w:type="dxa"/>
                  <w:tcBorders>
                    <w:top w:val="nil"/>
                    <w:left w:val="nil"/>
                    <w:bottom w:val="nil"/>
                    <w:right w:val="nil"/>
                  </w:tcBorders>
                  <w:noWrap/>
                </w:tcPr>
                <w:p w:rsidR="00D029CB" w:rsidRPr="00D029CB" w:rsidRDefault="00D029CB" w:rsidP="00D029CB">
                  <w:pPr>
                    <w:spacing w:after="0"/>
                    <w:jc w:val="center"/>
                    <w:rPr>
                      <w:rFonts w:ascii="Times New Roman" w:hAnsi="Times New Roman" w:cs="Times New Roman"/>
                      <w:b/>
                      <w:i/>
                      <w:iCs/>
                      <w:color w:val="000000"/>
                      <w:sz w:val="28"/>
                      <w:szCs w:val="28"/>
                      <w:lang w:val="en-US"/>
                    </w:rPr>
                  </w:pPr>
                  <w:r w:rsidRPr="00D029CB">
                    <w:rPr>
                      <w:rFonts w:ascii="Times New Roman" w:hAnsi="Times New Roman" w:cs="Times New Roman"/>
                      <w:b/>
                      <w:i/>
                      <w:iCs/>
                      <w:color w:val="000000"/>
                      <w:sz w:val="28"/>
                      <w:szCs w:val="28"/>
                      <w:lang w:val="en-US"/>
                    </w:rPr>
                    <w:t>mii lei</w:t>
                  </w:r>
                </w:p>
              </w:tc>
            </w:tr>
            <w:tr w:rsidR="00D029CB" w:rsidRPr="00365618" w:rsidTr="004F6C2F">
              <w:trPr>
                <w:trHeight w:val="619"/>
              </w:trPr>
              <w:tc>
                <w:tcPr>
                  <w:tcW w:w="815" w:type="dxa"/>
                  <w:tcBorders>
                    <w:top w:val="single" w:sz="4" w:space="0" w:color="auto"/>
                    <w:left w:val="single" w:sz="4" w:space="0" w:color="auto"/>
                    <w:bottom w:val="single" w:sz="4" w:space="0" w:color="auto"/>
                    <w:right w:val="nil"/>
                  </w:tcBorders>
                </w:tcPr>
                <w:p w:rsidR="00D029CB" w:rsidRPr="00D029CB" w:rsidRDefault="00D029CB" w:rsidP="00D029CB">
                  <w:pPr>
                    <w:spacing w:after="0"/>
                    <w:jc w:val="center"/>
                    <w:rPr>
                      <w:rFonts w:ascii="Times New Roman" w:hAnsi="Times New Roman" w:cs="Times New Roman"/>
                      <w:b/>
                      <w:bCs/>
                      <w:color w:val="000000"/>
                      <w:sz w:val="28"/>
                      <w:szCs w:val="28"/>
                      <w:lang w:val="en-US"/>
                    </w:rPr>
                  </w:pPr>
                  <w:r w:rsidRPr="00D029CB">
                    <w:rPr>
                      <w:rFonts w:ascii="Times New Roman" w:hAnsi="Times New Roman" w:cs="Times New Roman"/>
                      <w:b/>
                      <w:bCs/>
                      <w:color w:val="000000"/>
                      <w:sz w:val="28"/>
                      <w:szCs w:val="28"/>
                      <w:lang w:val="en-US"/>
                    </w:rPr>
                    <w:t> </w:t>
                  </w:r>
                </w:p>
              </w:tc>
              <w:tc>
                <w:tcPr>
                  <w:tcW w:w="5670"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bCs/>
                      <w:color w:val="000000"/>
                      <w:sz w:val="28"/>
                      <w:szCs w:val="28"/>
                      <w:lang w:val="en-GB"/>
                    </w:rPr>
                  </w:pPr>
                  <w:r w:rsidRPr="00D029CB">
                    <w:rPr>
                      <w:rFonts w:ascii="Times New Roman" w:hAnsi="Times New Roman" w:cs="Times New Roman"/>
                      <w:b/>
                      <w:bCs/>
                      <w:color w:val="000000"/>
                      <w:sz w:val="28"/>
                      <w:szCs w:val="28"/>
                      <w:lang w:val="en-GB"/>
                    </w:rPr>
                    <w:t>Total fondul de educaţie incluzivă</w:t>
                  </w:r>
                </w:p>
              </w:tc>
              <w:tc>
                <w:tcPr>
                  <w:tcW w:w="2410" w:type="dxa"/>
                  <w:tcBorders>
                    <w:top w:val="single" w:sz="4" w:space="0" w:color="auto"/>
                    <w:left w:val="nil"/>
                    <w:bottom w:val="single" w:sz="4" w:space="0" w:color="auto"/>
                    <w:right w:val="single" w:sz="4" w:space="0" w:color="auto"/>
                  </w:tcBorders>
                  <w:noWrap/>
                  <w:vAlign w:val="center"/>
                </w:tcPr>
                <w:p w:rsidR="00D029CB" w:rsidRPr="00D029CB" w:rsidRDefault="00D029CB" w:rsidP="00D029CB">
                  <w:pPr>
                    <w:spacing w:after="0"/>
                    <w:jc w:val="center"/>
                    <w:rPr>
                      <w:rFonts w:ascii="Times New Roman" w:hAnsi="Times New Roman" w:cs="Times New Roman"/>
                      <w:b/>
                      <w:bCs/>
                      <w:color w:val="000000"/>
                      <w:sz w:val="28"/>
                      <w:szCs w:val="28"/>
                      <w:lang w:val="en-US"/>
                    </w:rPr>
                  </w:pPr>
                  <w:r w:rsidRPr="00D029CB">
                    <w:rPr>
                      <w:rFonts w:ascii="Times New Roman" w:hAnsi="Times New Roman" w:cs="Times New Roman"/>
                      <w:b/>
                      <w:bCs/>
                      <w:color w:val="000000"/>
                      <w:sz w:val="28"/>
                      <w:szCs w:val="28"/>
                      <w:lang w:val="en-US"/>
                    </w:rPr>
                    <w:t>Suma</w:t>
                  </w:r>
                </w:p>
              </w:tc>
            </w:tr>
            <w:tr w:rsidR="00D029CB" w:rsidRPr="00365618" w:rsidTr="004F6C2F">
              <w:trPr>
                <w:trHeight w:val="634"/>
              </w:trPr>
              <w:tc>
                <w:tcPr>
                  <w:tcW w:w="815" w:type="dxa"/>
                  <w:tcBorders>
                    <w:top w:val="single" w:sz="4" w:space="0" w:color="auto"/>
                    <w:left w:val="single" w:sz="4" w:space="0" w:color="auto"/>
                    <w:bottom w:val="single" w:sz="4" w:space="0" w:color="auto"/>
                    <w:right w:val="single" w:sz="4" w:space="0" w:color="auto"/>
                  </w:tcBorders>
                  <w:noWrap/>
                  <w:vAlign w:val="center"/>
                </w:tcPr>
                <w:p w:rsidR="00D029CB" w:rsidRPr="00D029CB" w:rsidRDefault="00D029CB" w:rsidP="00D029CB">
                  <w:pPr>
                    <w:spacing w:after="0"/>
                    <w:jc w:val="center"/>
                    <w:rPr>
                      <w:rFonts w:ascii="Times New Roman" w:hAnsi="Times New Roman" w:cs="Times New Roman"/>
                      <w:color w:val="000000"/>
                      <w:sz w:val="28"/>
                      <w:szCs w:val="28"/>
                      <w:lang w:val="ro-RO"/>
                    </w:rPr>
                  </w:pPr>
                  <w:r w:rsidRPr="00D029CB">
                    <w:rPr>
                      <w:rFonts w:ascii="Times New Roman" w:hAnsi="Times New Roman" w:cs="Times New Roman"/>
                      <w:color w:val="000000"/>
                      <w:sz w:val="28"/>
                      <w:szCs w:val="28"/>
                      <w:lang w:val="en-US"/>
                    </w:rPr>
                    <w:t>1</w:t>
                  </w:r>
                  <w:r w:rsidRPr="00D029CB">
                    <w:rPr>
                      <w:rFonts w:ascii="Times New Roman" w:hAnsi="Times New Roman" w:cs="Times New Roman"/>
                      <w:color w:val="000000"/>
                      <w:sz w:val="28"/>
                      <w:szCs w:val="28"/>
                      <w:lang w:val="ro-RO"/>
                    </w:rPr>
                    <w:t>.</w:t>
                  </w:r>
                </w:p>
              </w:tc>
              <w:tc>
                <w:tcPr>
                  <w:tcW w:w="5670" w:type="dxa"/>
                  <w:tcBorders>
                    <w:top w:val="single" w:sz="4" w:space="0" w:color="auto"/>
                    <w:left w:val="nil"/>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color w:val="000000"/>
                      <w:sz w:val="28"/>
                      <w:szCs w:val="28"/>
                      <w:lang w:val="en-US"/>
                    </w:rPr>
                  </w:pPr>
                  <w:r w:rsidRPr="00D029CB">
                    <w:rPr>
                      <w:rFonts w:ascii="Times New Roman" w:hAnsi="Times New Roman" w:cs="Times New Roman"/>
                      <w:color w:val="000000"/>
                      <w:sz w:val="28"/>
                      <w:szCs w:val="28"/>
                      <w:lang w:val="en-US"/>
                    </w:rPr>
                    <w:t xml:space="preserve">2% </w:t>
                  </w:r>
                  <w:r w:rsidRPr="00D029CB">
                    <w:rPr>
                      <w:rFonts w:ascii="Times New Roman" w:hAnsi="Times New Roman" w:cs="Times New Roman"/>
                      <w:color w:val="000000"/>
                      <w:sz w:val="28"/>
                      <w:szCs w:val="28"/>
                      <w:lang w:val="ro-RO"/>
                    </w:rPr>
                    <w:t xml:space="preserve">- </w:t>
                  </w:r>
                  <w:r w:rsidRPr="00D029CB">
                    <w:rPr>
                      <w:rFonts w:ascii="Times New Roman" w:hAnsi="Times New Roman" w:cs="Times New Roman"/>
                      <w:color w:val="000000"/>
                      <w:sz w:val="28"/>
                      <w:szCs w:val="28"/>
                      <w:lang w:val="en-US"/>
                    </w:rPr>
                    <w:t>din volumul transferurilor categoriale</w:t>
                  </w:r>
                </w:p>
              </w:tc>
              <w:tc>
                <w:tcPr>
                  <w:tcW w:w="2410" w:type="dxa"/>
                  <w:tcBorders>
                    <w:top w:val="single" w:sz="4" w:space="0" w:color="auto"/>
                    <w:left w:val="nil"/>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color w:val="000000"/>
                      <w:sz w:val="28"/>
                      <w:szCs w:val="28"/>
                      <w:lang w:val="ro-RO"/>
                    </w:rPr>
                  </w:pPr>
                  <w:r w:rsidRPr="00D029CB">
                    <w:rPr>
                      <w:rFonts w:ascii="Times New Roman" w:hAnsi="Times New Roman" w:cs="Times New Roman"/>
                      <w:b/>
                      <w:color w:val="000000"/>
                      <w:sz w:val="28"/>
                      <w:szCs w:val="28"/>
                      <w:lang w:val="ro-RO"/>
                    </w:rPr>
                    <w:t>745,8</w:t>
                  </w:r>
                </w:p>
              </w:tc>
            </w:tr>
          </w:tbl>
          <w:p w:rsidR="00D029CB" w:rsidRPr="00D029CB" w:rsidRDefault="00D029CB" w:rsidP="00D029CB">
            <w:pPr>
              <w:tabs>
                <w:tab w:val="left" w:pos="13000"/>
              </w:tabs>
              <w:spacing w:after="0"/>
              <w:rPr>
                <w:rFonts w:ascii="Times New Roman" w:hAnsi="Times New Roman" w:cs="Times New Roman"/>
                <w:sz w:val="28"/>
                <w:szCs w:val="28"/>
                <w:lang w:val="en-US"/>
              </w:rPr>
            </w:pPr>
          </w:p>
          <w:p w:rsidR="00D029CB" w:rsidRPr="00D029CB" w:rsidRDefault="00D029CB" w:rsidP="00D029CB">
            <w:pPr>
              <w:tabs>
                <w:tab w:val="left" w:pos="13000"/>
              </w:tabs>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Repartizarea mijloacelor din </w:t>
            </w:r>
            <w:r w:rsidRPr="00D029CB">
              <w:rPr>
                <w:rFonts w:ascii="Times New Roman" w:hAnsi="Times New Roman" w:cs="Times New Roman"/>
                <w:b/>
                <w:sz w:val="28"/>
                <w:szCs w:val="28"/>
                <w:lang w:val="ro-RO"/>
              </w:rPr>
              <w:t xml:space="preserve">fondul de educaţie incluzivă a </w:t>
            </w:r>
            <w:r w:rsidRPr="00D029CB">
              <w:rPr>
                <w:rFonts w:ascii="Times New Roman" w:hAnsi="Times New Roman" w:cs="Times New Roman"/>
                <w:b/>
                <w:sz w:val="28"/>
                <w:szCs w:val="28"/>
                <w:lang w:val="en-US"/>
              </w:rPr>
              <w:t xml:space="preserve">instituţiilor de </w:t>
            </w:r>
          </w:p>
          <w:p w:rsidR="00D029CB" w:rsidRPr="00D029CB" w:rsidRDefault="00D029CB" w:rsidP="00D029CB">
            <w:pPr>
              <w:tabs>
                <w:tab w:val="left" w:pos="13000"/>
              </w:tabs>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învăţământ primar şi secundar general din raionul Basarabeasca pentru anul 2023</w:t>
            </w:r>
          </w:p>
          <w:p w:rsidR="00D029CB" w:rsidRPr="00D029CB" w:rsidRDefault="00D029CB" w:rsidP="00D029CB">
            <w:pPr>
              <w:tabs>
                <w:tab w:val="left" w:pos="13000"/>
              </w:tabs>
              <w:spacing w:after="0"/>
              <w:ind w:right="283"/>
              <w:jc w:val="center"/>
              <w:rPr>
                <w:rFonts w:ascii="Times New Roman" w:hAnsi="Times New Roman" w:cs="Times New Roman"/>
                <w:b/>
                <w:i/>
                <w:sz w:val="28"/>
                <w:szCs w:val="28"/>
                <w:lang w:val="en-US"/>
              </w:rPr>
            </w:pPr>
            <w:r w:rsidRPr="00D029CB">
              <w:rPr>
                <w:rFonts w:ascii="Times New Roman" w:hAnsi="Times New Roman" w:cs="Times New Roman"/>
                <w:b/>
                <w:i/>
                <w:sz w:val="28"/>
                <w:szCs w:val="28"/>
                <w:lang w:val="en-US"/>
              </w:rPr>
              <w:t xml:space="preserve">                                                                   mii lei</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529"/>
              <w:gridCol w:w="141"/>
              <w:gridCol w:w="1276"/>
              <w:gridCol w:w="1276"/>
              <w:gridCol w:w="567"/>
            </w:tblGrid>
            <w:tr w:rsidR="00D029CB" w:rsidRPr="00D029CB" w:rsidTr="004F6C2F">
              <w:trPr>
                <w:gridAfter w:val="1"/>
                <w:wAfter w:w="567" w:type="dxa"/>
              </w:trPr>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b/>
                      <w:sz w:val="24"/>
                      <w:szCs w:val="24"/>
                      <w:lang w:val="en-US"/>
                    </w:rPr>
                  </w:pPr>
                  <w:r w:rsidRPr="00D029CB">
                    <w:rPr>
                      <w:rFonts w:ascii="Times New Roman" w:hAnsi="Times New Roman" w:cs="Times New Roman"/>
                      <w:b/>
                      <w:sz w:val="24"/>
                      <w:szCs w:val="24"/>
                      <w:lang w:val="en-US"/>
                    </w:rPr>
                    <w:t>Nr.</w:t>
                  </w:r>
                </w:p>
              </w:tc>
              <w:tc>
                <w:tcPr>
                  <w:tcW w:w="5529"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b/>
                      <w:sz w:val="24"/>
                      <w:szCs w:val="24"/>
                      <w:lang w:val="en-US"/>
                    </w:rPr>
                  </w:pPr>
                  <w:r w:rsidRPr="00D029CB">
                    <w:rPr>
                      <w:rFonts w:ascii="Times New Roman" w:hAnsi="Times New Roman" w:cs="Times New Roman"/>
                      <w:b/>
                      <w:sz w:val="24"/>
                      <w:szCs w:val="24"/>
                      <w:lang w:val="en-US"/>
                    </w:rPr>
                    <w:t>Denumirea instituţiei</w:t>
                  </w:r>
                </w:p>
              </w:tc>
              <w:tc>
                <w:tcPr>
                  <w:tcW w:w="1417" w:type="dxa"/>
                  <w:gridSpan w:val="2"/>
                  <w:vAlign w:val="center"/>
                </w:tcPr>
                <w:p w:rsidR="00D029CB" w:rsidRPr="00D029CB" w:rsidRDefault="00D029CB" w:rsidP="00D029CB">
                  <w:pPr>
                    <w:tabs>
                      <w:tab w:val="left" w:pos="13000"/>
                    </w:tabs>
                    <w:spacing w:after="0" w:line="360" w:lineRule="auto"/>
                    <w:jc w:val="center"/>
                    <w:rPr>
                      <w:rFonts w:ascii="Times New Roman" w:hAnsi="Times New Roman" w:cs="Times New Roman"/>
                      <w:b/>
                      <w:sz w:val="24"/>
                      <w:szCs w:val="24"/>
                      <w:lang w:val="en-US"/>
                    </w:rPr>
                  </w:pPr>
                  <w:r w:rsidRPr="00D029CB">
                    <w:rPr>
                      <w:rFonts w:ascii="Times New Roman" w:hAnsi="Times New Roman" w:cs="Times New Roman"/>
                      <w:b/>
                      <w:sz w:val="24"/>
                      <w:szCs w:val="24"/>
                      <w:lang w:val="en-US"/>
                    </w:rPr>
                    <w:t xml:space="preserve">Unități </w:t>
                  </w:r>
                </w:p>
              </w:tc>
              <w:tc>
                <w:tcPr>
                  <w:tcW w:w="1276"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b/>
                      <w:sz w:val="24"/>
                      <w:szCs w:val="24"/>
                      <w:lang w:val="en-US"/>
                    </w:rPr>
                  </w:pPr>
                  <w:r w:rsidRPr="00D029CB">
                    <w:rPr>
                      <w:rFonts w:ascii="Times New Roman" w:hAnsi="Times New Roman" w:cs="Times New Roman"/>
                      <w:b/>
                      <w:sz w:val="24"/>
                      <w:szCs w:val="24"/>
                      <w:lang w:val="en-US"/>
                    </w:rPr>
                    <w:t>Total</w:t>
                  </w:r>
                </w:p>
              </w:tc>
            </w:tr>
            <w:tr w:rsidR="00D029CB" w:rsidRPr="00D029CB" w:rsidTr="004F6C2F">
              <w:trPr>
                <w:gridAfter w:val="1"/>
                <w:wAfter w:w="567" w:type="dxa"/>
              </w:trPr>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w:t>
                  </w:r>
                </w:p>
              </w:tc>
              <w:tc>
                <w:tcPr>
                  <w:tcW w:w="5529" w:type="dxa"/>
                  <w:vAlign w:val="center"/>
                </w:tcPr>
                <w:p w:rsidR="00D029CB" w:rsidRPr="00D029CB" w:rsidRDefault="00D029CB" w:rsidP="00D029CB">
                  <w:pPr>
                    <w:spacing w:after="0"/>
                    <w:rPr>
                      <w:rFonts w:ascii="Times New Roman" w:hAnsi="Times New Roman" w:cs="Times New Roman"/>
                      <w:lang w:val="en-US"/>
                    </w:rPr>
                  </w:pPr>
                  <w:r w:rsidRPr="00D029CB">
                    <w:rPr>
                      <w:rFonts w:ascii="Times New Roman" w:hAnsi="Times New Roman" w:cs="Times New Roman"/>
                      <w:sz w:val="24"/>
                      <w:szCs w:val="24"/>
                      <w:lang w:val="ro-RO" w:eastAsia="ru-RU"/>
                    </w:rPr>
                    <w:t>Gimnaziul  din com. Iserlia</w:t>
                  </w:r>
                </w:p>
              </w:tc>
              <w:tc>
                <w:tcPr>
                  <w:tcW w:w="1417" w:type="dxa"/>
                  <w:gridSpan w:val="2"/>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0,1</w:t>
                  </w:r>
                </w:p>
              </w:tc>
              <w:tc>
                <w:tcPr>
                  <w:tcW w:w="1276" w:type="dxa"/>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9,0</w:t>
                  </w:r>
                </w:p>
              </w:tc>
            </w:tr>
            <w:tr w:rsidR="00D029CB" w:rsidRPr="00D029CB" w:rsidTr="004F6C2F">
              <w:trPr>
                <w:gridAfter w:val="1"/>
                <w:wAfter w:w="567" w:type="dxa"/>
              </w:trPr>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2</w:t>
                  </w:r>
                </w:p>
              </w:tc>
              <w:tc>
                <w:tcPr>
                  <w:tcW w:w="5529"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Gimnaziul „Ivan Bondarev” din or. Basarabeasca</w:t>
                  </w:r>
                </w:p>
              </w:tc>
              <w:tc>
                <w:tcPr>
                  <w:tcW w:w="1417" w:type="dxa"/>
                  <w:gridSpan w:val="2"/>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w:t>
                  </w:r>
                </w:p>
              </w:tc>
              <w:tc>
                <w:tcPr>
                  <w:tcW w:w="1276" w:type="dxa"/>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90,4</w:t>
                  </w:r>
                </w:p>
              </w:tc>
            </w:tr>
            <w:tr w:rsidR="00D029CB" w:rsidRPr="00D029CB" w:rsidTr="004F6C2F">
              <w:trPr>
                <w:gridAfter w:val="1"/>
                <w:wAfter w:w="567" w:type="dxa"/>
              </w:trPr>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3</w:t>
                  </w:r>
                </w:p>
              </w:tc>
              <w:tc>
                <w:tcPr>
                  <w:tcW w:w="5529" w:type="dxa"/>
                  <w:vAlign w:val="center"/>
                </w:tcPr>
                <w:p w:rsidR="00D029CB" w:rsidRPr="00D029CB" w:rsidRDefault="00D029CB" w:rsidP="00D029CB">
                  <w:pPr>
                    <w:spacing w:after="0"/>
                    <w:rPr>
                      <w:rFonts w:ascii="Times New Roman" w:hAnsi="Times New Roman" w:cs="Times New Roman"/>
                      <w:lang w:val="en-US"/>
                    </w:rPr>
                  </w:pPr>
                  <w:r w:rsidRPr="00D029CB">
                    <w:rPr>
                      <w:rFonts w:ascii="Times New Roman" w:hAnsi="Times New Roman" w:cs="Times New Roman"/>
                      <w:sz w:val="24"/>
                      <w:szCs w:val="24"/>
                      <w:lang w:val="ro-RO" w:eastAsia="ru-RU"/>
                    </w:rPr>
                    <w:t>Gimnaziul „Marcu Tarlev” din s. Başcalia</w:t>
                  </w:r>
                </w:p>
              </w:tc>
              <w:tc>
                <w:tcPr>
                  <w:tcW w:w="1417" w:type="dxa"/>
                  <w:gridSpan w:val="2"/>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0,8</w:t>
                  </w:r>
                </w:p>
              </w:tc>
              <w:tc>
                <w:tcPr>
                  <w:tcW w:w="1276" w:type="dxa"/>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72,4</w:t>
                  </w:r>
                </w:p>
              </w:tc>
            </w:tr>
            <w:tr w:rsidR="00D029CB" w:rsidRPr="00D029CB" w:rsidTr="004F6C2F">
              <w:trPr>
                <w:gridAfter w:val="1"/>
                <w:wAfter w:w="567" w:type="dxa"/>
              </w:trPr>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4</w:t>
                  </w:r>
                </w:p>
              </w:tc>
              <w:tc>
                <w:tcPr>
                  <w:tcW w:w="5529"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Gimnaziul „Ştefan cel Mare” din s. Carabetovca</w:t>
                  </w:r>
                </w:p>
              </w:tc>
              <w:tc>
                <w:tcPr>
                  <w:tcW w:w="1417" w:type="dxa"/>
                  <w:gridSpan w:val="2"/>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ro-RO"/>
                    </w:rPr>
                  </w:pPr>
                  <w:r w:rsidRPr="00D029CB">
                    <w:rPr>
                      <w:rFonts w:ascii="Times New Roman" w:hAnsi="Times New Roman" w:cs="Times New Roman"/>
                      <w:sz w:val="28"/>
                      <w:szCs w:val="28"/>
                      <w:lang w:val="ro-RO"/>
                    </w:rPr>
                    <w:t>0,4</w:t>
                  </w:r>
                </w:p>
              </w:tc>
              <w:tc>
                <w:tcPr>
                  <w:tcW w:w="1276" w:type="dxa"/>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ro-RO"/>
                    </w:rPr>
                  </w:pPr>
                  <w:r w:rsidRPr="00D029CB">
                    <w:rPr>
                      <w:rFonts w:ascii="Times New Roman" w:hAnsi="Times New Roman" w:cs="Times New Roman"/>
                      <w:sz w:val="28"/>
                      <w:szCs w:val="28"/>
                      <w:lang w:val="ro-RO"/>
                    </w:rPr>
                    <w:t>36,2</w:t>
                  </w:r>
                </w:p>
              </w:tc>
            </w:tr>
            <w:tr w:rsidR="00D029CB" w:rsidRPr="00D029CB" w:rsidTr="004F6C2F">
              <w:trPr>
                <w:gridAfter w:val="1"/>
                <w:wAfter w:w="567" w:type="dxa"/>
              </w:trPr>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5</w:t>
                  </w:r>
                </w:p>
              </w:tc>
              <w:tc>
                <w:tcPr>
                  <w:tcW w:w="5529"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 „M.Eminescu” din s. Sadaclia</w:t>
                  </w:r>
                </w:p>
              </w:tc>
              <w:tc>
                <w:tcPr>
                  <w:tcW w:w="1417" w:type="dxa"/>
                  <w:gridSpan w:val="2"/>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w:t>
                  </w:r>
                </w:p>
              </w:tc>
              <w:tc>
                <w:tcPr>
                  <w:tcW w:w="1276" w:type="dxa"/>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90,4</w:t>
                  </w:r>
                </w:p>
              </w:tc>
            </w:tr>
            <w:tr w:rsidR="00D029CB" w:rsidRPr="00D029CB" w:rsidTr="004F6C2F">
              <w:trPr>
                <w:gridAfter w:val="1"/>
                <w:wAfter w:w="567" w:type="dxa"/>
              </w:trPr>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6</w:t>
                  </w:r>
                </w:p>
              </w:tc>
              <w:tc>
                <w:tcPr>
                  <w:tcW w:w="5529"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 xml:space="preserve">LT </w:t>
                  </w:r>
                  <w:r w:rsidRPr="00D029CB">
                    <w:rPr>
                      <w:rFonts w:ascii="Times New Roman" w:hAnsi="Times New Roman" w:cs="Times New Roman"/>
                      <w:sz w:val="24"/>
                      <w:szCs w:val="24"/>
                      <w:lang w:val="ro-RO" w:eastAsia="ru-RU"/>
                    </w:rPr>
                    <w:cr/>
                    <w:t>Constantin Stere” din s. Abaclia</w:t>
                  </w:r>
                </w:p>
              </w:tc>
              <w:tc>
                <w:tcPr>
                  <w:tcW w:w="1417" w:type="dxa"/>
                  <w:gridSpan w:val="2"/>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2,4</w:t>
                  </w:r>
                </w:p>
              </w:tc>
              <w:tc>
                <w:tcPr>
                  <w:tcW w:w="1276" w:type="dxa"/>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217,0</w:t>
                  </w:r>
                </w:p>
              </w:tc>
            </w:tr>
            <w:tr w:rsidR="00D029CB" w:rsidRPr="00D029CB" w:rsidTr="004F6C2F">
              <w:trPr>
                <w:gridAfter w:val="1"/>
                <w:wAfter w:w="567" w:type="dxa"/>
              </w:trPr>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7</w:t>
                  </w:r>
                </w:p>
              </w:tc>
              <w:tc>
                <w:tcPr>
                  <w:tcW w:w="5529"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 „A.Puşkin” din or. Basarabeasca</w:t>
                  </w:r>
                </w:p>
              </w:tc>
              <w:tc>
                <w:tcPr>
                  <w:tcW w:w="1417" w:type="dxa"/>
                  <w:gridSpan w:val="2"/>
                  <w:vAlign w:val="bottom"/>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1,8</w:t>
                  </w:r>
                </w:p>
              </w:tc>
              <w:tc>
                <w:tcPr>
                  <w:tcW w:w="1276" w:type="dxa"/>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162,7</w:t>
                  </w:r>
                </w:p>
              </w:tc>
            </w:tr>
            <w:tr w:rsidR="00D029CB" w:rsidRPr="00D029CB" w:rsidTr="004F6C2F">
              <w:trPr>
                <w:gridAfter w:val="1"/>
                <w:wAfter w:w="567" w:type="dxa"/>
              </w:trPr>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8</w:t>
                  </w:r>
                </w:p>
              </w:tc>
              <w:tc>
                <w:tcPr>
                  <w:tcW w:w="5529"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 „Matei Basarab” din or. Basarabeasca</w:t>
                  </w:r>
                </w:p>
              </w:tc>
              <w:tc>
                <w:tcPr>
                  <w:tcW w:w="1417" w:type="dxa"/>
                  <w:gridSpan w:val="2"/>
                  <w:vAlign w:val="bottom"/>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0,5</w:t>
                  </w:r>
                </w:p>
              </w:tc>
              <w:tc>
                <w:tcPr>
                  <w:tcW w:w="1276" w:type="dxa"/>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45,2</w:t>
                  </w:r>
                </w:p>
              </w:tc>
            </w:tr>
            <w:tr w:rsidR="00D029CB" w:rsidRPr="00D029CB" w:rsidTr="004F6C2F">
              <w:trPr>
                <w:gridAfter w:val="1"/>
                <w:wAfter w:w="567" w:type="dxa"/>
              </w:trPr>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9</w:t>
                  </w:r>
                </w:p>
              </w:tc>
              <w:tc>
                <w:tcPr>
                  <w:tcW w:w="5529"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 „N.V.Gogol” din or. Basarabeasca</w:t>
                  </w:r>
                </w:p>
              </w:tc>
              <w:tc>
                <w:tcPr>
                  <w:tcW w:w="1417" w:type="dxa"/>
                  <w:gridSpan w:val="2"/>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0,25</w:t>
                  </w:r>
                </w:p>
              </w:tc>
              <w:tc>
                <w:tcPr>
                  <w:tcW w:w="1276" w:type="dxa"/>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22,5</w:t>
                  </w:r>
                </w:p>
              </w:tc>
            </w:tr>
            <w:tr w:rsidR="00D029CB" w:rsidRPr="00D029CB" w:rsidTr="004F6C2F">
              <w:trPr>
                <w:gridAfter w:val="1"/>
                <w:wAfter w:w="567" w:type="dxa"/>
              </w:trPr>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p>
              </w:tc>
              <w:tc>
                <w:tcPr>
                  <w:tcW w:w="5529" w:type="dxa"/>
                  <w:vAlign w:val="bottom"/>
                </w:tcPr>
                <w:p w:rsidR="00D029CB" w:rsidRPr="00D029CB" w:rsidRDefault="00D029CB" w:rsidP="00D029CB">
                  <w:pPr>
                    <w:spacing w:after="0" w:line="360" w:lineRule="auto"/>
                    <w:jc w:val="center"/>
                    <w:rPr>
                      <w:rFonts w:ascii="Times New Roman" w:hAnsi="Times New Roman" w:cs="Times New Roman"/>
                      <w:b/>
                      <w:sz w:val="28"/>
                      <w:szCs w:val="28"/>
                      <w:lang w:val="en-GB"/>
                    </w:rPr>
                  </w:pPr>
                  <w:r w:rsidRPr="00D029CB">
                    <w:rPr>
                      <w:rFonts w:ascii="Times New Roman" w:hAnsi="Times New Roman" w:cs="Times New Roman"/>
                      <w:b/>
                      <w:sz w:val="28"/>
                      <w:szCs w:val="28"/>
                      <w:lang w:val="en-GB"/>
                    </w:rPr>
                    <w:t>Total   mijloace</w:t>
                  </w:r>
                </w:p>
              </w:tc>
              <w:tc>
                <w:tcPr>
                  <w:tcW w:w="1417" w:type="dxa"/>
                  <w:gridSpan w:val="2"/>
                  <w:vAlign w:val="center"/>
                </w:tcPr>
                <w:p w:rsidR="00D029CB" w:rsidRPr="00D029CB" w:rsidRDefault="00D029CB" w:rsidP="00D029CB">
                  <w:pPr>
                    <w:tabs>
                      <w:tab w:val="left" w:pos="13000"/>
                    </w:tabs>
                    <w:spacing w:after="0" w:line="360" w:lineRule="auto"/>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8,25</w:t>
                  </w:r>
                </w:p>
              </w:tc>
              <w:tc>
                <w:tcPr>
                  <w:tcW w:w="1276" w:type="dxa"/>
                </w:tcPr>
                <w:p w:rsidR="00D029CB" w:rsidRPr="00D029CB" w:rsidRDefault="00D029CB" w:rsidP="00D029CB">
                  <w:pPr>
                    <w:tabs>
                      <w:tab w:val="left" w:pos="13000"/>
                    </w:tabs>
                    <w:spacing w:after="0" w:line="360" w:lineRule="auto"/>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745,8</w:t>
                  </w:r>
                </w:p>
              </w:tc>
            </w:tr>
            <w:tr w:rsidR="00D029CB" w:rsidRPr="00D029CB" w:rsidTr="004F6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45" w:type="dxa"/>
                  <w:gridSpan w:val="3"/>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ro-RO"/>
                    </w:rPr>
                    <w:t xml:space="preserve">Secretarul Consiliului Raional                                                </w:t>
                  </w:r>
                </w:p>
              </w:tc>
              <w:tc>
                <w:tcPr>
                  <w:tcW w:w="3119" w:type="dxa"/>
                  <w:gridSpan w:val="3"/>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Gheorghe LIVIŢCHI</w:t>
                  </w:r>
                </w:p>
                <w:p w:rsidR="00D029CB" w:rsidRPr="00D029CB" w:rsidRDefault="00D029CB" w:rsidP="00D029CB">
                  <w:pPr>
                    <w:spacing w:after="0"/>
                    <w:rPr>
                      <w:rFonts w:ascii="Times New Roman" w:hAnsi="Times New Roman" w:cs="Times New Roman"/>
                      <w:sz w:val="28"/>
                      <w:szCs w:val="28"/>
                      <w:lang w:val="ro-RO"/>
                    </w:rPr>
                  </w:pPr>
                </w:p>
              </w:tc>
            </w:tr>
            <w:tr w:rsidR="00D029CB" w:rsidRPr="00365618" w:rsidTr="004F6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45" w:type="dxa"/>
                  <w:gridSpan w:val="3"/>
                </w:tcPr>
                <w:p w:rsidR="00D029CB" w:rsidRPr="00D029CB" w:rsidRDefault="00D029CB" w:rsidP="00D029CB">
                  <w:pPr>
                    <w:spacing w:after="0"/>
                    <w:rPr>
                      <w:rFonts w:ascii="Times New Roman" w:hAnsi="Times New Roman" w:cs="Times New Roman"/>
                      <w:i/>
                      <w:sz w:val="28"/>
                      <w:szCs w:val="28"/>
                      <w:lang w:val="ro-RO"/>
                    </w:rPr>
                  </w:pPr>
                  <w:r w:rsidRPr="00D029CB">
                    <w:rPr>
                      <w:rFonts w:ascii="Times New Roman" w:hAnsi="Times New Roman" w:cs="Times New Roman"/>
                      <w:i/>
                      <w:sz w:val="28"/>
                      <w:szCs w:val="28"/>
                      <w:lang w:val="ro-RO"/>
                    </w:rPr>
                    <w:t>Coordonat:</w:t>
                  </w: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Sef adjunct al Direcției Finanțe </w:t>
                  </w:r>
                </w:p>
              </w:tc>
              <w:tc>
                <w:tcPr>
                  <w:tcW w:w="3119" w:type="dxa"/>
                  <w:gridSpan w:val="3"/>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Maria MUNTEAN </w:t>
                  </w:r>
                </w:p>
              </w:tc>
            </w:tr>
            <w:tr w:rsidR="00D029CB" w:rsidRPr="00365618" w:rsidTr="004F6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45" w:type="dxa"/>
                  <w:gridSpan w:val="3"/>
                </w:tcPr>
                <w:p w:rsidR="00D029CB" w:rsidRPr="00D029CB" w:rsidRDefault="00D029CB" w:rsidP="004F6C2F">
                  <w:pPr>
                    <w:rPr>
                      <w:rFonts w:ascii="Times New Roman" w:hAnsi="Times New Roman" w:cs="Times New Roman"/>
                      <w:sz w:val="28"/>
                      <w:szCs w:val="28"/>
                      <w:lang w:val="ro-RO"/>
                    </w:rPr>
                  </w:pPr>
                </w:p>
              </w:tc>
              <w:tc>
                <w:tcPr>
                  <w:tcW w:w="3119" w:type="dxa"/>
                  <w:gridSpan w:val="3"/>
                </w:tcPr>
                <w:p w:rsidR="00D029CB" w:rsidRPr="00D029CB" w:rsidRDefault="00D029CB" w:rsidP="004F6C2F">
                  <w:pPr>
                    <w:rPr>
                      <w:rFonts w:ascii="Times New Roman" w:hAnsi="Times New Roman" w:cs="Times New Roman"/>
                      <w:sz w:val="28"/>
                      <w:szCs w:val="28"/>
                      <w:lang w:val="ro-RO"/>
                    </w:rPr>
                  </w:pPr>
                </w:p>
              </w:tc>
            </w:tr>
            <w:tr w:rsidR="00D029CB" w:rsidRPr="00365618" w:rsidTr="004F6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45" w:type="dxa"/>
                  <w:gridSpan w:val="3"/>
                </w:tcPr>
                <w:p w:rsidR="00D029CB" w:rsidRPr="00D029CB" w:rsidRDefault="00D029CB" w:rsidP="004F6C2F">
                  <w:pPr>
                    <w:rPr>
                      <w:rFonts w:ascii="Times New Roman" w:hAnsi="Times New Roman" w:cs="Times New Roman"/>
                      <w:sz w:val="28"/>
                      <w:szCs w:val="28"/>
                      <w:lang w:val="ro-RO"/>
                    </w:rPr>
                  </w:pPr>
                </w:p>
              </w:tc>
              <w:tc>
                <w:tcPr>
                  <w:tcW w:w="3119" w:type="dxa"/>
                  <w:gridSpan w:val="3"/>
                </w:tcPr>
                <w:p w:rsidR="00D029CB" w:rsidRPr="00D029CB" w:rsidRDefault="00D029CB" w:rsidP="004F6C2F">
                  <w:pPr>
                    <w:rPr>
                      <w:rFonts w:ascii="Times New Roman" w:hAnsi="Times New Roman" w:cs="Times New Roman"/>
                      <w:sz w:val="28"/>
                      <w:szCs w:val="28"/>
                      <w:lang w:val="ro-RO"/>
                    </w:rPr>
                  </w:pPr>
                </w:p>
              </w:tc>
            </w:tr>
          </w:tbl>
          <w:p w:rsidR="00D029CB" w:rsidRDefault="00D029CB" w:rsidP="004F6C2F">
            <w:pPr>
              <w:ind w:firstLine="6804"/>
              <w:rPr>
                <w:rFonts w:ascii="Times New Roman" w:hAnsi="Times New Roman" w:cs="Times New Roman"/>
                <w:sz w:val="24"/>
                <w:szCs w:val="24"/>
                <w:lang w:val="en-US"/>
              </w:rPr>
            </w:pPr>
          </w:p>
          <w:p w:rsidR="00D029CB" w:rsidRDefault="00D029CB" w:rsidP="004F6C2F">
            <w:pPr>
              <w:ind w:firstLine="6804"/>
              <w:rPr>
                <w:rFonts w:ascii="Times New Roman" w:hAnsi="Times New Roman" w:cs="Times New Roman"/>
                <w:sz w:val="24"/>
                <w:szCs w:val="24"/>
                <w:lang w:val="en-US"/>
              </w:rPr>
            </w:pPr>
          </w:p>
          <w:p w:rsidR="00D029CB" w:rsidRPr="00D029CB" w:rsidRDefault="00D029CB" w:rsidP="00D029CB">
            <w:pPr>
              <w:spacing w:after="0"/>
              <w:ind w:firstLine="6804"/>
              <w:rPr>
                <w:rFonts w:ascii="Times New Roman" w:hAnsi="Times New Roman" w:cs="Times New Roman"/>
                <w:sz w:val="24"/>
                <w:szCs w:val="24"/>
                <w:lang w:val="en-US"/>
              </w:rPr>
            </w:pPr>
            <w:r w:rsidRPr="00D029CB">
              <w:rPr>
                <w:rFonts w:ascii="Times New Roman" w:hAnsi="Times New Roman" w:cs="Times New Roman"/>
                <w:sz w:val="24"/>
                <w:szCs w:val="24"/>
                <w:lang w:val="en-US"/>
              </w:rPr>
              <w:lastRenderedPageBreak/>
              <w:t>Anexa nr. 10</w:t>
            </w:r>
          </w:p>
          <w:p w:rsidR="00D029CB" w:rsidRPr="00D029CB" w:rsidRDefault="00D029CB" w:rsidP="00D029CB">
            <w:pPr>
              <w:spacing w:after="0"/>
              <w:ind w:firstLine="6804"/>
              <w:rPr>
                <w:rFonts w:ascii="Times New Roman" w:hAnsi="Times New Roman" w:cs="Times New Roman"/>
                <w:sz w:val="24"/>
                <w:szCs w:val="24"/>
                <w:lang w:val="en-US"/>
              </w:rPr>
            </w:pPr>
            <w:r w:rsidRPr="00D029CB">
              <w:rPr>
                <w:rFonts w:ascii="Times New Roman" w:hAnsi="Times New Roman" w:cs="Times New Roman"/>
                <w:sz w:val="24"/>
                <w:szCs w:val="24"/>
                <w:lang w:val="en-US"/>
              </w:rPr>
              <w:t>la decizia Consiliului raional</w:t>
            </w:r>
          </w:p>
          <w:p w:rsidR="00D029CB" w:rsidRPr="00D029CB" w:rsidRDefault="00D029CB" w:rsidP="00D029CB">
            <w:pPr>
              <w:spacing w:after="0"/>
              <w:ind w:firstLine="6804"/>
              <w:rPr>
                <w:rFonts w:ascii="Times New Roman" w:hAnsi="Times New Roman" w:cs="Times New Roman"/>
                <w:sz w:val="24"/>
                <w:szCs w:val="24"/>
                <w:lang w:val="en-US"/>
              </w:rPr>
            </w:pPr>
            <w:proofErr w:type="gramStart"/>
            <w:r w:rsidRPr="00D029CB">
              <w:rPr>
                <w:rFonts w:ascii="Times New Roman" w:hAnsi="Times New Roman" w:cs="Times New Roman"/>
                <w:sz w:val="24"/>
                <w:szCs w:val="24"/>
                <w:lang w:val="en-US"/>
              </w:rPr>
              <w:t>nr</w:t>
            </w:r>
            <w:proofErr w:type="gramEnd"/>
            <w:r w:rsidRPr="00D029CB">
              <w:rPr>
                <w:rFonts w:ascii="Times New Roman" w:hAnsi="Times New Roman" w:cs="Times New Roman"/>
                <w:sz w:val="24"/>
                <w:szCs w:val="24"/>
                <w:lang w:val="en-US"/>
              </w:rPr>
              <w:t xml:space="preserve">. 05/04    din </w:t>
            </w:r>
            <w:r>
              <w:rPr>
                <w:rFonts w:ascii="Times New Roman" w:hAnsi="Times New Roman" w:cs="Times New Roman"/>
                <w:sz w:val="24"/>
                <w:szCs w:val="24"/>
                <w:lang w:val="en-US"/>
              </w:rPr>
              <w:t xml:space="preserve">  14.12.2022</w:t>
            </w:r>
          </w:p>
          <w:p w:rsidR="00D029CB" w:rsidRPr="00D029CB" w:rsidRDefault="00D029CB" w:rsidP="00D029CB">
            <w:pPr>
              <w:spacing w:after="0"/>
              <w:ind w:right="300"/>
              <w:jc w:val="center"/>
              <w:rPr>
                <w:rFonts w:ascii="Times New Roman" w:hAnsi="Times New Roman" w:cs="Times New Roman"/>
                <w:b/>
                <w:bCs/>
                <w:color w:val="000000"/>
                <w:sz w:val="28"/>
                <w:szCs w:val="28"/>
                <w:lang w:val="ro-RO"/>
              </w:rPr>
            </w:pPr>
            <w:r w:rsidRPr="00D029CB">
              <w:rPr>
                <w:rFonts w:ascii="Times New Roman" w:hAnsi="Times New Roman" w:cs="Times New Roman"/>
                <w:b/>
                <w:bCs/>
                <w:color w:val="000000"/>
                <w:sz w:val="28"/>
                <w:szCs w:val="28"/>
                <w:lang w:val="en-US"/>
              </w:rPr>
              <w:t>Compensa</w:t>
            </w:r>
            <w:r w:rsidRPr="00D029CB">
              <w:rPr>
                <w:rFonts w:ascii="Times New Roman" w:hAnsi="Times New Roman" w:cs="Times New Roman"/>
                <w:b/>
                <w:bCs/>
                <w:color w:val="000000"/>
                <w:sz w:val="28"/>
                <w:szCs w:val="28"/>
                <w:lang w:val="ro-RO"/>
              </w:rPr>
              <w:t>ții bănești personalului didactic a instituțiilor de învățământ din raion conform HG 969 din 03.10.2018 pentru anul 2023</w:t>
            </w:r>
          </w:p>
          <w:p w:rsidR="00D029CB" w:rsidRPr="00D029CB" w:rsidRDefault="00D029CB" w:rsidP="00D029CB">
            <w:pPr>
              <w:spacing w:after="0"/>
              <w:ind w:right="300"/>
              <w:rPr>
                <w:rFonts w:ascii="Times New Roman" w:hAnsi="Times New Roman" w:cs="Times New Roman"/>
                <w:sz w:val="24"/>
                <w:szCs w:val="24"/>
                <w:lang w:val="ro-RO" w:eastAsia="ru-RU"/>
              </w:rPr>
            </w:pPr>
          </w:p>
          <w:tbl>
            <w:tblPr>
              <w:tblW w:w="9037" w:type="dxa"/>
              <w:tblInd w:w="2" w:type="dxa"/>
              <w:tblLayout w:type="fixed"/>
              <w:tblLook w:val="0000" w:firstRow="0" w:lastRow="0" w:firstColumn="0" w:lastColumn="0" w:noHBand="0" w:noVBand="0"/>
            </w:tblPr>
            <w:tblGrid>
              <w:gridCol w:w="815"/>
              <w:gridCol w:w="6379"/>
              <w:gridCol w:w="1843"/>
            </w:tblGrid>
            <w:tr w:rsidR="00D029CB" w:rsidRPr="00D029CB" w:rsidTr="004F6C2F">
              <w:trPr>
                <w:trHeight w:val="619"/>
              </w:trPr>
              <w:tc>
                <w:tcPr>
                  <w:tcW w:w="815" w:type="dxa"/>
                  <w:tcBorders>
                    <w:top w:val="single" w:sz="4" w:space="0" w:color="auto"/>
                    <w:left w:val="single" w:sz="4" w:space="0" w:color="auto"/>
                    <w:bottom w:val="single" w:sz="4" w:space="0" w:color="auto"/>
                    <w:right w:val="nil"/>
                  </w:tcBorders>
                </w:tcPr>
                <w:p w:rsidR="00D029CB" w:rsidRPr="00D029CB" w:rsidRDefault="00D029CB" w:rsidP="00D029CB">
                  <w:pPr>
                    <w:spacing w:after="0"/>
                    <w:jc w:val="center"/>
                    <w:rPr>
                      <w:rFonts w:ascii="Times New Roman" w:hAnsi="Times New Roman" w:cs="Times New Roman"/>
                      <w:b/>
                      <w:bCs/>
                      <w:color w:val="000000"/>
                      <w:sz w:val="28"/>
                      <w:szCs w:val="28"/>
                      <w:lang w:val="en-US"/>
                    </w:rPr>
                  </w:pPr>
                  <w:r w:rsidRPr="00D029CB">
                    <w:rPr>
                      <w:rFonts w:ascii="Times New Roman" w:hAnsi="Times New Roman" w:cs="Times New Roman"/>
                      <w:b/>
                      <w:bCs/>
                      <w:color w:val="000000"/>
                      <w:sz w:val="28"/>
                      <w:szCs w:val="28"/>
                      <w:lang w:val="en-US"/>
                    </w:rPr>
                    <w:t> </w:t>
                  </w:r>
                </w:p>
              </w:tc>
              <w:tc>
                <w:tcPr>
                  <w:tcW w:w="6379"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bCs/>
                      <w:color w:val="000000"/>
                      <w:sz w:val="28"/>
                      <w:szCs w:val="28"/>
                      <w:lang w:val="ro-RO"/>
                    </w:rPr>
                  </w:pPr>
                  <w:r w:rsidRPr="00D029CB">
                    <w:rPr>
                      <w:rFonts w:ascii="Times New Roman" w:hAnsi="Times New Roman" w:cs="Times New Roman"/>
                      <w:b/>
                      <w:bCs/>
                      <w:color w:val="000000"/>
                      <w:sz w:val="28"/>
                      <w:szCs w:val="28"/>
                      <w:lang w:val="en-GB"/>
                    </w:rPr>
                    <w:t>Total compensații băne</w:t>
                  </w:r>
                  <w:r w:rsidRPr="00D029CB">
                    <w:rPr>
                      <w:rFonts w:ascii="Times New Roman" w:hAnsi="Times New Roman" w:cs="Times New Roman"/>
                      <w:b/>
                      <w:bCs/>
                      <w:color w:val="000000"/>
                      <w:sz w:val="28"/>
                      <w:szCs w:val="28"/>
                      <w:lang w:val="ro-RO"/>
                    </w:rPr>
                    <w:t>ști</w:t>
                  </w:r>
                </w:p>
              </w:tc>
              <w:tc>
                <w:tcPr>
                  <w:tcW w:w="1843" w:type="dxa"/>
                  <w:tcBorders>
                    <w:top w:val="single" w:sz="4" w:space="0" w:color="auto"/>
                    <w:left w:val="nil"/>
                    <w:bottom w:val="single" w:sz="4" w:space="0" w:color="auto"/>
                    <w:right w:val="single" w:sz="4" w:space="0" w:color="auto"/>
                  </w:tcBorders>
                  <w:noWrap/>
                  <w:vAlign w:val="center"/>
                </w:tcPr>
                <w:p w:rsidR="00D029CB" w:rsidRPr="00D029CB" w:rsidRDefault="00D029CB" w:rsidP="00D029CB">
                  <w:pPr>
                    <w:spacing w:after="0"/>
                    <w:jc w:val="center"/>
                    <w:rPr>
                      <w:rFonts w:ascii="Times New Roman" w:hAnsi="Times New Roman" w:cs="Times New Roman"/>
                      <w:b/>
                      <w:i/>
                      <w:iCs/>
                      <w:color w:val="000000"/>
                      <w:sz w:val="28"/>
                      <w:szCs w:val="28"/>
                      <w:lang w:val="en-US"/>
                    </w:rPr>
                  </w:pPr>
                  <w:r w:rsidRPr="00D029CB">
                    <w:rPr>
                      <w:rFonts w:ascii="Times New Roman" w:hAnsi="Times New Roman" w:cs="Times New Roman"/>
                      <w:b/>
                      <w:bCs/>
                      <w:color w:val="000000"/>
                      <w:sz w:val="28"/>
                      <w:szCs w:val="28"/>
                      <w:lang w:val="en-US"/>
                    </w:rPr>
                    <w:t>Suma</w:t>
                  </w:r>
                  <w:r w:rsidRPr="00D029CB">
                    <w:rPr>
                      <w:rFonts w:ascii="Times New Roman" w:hAnsi="Times New Roman" w:cs="Times New Roman"/>
                      <w:b/>
                      <w:i/>
                      <w:iCs/>
                      <w:color w:val="000000"/>
                      <w:sz w:val="28"/>
                      <w:szCs w:val="28"/>
                      <w:lang w:val="en-US"/>
                    </w:rPr>
                    <w:t xml:space="preserve"> </w:t>
                  </w:r>
                </w:p>
                <w:p w:rsidR="00D029CB" w:rsidRPr="00D029CB" w:rsidRDefault="00D029CB" w:rsidP="00D029CB">
                  <w:pPr>
                    <w:spacing w:after="0"/>
                    <w:jc w:val="center"/>
                    <w:rPr>
                      <w:rFonts w:ascii="Times New Roman" w:hAnsi="Times New Roman" w:cs="Times New Roman"/>
                      <w:b/>
                      <w:bCs/>
                      <w:color w:val="000000"/>
                      <w:sz w:val="28"/>
                      <w:szCs w:val="28"/>
                      <w:lang w:val="en-US"/>
                    </w:rPr>
                  </w:pPr>
                  <w:r w:rsidRPr="00D029CB">
                    <w:rPr>
                      <w:rFonts w:ascii="Times New Roman" w:hAnsi="Times New Roman" w:cs="Times New Roman"/>
                      <w:b/>
                      <w:i/>
                      <w:iCs/>
                      <w:color w:val="000000"/>
                      <w:sz w:val="28"/>
                      <w:szCs w:val="28"/>
                      <w:lang w:val="en-US"/>
                    </w:rPr>
                    <w:t>mii lei</w:t>
                  </w:r>
                </w:p>
              </w:tc>
            </w:tr>
            <w:tr w:rsidR="00D029CB" w:rsidRPr="00365618" w:rsidTr="004F6C2F">
              <w:trPr>
                <w:trHeight w:val="802"/>
              </w:trPr>
              <w:tc>
                <w:tcPr>
                  <w:tcW w:w="815" w:type="dxa"/>
                  <w:tcBorders>
                    <w:top w:val="single" w:sz="4" w:space="0" w:color="auto"/>
                    <w:left w:val="single" w:sz="4" w:space="0" w:color="auto"/>
                    <w:bottom w:val="single" w:sz="4" w:space="0" w:color="auto"/>
                    <w:right w:val="single" w:sz="4" w:space="0" w:color="auto"/>
                  </w:tcBorders>
                  <w:noWrap/>
                  <w:vAlign w:val="center"/>
                </w:tcPr>
                <w:p w:rsidR="00D029CB" w:rsidRPr="00D029CB" w:rsidRDefault="00D029CB" w:rsidP="00D029CB">
                  <w:pPr>
                    <w:spacing w:after="0"/>
                    <w:jc w:val="center"/>
                    <w:rPr>
                      <w:rFonts w:ascii="Times New Roman" w:hAnsi="Times New Roman" w:cs="Times New Roman"/>
                      <w:color w:val="000000"/>
                      <w:sz w:val="28"/>
                      <w:szCs w:val="28"/>
                      <w:lang w:val="ro-RO"/>
                    </w:rPr>
                  </w:pPr>
                  <w:r w:rsidRPr="00D029CB">
                    <w:rPr>
                      <w:rFonts w:ascii="Times New Roman" w:hAnsi="Times New Roman" w:cs="Times New Roman"/>
                      <w:color w:val="000000"/>
                      <w:sz w:val="28"/>
                      <w:szCs w:val="28"/>
                      <w:lang w:val="en-US"/>
                    </w:rPr>
                    <w:t>1</w:t>
                  </w:r>
                  <w:r w:rsidRPr="00D029CB">
                    <w:rPr>
                      <w:rFonts w:ascii="Times New Roman" w:hAnsi="Times New Roman" w:cs="Times New Roman"/>
                      <w:color w:val="000000"/>
                      <w:sz w:val="28"/>
                      <w:szCs w:val="28"/>
                      <w:lang w:val="ro-RO"/>
                    </w:rPr>
                    <w:t>.</w:t>
                  </w:r>
                </w:p>
              </w:tc>
              <w:tc>
                <w:tcPr>
                  <w:tcW w:w="6379" w:type="dxa"/>
                  <w:tcBorders>
                    <w:top w:val="single" w:sz="4" w:space="0" w:color="auto"/>
                    <w:left w:val="nil"/>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color w:val="000000"/>
                      <w:sz w:val="28"/>
                      <w:szCs w:val="28"/>
                      <w:lang w:val="en-US"/>
                    </w:rPr>
                  </w:pPr>
                  <w:r w:rsidRPr="00D029CB">
                    <w:rPr>
                      <w:rFonts w:ascii="Times New Roman" w:hAnsi="Times New Roman" w:cs="Times New Roman"/>
                      <w:color w:val="000000"/>
                      <w:sz w:val="28"/>
                      <w:szCs w:val="28"/>
                      <w:lang w:val="en-US"/>
                    </w:rPr>
                    <w:t>Suma de 4000 lei pentru fiecare persoană</w:t>
                  </w:r>
                </w:p>
              </w:tc>
              <w:tc>
                <w:tcPr>
                  <w:tcW w:w="1843" w:type="dxa"/>
                  <w:tcBorders>
                    <w:top w:val="single" w:sz="4" w:space="0" w:color="auto"/>
                    <w:left w:val="nil"/>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color w:val="000000"/>
                      <w:sz w:val="28"/>
                      <w:szCs w:val="28"/>
                      <w:lang w:val="en-US"/>
                    </w:rPr>
                  </w:pPr>
                  <w:r w:rsidRPr="00D029CB">
                    <w:rPr>
                      <w:rFonts w:ascii="Times New Roman" w:hAnsi="Times New Roman" w:cs="Times New Roman"/>
                      <w:b/>
                      <w:color w:val="000000"/>
                      <w:sz w:val="28"/>
                      <w:szCs w:val="28"/>
                      <w:lang w:val="en-US"/>
                    </w:rPr>
                    <w:t>672,0</w:t>
                  </w:r>
                </w:p>
              </w:tc>
            </w:tr>
          </w:tbl>
          <w:p w:rsidR="00D029CB" w:rsidRPr="00D029CB" w:rsidRDefault="00D029CB" w:rsidP="00D029CB">
            <w:pPr>
              <w:tabs>
                <w:tab w:val="left" w:pos="13000"/>
              </w:tabs>
              <w:spacing w:after="0"/>
              <w:rPr>
                <w:rFonts w:ascii="Times New Roman" w:hAnsi="Times New Roman" w:cs="Times New Roman"/>
                <w:sz w:val="28"/>
                <w:szCs w:val="28"/>
                <w:lang w:val="en-US"/>
              </w:rPr>
            </w:pPr>
          </w:p>
          <w:p w:rsidR="00D029CB" w:rsidRPr="00D029CB" w:rsidRDefault="00D029CB" w:rsidP="00D029CB">
            <w:pPr>
              <w:tabs>
                <w:tab w:val="left" w:pos="13000"/>
              </w:tabs>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Repartizarea compensațiilor bănești personalului didactic</w:t>
            </w:r>
            <w:r w:rsidRPr="00D029CB">
              <w:rPr>
                <w:rFonts w:ascii="Times New Roman" w:hAnsi="Times New Roman" w:cs="Times New Roman"/>
                <w:b/>
                <w:sz w:val="28"/>
                <w:szCs w:val="28"/>
                <w:lang w:val="ro-RO"/>
              </w:rPr>
              <w:t xml:space="preserve"> a </w:t>
            </w:r>
            <w:r w:rsidRPr="00D029CB">
              <w:rPr>
                <w:rFonts w:ascii="Times New Roman" w:hAnsi="Times New Roman" w:cs="Times New Roman"/>
                <w:b/>
                <w:sz w:val="28"/>
                <w:szCs w:val="28"/>
                <w:lang w:val="en-US"/>
              </w:rPr>
              <w:t>instituţiilor de</w:t>
            </w:r>
          </w:p>
          <w:p w:rsidR="00D029CB" w:rsidRPr="00D029CB" w:rsidRDefault="00D029CB" w:rsidP="00D029CB">
            <w:pPr>
              <w:tabs>
                <w:tab w:val="left" w:pos="13000"/>
              </w:tabs>
              <w:spacing w:after="0"/>
              <w:jc w:val="center"/>
              <w:rPr>
                <w:rFonts w:ascii="Times New Roman" w:hAnsi="Times New Roman" w:cs="Times New Roman"/>
                <w:b/>
                <w:sz w:val="28"/>
                <w:szCs w:val="28"/>
                <w:lang w:val="en-US"/>
              </w:rPr>
            </w:pPr>
            <w:r w:rsidRPr="00D029CB">
              <w:rPr>
                <w:rFonts w:ascii="Times New Roman" w:hAnsi="Times New Roman" w:cs="Times New Roman"/>
                <w:b/>
                <w:sz w:val="28"/>
                <w:szCs w:val="28"/>
                <w:lang w:val="en-US"/>
              </w:rPr>
              <w:t xml:space="preserve"> învăţământ din raionul Basarabeasca pentru anul 2023 </w:t>
            </w:r>
          </w:p>
          <w:p w:rsidR="00D029CB" w:rsidRPr="00D029CB" w:rsidRDefault="00D029CB" w:rsidP="00D029CB">
            <w:pPr>
              <w:tabs>
                <w:tab w:val="left" w:pos="13000"/>
              </w:tabs>
              <w:spacing w:after="0"/>
              <w:ind w:right="283"/>
              <w:jc w:val="center"/>
              <w:rPr>
                <w:rFonts w:ascii="Times New Roman" w:hAnsi="Times New Roman" w:cs="Times New Roman"/>
                <w:b/>
                <w:i/>
                <w:sz w:val="28"/>
                <w:szCs w:val="28"/>
                <w:lang w:val="en-US"/>
              </w:rPr>
            </w:pPr>
            <w:r w:rsidRPr="00D029CB">
              <w:rPr>
                <w:rFonts w:ascii="Times New Roman" w:hAnsi="Times New Roman" w:cs="Times New Roman"/>
                <w:b/>
                <w:i/>
                <w:sz w:val="28"/>
                <w:szCs w:val="28"/>
                <w:lang w:val="en-US"/>
              </w:rPr>
              <w:t xml:space="preserve">                                                                      mii lei</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954"/>
              <w:gridCol w:w="1134"/>
              <w:gridCol w:w="1417"/>
            </w:tblGrid>
            <w:tr w:rsidR="00D029CB" w:rsidRPr="00D029CB" w:rsidTr="004F6C2F">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b/>
                      <w:sz w:val="24"/>
                      <w:szCs w:val="24"/>
                      <w:lang w:val="en-US"/>
                    </w:rPr>
                  </w:pPr>
                  <w:r w:rsidRPr="00D029CB">
                    <w:rPr>
                      <w:rFonts w:ascii="Times New Roman" w:hAnsi="Times New Roman" w:cs="Times New Roman"/>
                      <w:b/>
                      <w:sz w:val="24"/>
                      <w:szCs w:val="24"/>
                      <w:lang w:val="en-US"/>
                    </w:rPr>
                    <w:t>Nr.</w:t>
                  </w:r>
                </w:p>
              </w:tc>
              <w:tc>
                <w:tcPr>
                  <w:tcW w:w="5954"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b/>
                      <w:sz w:val="24"/>
                      <w:szCs w:val="24"/>
                      <w:lang w:val="en-US"/>
                    </w:rPr>
                  </w:pPr>
                  <w:r w:rsidRPr="00D029CB">
                    <w:rPr>
                      <w:rFonts w:ascii="Times New Roman" w:hAnsi="Times New Roman" w:cs="Times New Roman"/>
                      <w:b/>
                      <w:sz w:val="24"/>
                      <w:szCs w:val="24"/>
                      <w:lang w:val="en-US"/>
                    </w:rPr>
                    <w:t>Denumirea instituţiei</w:t>
                  </w:r>
                </w:p>
              </w:tc>
              <w:tc>
                <w:tcPr>
                  <w:tcW w:w="1134"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b/>
                      <w:sz w:val="24"/>
                      <w:szCs w:val="24"/>
                      <w:lang w:val="en-US"/>
                    </w:rPr>
                  </w:pPr>
                  <w:r w:rsidRPr="00D029CB">
                    <w:rPr>
                      <w:rFonts w:ascii="Times New Roman" w:hAnsi="Times New Roman" w:cs="Times New Roman"/>
                      <w:b/>
                      <w:sz w:val="24"/>
                      <w:szCs w:val="24"/>
                      <w:lang w:val="en-US"/>
                    </w:rPr>
                    <w:t>Unități</w:t>
                  </w:r>
                </w:p>
              </w:tc>
              <w:tc>
                <w:tcPr>
                  <w:tcW w:w="1417"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b/>
                      <w:sz w:val="24"/>
                      <w:szCs w:val="24"/>
                      <w:lang w:val="en-US"/>
                    </w:rPr>
                  </w:pPr>
                  <w:r w:rsidRPr="00D029CB">
                    <w:rPr>
                      <w:rFonts w:ascii="Times New Roman" w:hAnsi="Times New Roman" w:cs="Times New Roman"/>
                      <w:b/>
                      <w:sz w:val="24"/>
                      <w:szCs w:val="24"/>
                      <w:lang w:val="en-US"/>
                    </w:rPr>
                    <w:t>Total</w:t>
                  </w:r>
                </w:p>
              </w:tc>
            </w:tr>
            <w:tr w:rsidR="00D029CB" w:rsidRPr="00D029CB" w:rsidTr="004F6C2F">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w:t>
                  </w:r>
                </w:p>
              </w:tc>
              <w:tc>
                <w:tcPr>
                  <w:tcW w:w="5954" w:type="dxa"/>
                  <w:vAlign w:val="center"/>
                </w:tcPr>
                <w:p w:rsidR="00D029CB" w:rsidRPr="00D029CB" w:rsidRDefault="00D029CB" w:rsidP="00D029CB">
                  <w:pPr>
                    <w:spacing w:after="0"/>
                    <w:rPr>
                      <w:rFonts w:ascii="Times New Roman" w:hAnsi="Times New Roman" w:cs="Times New Roman"/>
                      <w:lang w:val="en-US"/>
                    </w:rPr>
                  </w:pPr>
                  <w:r w:rsidRPr="00D029CB">
                    <w:rPr>
                      <w:rFonts w:ascii="Times New Roman" w:hAnsi="Times New Roman" w:cs="Times New Roman"/>
                      <w:sz w:val="24"/>
                      <w:szCs w:val="24"/>
                      <w:lang w:val="ro-RO" w:eastAsia="ru-RU"/>
                    </w:rPr>
                    <w:t>Gimnaziul  din com. Iserlia</w:t>
                  </w:r>
                </w:p>
              </w:tc>
              <w:tc>
                <w:tcPr>
                  <w:tcW w:w="1134" w:type="dxa"/>
                  <w:vAlign w:val="center"/>
                </w:tcPr>
                <w:p w:rsidR="00D029CB" w:rsidRPr="00D029CB" w:rsidRDefault="00D029CB" w:rsidP="00D029CB">
                  <w:pPr>
                    <w:spacing w:after="0" w:line="360" w:lineRule="auto"/>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11</w:t>
                  </w:r>
                </w:p>
              </w:tc>
              <w:tc>
                <w:tcPr>
                  <w:tcW w:w="1417"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44,0</w:t>
                  </w:r>
                </w:p>
              </w:tc>
            </w:tr>
            <w:tr w:rsidR="00D029CB" w:rsidRPr="00D029CB" w:rsidTr="004F6C2F">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2</w:t>
                  </w:r>
                </w:p>
              </w:tc>
              <w:tc>
                <w:tcPr>
                  <w:tcW w:w="5954"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Gimnaziul „Ivan Bondarev” din or. Basarabeasca</w:t>
                  </w:r>
                </w:p>
              </w:tc>
              <w:tc>
                <w:tcPr>
                  <w:tcW w:w="1134" w:type="dxa"/>
                  <w:vAlign w:val="bottom"/>
                </w:tcPr>
                <w:p w:rsidR="00D029CB" w:rsidRPr="00D029CB" w:rsidRDefault="00D029CB" w:rsidP="00D029CB">
                  <w:pPr>
                    <w:spacing w:after="0" w:line="360" w:lineRule="auto"/>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15</w:t>
                  </w:r>
                </w:p>
              </w:tc>
              <w:tc>
                <w:tcPr>
                  <w:tcW w:w="1417" w:type="dxa"/>
                  <w:vAlign w:val="bottom"/>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60,0</w:t>
                  </w:r>
                </w:p>
              </w:tc>
            </w:tr>
            <w:tr w:rsidR="00D029CB" w:rsidRPr="00D029CB" w:rsidTr="004F6C2F">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3</w:t>
                  </w:r>
                </w:p>
              </w:tc>
              <w:tc>
                <w:tcPr>
                  <w:tcW w:w="5954" w:type="dxa"/>
                  <w:vAlign w:val="center"/>
                </w:tcPr>
                <w:p w:rsidR="00D029CB" w:rsidRPr="00D029CB" w:rsidRDefault="00D029CB" w:rsidP="00D029CB">
                  <w:pPr>
                    <w:spacing w:after="0"/>
                    <w:rPr>
                      <w:rFonts w:ascii="Times New Roman" w:hAnsi="Times New Roman" w:cs="Times New Roman"/>
                      <w:lang w:val="en-US"/>
                    </w:rPr>
                  </w:pPr>
                  <w:r w:rsidRPr="00D029CB">
                    <w:rPr>
                      <w:rFonts w:ascii="Times New Roman" w:hAnsi="Times New Roman" w:cs="Times New Roman"/>
                      <w:sz w:val="24"/>
                      <w:szCs w:val="24"/>
                      <w:lang w:val="ro-RO" w:eastAsia="ru-RU"/>
                    </w:rPr>
                    <w:t>Gimnaziul „Marcu Tarlev” din s. Başcalia</w:t>
                  </w:r>
                </w:p>
              </w:tc>
              <w:tc>
                <w:tcPr>
                  <w:tcW w:w="1134"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15</w:t>
                  </w:r>
                </w:p>
              </w:tc>
              <w:tc>
                <w:tcPr>
                  <w:tcW w:w="1417"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60,0</w:t>
                  </w:r>
                </w:p>
              </w:tc>
            </w:tr>
            <w:tr w:rsidR="00D029CB" w:rsidRPr="00D029CB" w:rsidTr="004F6C2F">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4</w:t>
                  </w:r>
                </w:p>
              </w:tc>
              <w:tc>
                <w:tcPr>
                  <w:tcW w:w="5954"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Gimnaziul „Ştefan cel Mare” din s. Carabetovca</w:t>
                  </w:r>
                </w:p>
              </w:tc>
              <w:tc>
                <w:tcPr>
                  <w:tcW w:w="1134"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13</w:t>
                  </w:r>
                </w:p>
              </w:tc>
              <w:tc>
                <w:tcPr>
                  <w:tcW w:w="1417"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52,0</w:t>
                  </w:r>
                </w:p>
              </w:tc>
            </w:tr>
            <w:tr w:rsidR="00D029CB" w:rsidRPr="00D029CB" w:rsidTr="004F6C2F">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5</w:t>
                  </w:r>
                </w:p>
              </w:tc>
              <w:tc>
                <w:tcPr>
                  <w:tcW w:w="5954"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 „M.Eminescu” din s. Sadaclia</w:t>
                  </w:r>
                </w:p>
              </w:tc>
              <w:tc>
                <w:tcPr>
                  <w:tcW w:w="1134"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26</w:t>
                  </w:r>
                </w:p>
              </w:tc>
              <w:tc>
                <w:tcPr>
                  <w:tcW w:w="1417"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104,0</w:t>
                  </w:r>
                </w:p>
              </w:tc>
            </w:tr>
            <w:tr w:rsidR="00D029CB" w:rsidRPr="00D029CB" w:rsidTr="004F6C2F">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6</w:t>
                  </w:r>
                </w:p>
              </w:tc>
              <w:tc>
                <w:tcPr>
                  <w:tcW w:w="5954"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 „Constantin Stere” din s. Abaclia</w:t>
                  </w:r>
                </w:p>
              </w:tc>
              <w:tc>
                <w:tcPr>
                  <w:tcW w:w="1134"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27</w:t>
                  </w:r>
                </w:p>
              </w:tc>
              <w:tc>
                <w:tcPr>
                  <w:tcW w:w="1417"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108,0</w:t>
                  </w:r>
                </w:p>
              </w:tc>
            </w:tr>
            <w:tr w:rsidR="00D029CB" w:rsidRPr="00D029CB" w:rsidTr="004F6C2F">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7</w:t>
                  </w:r>
                </w:p>
              </w:tc>
              <w:tc>
                <w:tcPr>
                  <w:tcW w:w="5954"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 „A.Puşkin” din or. Basarabeasca</w:t>
                  </w:r>
                </w:p>
              </w:tc>
              <w:tc>
                <w:tcPr>
                  <w:tcW w:w="1134"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22</w:t>
                  </w:r>
                </w:p>
              </w:tc>
              <w:tc>
                <w:tcPr>
                  <w:tcW w:w="1417"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88,0</w:t>
                  </w:r>
                </w:p>
              </w:tc>
            </w:tr>
            <w:tr w:rsidR="00D029CB" w:rsidRPr="00D029CB" w:rsidTr="004F6C2F">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8</w:t>
                  </w:r>
                </w:p>
              </w:tc>
              <w:tc>
                <w:tcPr>
                  <w:tcW w:w="5954"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 „Matei Basarab” din or. Basarabeasca</w:t>
                  </w:r>
                </w:p>
              </w:tc>
              <w:tc>
                <w:tcPr>
                  <w:tcW w:w="1134"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19</w:t>
                  </w:r>
                </w:p>
              </w:tc>
              <w:tc>
                <w:tcPr>
                  <w:tcW w:w="1417"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76,0</w:t>
                  </w:r>
                </w:p>
              </w:tc>
            </w:tr>
            <w:tr w:rsidR="00D029CB" w:rsidRPr="00D029CB" w:rsidTr="004F6C2F">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9</w:t>
                  </w:r>
                </w:p>
              </w:tc>
              <w:tc>
                <w:tcPr>
                  <w:tcW w:w="5954" w:type="dxa"/>
                  <w:vAlign w:val="center"/>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 „</w:t>
                  </w:r>
                  <w:r w:rsidRPr="00D029CB">
                    <w:rPr>
                      <w:rFonts w:ascii="Times New Roman" w:hAnsi="Times New Roman" w:cs="Times New Roman"/>
                      <w:sz w:val="24"/>
                      <w:szCs w:val="24"/>
                      <w:lang w:val="ro-RO" w:eastAsia="ru-RU"/>
                    </w:rPr>
                    <w:cr/>
                    <w:t>.V.Gogol” din or. Basarabeasca</w:t>
                  </w:r>
                </w:p>
              </w:tc>
              <w:tc>
                <w:tcPr>
                  <w:tcW w:w="1134"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20</w:t>
                  </w:r>
                </w:p>
              </w:tc>
              <w:tc>
                <w:tcPr>
                  <w:tcW w:w="1417"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80,0</w:t>
                  </w:r>
                </w:p>
              </w:tc>
            </w:tr>
            <w:tr w:rsidR="00D029CB" w:rsidRPr="00D029CB" w:rsidTr="004F6C2F">
              <w:tc>
                <w:tcPr>
                  <w:tcW w:w="675"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sz w:val="28"/>
                      <w:szCs w:val="28"/>
                      <w:lang w:val="en-US"/>
                    </w:rPr>
                  </w:pPr>
                </w:p>
              </w:tc>
              <w:tc>
                <w:tcPr>
                  <w:tcW w:w="5954" w:type="dxa"/>
                  <w:vAlign w:val="center"/>
                </w:tcPr>
                <w:p w:rsidR="00D029CB" w:rsidRPr="00D029CB" w:rsidRDefault="00D029CB" w:rsidP="00D029CB">
                  <w:pPr>
                    <w:spacing w:after="0" w:line="360" w:lineRule="auto"/>
                    <w:jc w:val="center"/>
                    <w:rPr>
                      <w:rFonts w:ascii="Times New Roman" w:hAnsi="Times New Roman" w:cs="Times New Roman"/>
                      <w:b/>
                      <w:sz w:val="28"/>
                      <w:szCs w:val="28"/>
                      <w:lang w:val="en-GB"/>
                    </w:rPr>
                  </w:pPr>
                  <w:r w:rsidRPr="00D029CB">
                    <w:rPr>
                      <w:rFonts w:ascii="Times New Roman" w:hAnsi="Times New Roman" w:cs="Times New Roman"/>
                      <w:b/>
                      <w:sz w:val="28"/>
                      <w:szCs w:val="28"/>
                      <w:lang w:val="en-GB"/>
                    </w:rPr>
                    <w:t>Total   mijloace</w:t>
                  </w:r>
                </w:p>
              </w:tc>
              <w:tc>
                <w:tcPr>
                  <w:tcW w:w="1134"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b/>
                      <w:sz w:val="28"/>
                      <w:szCs w:val="28"/>
                      <w:lang w:val="ro-RO"/>
                    </w:rPr>
                  </w:pPr>
                  <w:r w:rsidRPr="00D029CB">
                    <w:rPr>
                      <w:rFonts w:ascii="Times New Roman" w:hAnsi="Times New Roman" w:cs="Times New Roman"/>
                      <w:b/>
                      <w:sz w:val="28"/>
                      <w:szCs w:val="28"/>
                      <w:lang w:val="ro-RO"/>
                    </w:rPr>
                    <w:t>168,0</w:t>
                  </w:r>
                </w:p>
              </w:tc>
              <w:tc>
                <w:tcPr>
                  <w:tcW w:w="1417" w:type="dxa"/>
                  <w:vAlign w:val="center"/>
                </w:tcPr>
                <w:p w:rsidR="00D029CB" w:rsidRPr="00D029CB" w:rsidRDefault="00D029CB" w:rsidP="00D029CB">
                  <w:pPr>
                    <w:tabs>
                      <w:tab w:val="left" w:pos="13000"/>
                    </w:tabs>
                    <w:spacing w:after="0" w:line="360" w:lineRule="auto"/>
                    <w:jc w:val="center"/>
                    <w:rPr>
                      <w:rFonts w:ascii="Times New Roman" w:hAnsi="Times New Roman" w:cs="Times New Roman"/>
                      <w:b/>
                      <w:sz w:val="28"/>
                      <w:szCs w:val="28"/>
                      <w:lang w:val="ro-RO"/>
                    </w:rPr>
                  </w:pPr>
                  <w:r w:rsidRPr="00D029CB">
                    <w:rPr>
                      <w:rFonts w:ascii="Times New Roman" w:hAnsi="Times New Roman" w:cs="Times New Roman"/>
                      <w:b/>
                      <w:sz w:val="28"/>
                      <w:szCs w:val="28"/>
                      <w:lang w:val="ro-RO"/>
                    </w:rPr>
                    <w:t>672,0</w:t>
                  </w:r>
                </w:p>
              </w:tc>
            </w:tr>
          </w:tbl>
          <w:p w:rsidR="00D029CB" w:rsidRPr="00D029CB" w:rsidRDefault="00D029CB" w:rsidP="00D029CB">
            <w:pPr>
              <w:pStyle w:val="BodyText"/>
              <w:spacing w:after="0"/>
              <w:jc w:val="right"/>
              <w:rPr>
                <w:sz w:val="24"/>
                <w:szCs w:val="24"/>
                <w:lang w:val="ro-RO"/>
              </w:rPr>
            </w:pPr>
          </w:p>
          <w:p w:rsidR="00D029CB" w:rsidRPr="00D029CB" w:rsidRDefault="00D029CB" w:rsidP="00D029CB">
            <w:pPr>
              <w:pStyle w:val="BodyText"/>
              <w:spacing w:after="0"/>
              <w:jc w:val="right"/>
              <w:rPr>
                <w:sz w:val="24"/>
                <w:szCs w:val="24"/>
                <w:lang w:val="ro-RO"/>
              </w:rPr>
            </w:pPr>
          </w:p>
          <w:p w:rsidR="00D029CB" w:rsidRPr="00D029CB" w:rsidRDefault="00D029CB" w:rsidP="00D029CB">
            <w:pPr>
              <w:pStyle w:val="BodyText"/>
              <w:spacing w:after="0"/>
              <w:jc w:val="right"/>
              <w:rPr>
                <w:sz w:val="24"/>
                <w:szCs w:val="24"/>
                <w:lang w:val="ro-RO"/>
              </w:rPr>
            </w:pPr>
          </w:p>
          <w:tbl>
            <w:tblPr>
              <w:tblW w:w="9209" w:type="dxa"/>
              <w:tblLayout w:type="fixed"/>
              <w:tblLook w:val="04A0" w:firstRow="1" w:lastRow="0" w:firstColumn="1" w:lastColumn="0" w:noHBand="0" w:noVBand="1"/>
            </w:tblPr>
            <w:tblGrid>
              <w:gridCol w:w="6345"/>
              <w:gridCol w:w="2864"/>
            </w:tblGrid>
            <w:tr w:rsidR="00D029CB" w:rsidRPr="00D029CB" w:rsidTr="004F6C2F">
              <w:tc>
                <w:tcPr>
                  <w:tcW w:w="6345" w:type="dxa"/>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ro-RO"/>
                    </w:rPr>
                    <w:t xml:space="preserve">Secretarul Consiliului Raional                                                </w:t>
                  </w:r>
                </w:p>
              </w:tc>
              <w:tc>
                <w:tcPr>
                  <w:tcW w:w="2864" w:type="dxa"/>
                </w:tcPr>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Gheorghe LIVIŢCHI</w:t>
                  </w:r>
                </w:p>
                <w:p w:rsidR="00D029CB" w:rsidRPr="00D029CB" w:rsidRDefault="00D029CB" w:rsidP="00D029CB">
                  <w:pPr>
                    <w:spacing w:after="0"/>
                    <w:rPr>
                      <w:rFonts w:ascii="Times New Roman" w:hAnsi="Times New Roman" w:cs="Times New Roman"/>
                      <w:sz w:val="28"/>
                      <w:szCs w:val="28"/>
                      <w:lang w:val="ro-RO"/>
                    </w:rPr>
                  </w:pPr>
                </w:p>
              </w:tc>
            </w:tr>
            <w:tr w:rsidR="00D029CB" w:rsidRPr="00365618" w:rsidTr="004F6C2F">
              <w:tc>
                <w:tcPr>
                  <w:tcW w:w="6345" w:type="dxa"/>
                </w:tcPr>
                <w:p w:rsidR="00D029CB" w:rsidRPr="00D029CB" w:rsidRDefault="00D029CB" w:rsidP="00D029CB">
                  <w:pPr>
                    <w:spacing w:after="0"/>
                    <w:rPr>
                      <w:rFonts w:ascii="Times New Roman" w:hAnsi="Times New Roman" w:cs="Times New Roman"/>
                      <w:b/>
                      <w:i/>
                      <w:sz w:val="28"/>
                      <w:szCs w:val="28"/>
                      <w:lang w:val="ro-RO"/>
                    </w:rPr>
                  </w:pPr>
                  <w:r w:rsidRPr="00D029CB">
                    <w:rPr>
                      <w:rFonts w:ascii="Times New Roman" w:hAnsi="Times New Roman" w:cs="Times New Roman"/>
                      <w:b/>
                      <w:i/>
                      <w:sz w:val="28"/>
                      <w:szCs w:val="28"/>
                      <w:lang w:val="ro-RO"/>
                    </w:rPr>
                    <w:t>Coordonat:</w:t>
                  </w: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Sef adjunct al Direcției Finanțe </w:t>
                  </w:r>
                </w:p>
              </w:tc>
              <w:tc>
                <w:tcPr>
                  <w:tcW w:w="2864" w:type="dxa"/>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Maria MUNTEAN </w:t>
                  </w:r>
                </w:p>
              </w:tc>
            </w:tr>
            <w:tr w:rsidR="00D029CB" w:rsidRPr="00365618" w:rsidTr="004F6C2F">
              <w:tc>
                <w:tcPr>
                  <w:tcW w:w="6345" w:type="dxa"/>
                </w:tcPr>
                <w:p w:rsidR="00D029CB" w:rsidRPr="00D029CB" w:rsidRDefault="00D029CB" w:rsidP="004F6C2F">
                  <w:pPr>
                    <w:rPr>
                      <w:rFonts w:ascii="Times New Roman" w:hAnsi="Times New Roman" w:cs="Times New Roman"/>
                      <w:sz w:val="28"/>
                      <w:szCs w:val="28"/>
                      <w:lang w:val="ro-RO"/>
                    </w:rPr>
                  </w:pPr>
                </w:p>
              </w:tc>
              <w:tc>
                <w:tcPr>
                  <w:tcW w:w="2864" w:type="dxa"/>
                </w:tcPr>
                <w:p w:rsidR="00D029CB" w:rsidRPr="00D029CB" w:rsidRDefault="00D029CB" w:rsidP="004F6C2F">
                  <w:pPr>
                    <w:rPr>
                      <w:rFonts w:ascii="Times New Roman" w:hAnsi="Times New Roman" w:cs="Times New Roman"/>
                      <w:sz w:val="28"/>
                      <w:szCs w:val="28"/>
                      <w:lang w:val="ro-RO"/>
                    </w:rPr>
                  </w:pPr>
                </w:p>
              </w:tc>
            </w:tr>
            <w:tr w:rsidR="00D029CB" w:rsidRPr="00365618" w:rsidTr="004F6C2F">
              <w:tc>
                <w:tcPr>
                  <w:tcW w:w="6345" w:type="dxa"/>
                </w:tcPr>
                <w:p w:rsidR="00D029CB" w:rsidRPr="00D029CB" w:rsidRDefault="00D029CB" w:rsidP="004F6C2F">
                  <w:pPr>
                    <w:rPr>
                      <w:rFonts w:ascii="Times New Roman" w:hAnsi="Times New Roman" w:cs="Times New Roman"/>
                      <w:sz w:val="28"/>
                      <w:szCs w:val="28"/>
                      <w:lang w:val="ro-RO"/>
                    </w:rPr>
                  </w:pPr>
                </w:p>
              </w:tc>
              <w:tc>
                <w:tcPr>
                  <w:tcW w:w="2864" w:type="dxa"/>
                </w:tcPr>
                <w:p w:rsidR="00D029CB" w:rsidRPr="00D029CB" w:rsidRDefault="00D029CB" w:rsidP="004F6C2F">
                  <w:pPr>
                    <w:rPr>
                      <w:rFonts w:ascii="Times New Roman" w:hAnsi="Times New Roman" w:cs="Times New Roman"/>
                      <w:sz w:val="28"/>
                      <w:szCs w:val="28"/>
                      <w:lang w:val="ro-RO"/>
                    </w:rPr>
                  </w:pPr>
                </w:p>
              </w:tc>
            </w:tr>
            <w:tr w:rsidR="00D029CB" w:rsidRPr="00365618" w:rsidTr="004F6C2F">
              <w:tc>
                <w:tcPr>
                  <w:tcW w:w="6345" w:type="dxa"/>
                </w:tcPr>
                <w:p w:rsidR="00D029CB" w:rsidRPr="00D029CB" w:rsidRDefault="00D029CB" w:rsidP="004F6C2F">
                  <w:pPr>
                    <w:rPr>
                      <w:rFonts w:ascii="Times New Roman" w:hAnsi="Times New Roman" w:cs="Times New Roman"/>
                      <w:sz w:val="28"/>
                      <w:szCs w:val="28"/>
                      <w:lang w:val="ro-RO"/>
                    </w:rPr>
                  </w:pPr>
                </w:p>
              </w:tc>
              <w:tc>
                <w:tcPr>
                  <w:tcW w:w="2864" w:type="dxa"/>
                </w:tcPr>
                <w:p w:rsidR="00D029CB" w:rsidRPr="00D029CB" w:rsidRDefault="00D029CB" w:rsidP="004F6C2F">
                  <w:pPr>
                    <w:rPr>
                      <w:rFonts w:ascii="Times New Roman" w:hAnsi="Times New Roman" w:cs="Times New Roman"/>
                      <w:sz w:val="28"/>
                      <w:szCs w:val="28"/>
                      <w:lang w:val="ro-RO"/>
                    </w:rPr>
                  </w:pPr>
                </w:p>
              </w:tc>
            </w:tr>
          </w:tbl>
          <w:p w:rsidR="00D029CB" w:rsidRPr="00D029CB" w:rsidRDefault="00D029CB" w:rsidP="004F6C2F">
            <w:pPr>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
          <w:p w:rsidR="00D029CB" w:rsidRPr="00D029CB" w:rsidRDefault="00D029CB" w:rsidP="004F6C2F">
            <w:pPr>
              <w:jc w:val="center"/>
              <w:rPr>
                <w:rFonts w:ascii="Times New Roman" w:hAnsi="Times New Roman" w:cs="Times New Roman"/>
                <w:sz w:val="24"/>
                <w:szCs w:val="24"/>
                <w:lang w:val="en-US"/>
              </w:rPr>
            </w:pPr>
          </w:p>
          <w:p w:rsidR="00D029CB" w:rsidRPr="00D029CB" w:rsidRDefault="00D029CB" w:rsidP="00D029CB">
            <w:pPr>
              <w:spacing w:after="0"/>
              <w:ind w:left="5670"/>
              <w:jc w:val="both"/>
              <w:rPr>
                <w:rFonts w:ascii="Times New Roman" w:hAnsi="Times New Roman" w:cs="Times New Roman"/>
                <w:sz w:val="24"/>
                <w:szCs w:val="24"/>
                <w:lang w:val="en-US"/>
              </w:rPr>
            </w:pPr>
            <w:r w:rsidRPr="00D029CB">
              <w:rPr>
                <w:rFonts w:ascii="Times New Roman" w:hAnsi="Times New Roman" w:cs="Times New Roman"/>
                <w:sz w:val="24"/>
                <w:szCs w:val="24"/>
                <w:lang w:val="en-US"/>
              </w:rPr>
              <w:lastRenderedPageBreak/>
              <w:t>Anexa nr. 11</w:t>
            </w:r>
          </w:p>
          <w:p w:rsidR="00D029CB" w:rsidRPr="00D029CB" w:rsidRDefault="00D029CB" w:rsidP="00D029CB">
            <w:pPr>
              <w:spacing w:after="0"/>
              <w:ind w:left="5670"/>
              <w:jc w:val="both"/>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la decizia Consiliului raional                                                                                 </w:t>
            </w:r>
          </w:p>
          <w:p w:rsidR="00D029CB" w:rsidRPr="00D029CB" w:rsidRDefault="00D029CB" w:rsidP="00D029CB">
            <w:pPr>
              <w:tabs>
                <w:tab w:val="left" w:pos="5672"/>
              </w:tabs>
              <w:spacing w:after="0"/>
              <w:jc w:val="both"/>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roofErr w:type="gramStart"/>
            <w:r w:rsidRPr="00D029CB">
              <w:rPr>
                <w:rFonts w:ascii="Times New Roman" w:hAnsi="Times New Roman" w:cs="Times New Roman"/>
                <w:sz w:val="24"/>
                <w:szCs w:val="24"/>
                <w:lang w:val="en-US"/>
              </w:rPr>
              <w:t>nr</w:t>
            </w:r>
            <w:proofErr w:type="gramEnd"/>
            <w:r w:rsidRPr="00D029CB">
              <w:rPr>
                <w:rFonts w:ascii="Times New Roman" w:hAnsi="Times New Roman" w:cs="Times New Roman"/>
                <w:sz w:val="24"/>
                <w:szCs w:val="24"/>
                <w:lang w:val="en-US"/>
              </w:rPr>
              <w:t>. 05/04    din   14.12.2022</w:t>
            </w:r>
          </w:p>
          <w:p w:rsidR="00D029CB" w:rsidRPr="00D029CB" w:rsidRDefault="00D029CB" w:rsidP="00D029CB">
            <w:pPr>
              <w:pStyle w:val="BodyText"/>
              <w:spacing w:after="0"/>
              <w:jc w:val="center"/>
              <w:rPr>
                <w:b/>
                <w:lang w:val="ro-RO"/>
              </w:rPr>
            </w:pPr>
          </w:p>
          <w:p w:rsidR="00D029CB" w:rsidRPr="00D029CB" w:rsidRDefault="00D029CB" w:rsidP="00D029CB">
            <w:pPr>
              <w:pStyle w:val="BodyText"/>
              <w:spacing w:after="0"/>
              <w:jc w:val="center"/>
              <w:rPr>
                <w:b/>
                <w:sz w:val="28"/>
                <w:szCs w:val="28"/>
                <w:lang w:val="ro-RO"/>
              </w:rPr>
            </w:pPr>
            <w:r w:rsidRPr="00D029CB">
              <w:rPr>
                <w:b/>
                <w:sz w:val="28"/>
                <w:szCs w:val="28"/>
                <w:lang w:val="ro-RO"/>
              </w:rPr>
              <w:t>REGULAMENTUL</w:t>
            </w:r>
            <w:r w:rsidRPr="00D029CB">
              <w:rPr>
                <w:b/>
                <w:sz w:val="28"/>
                <w:szCs w:val="28"/>
                <w:lang w:val="ro-RO"/>
              </w:rPr>
              <w:tab/>
            </w:r>
          </w:p>
          <w:p w:rsidR="00D029CB" w:rsidRPr="00D029CB" w:rsidRDefault="00D029CB" w:rsidP="00D029CB">
            <w:pPr>
              <w:pStyle w:val="BodyText"/>
              <w:spacing w:after="0"/>
              <w:jc w:val="center"/>
              <w:rPr>
                <w:b/>
                <w:sz w:val="28"/>
                <w:szCs w:val="28"/>
                <w:lang w:val="ro-RO"/>
              </w:rPr>
            </w:pPr>
            <w:r w:rsidRPr="00D029CB">
              <w:rPr>
                <w:b/>
                <w:sz w:val="28"/>
                <w:szCs w:val="28"/>
                <w:lang w:val="ro-RO"/>
              </w:rPr>
              <w:t>cu privire la gestionarea veniturilor colectate de către autoritățile/instituţiile bugetare finanţate de la bugetul raional Basarabeasca pentru anul 2023</w:t>
            </w:r>
          </w:p>
          <w:p w:rsidR="00D029CB" w:rsidRPr="00D029CB" w:rsidRDefault="00D029CB" w:rsidP="00D029CB">
            <w:pPr>
              <w:pStyle w:val="BodyText"/>
              <w:spacing w:after="0"/>
              <w:rPr>
                <w:b/>
                <w:sz w:val="16"/>
                <w:szCs w:val="16"/>
                <w:lang w:val="ro-RO"/>
              </w:rPr>
            </w:pPr>
          </w:p>
          <w:p w:rsidR="00D029CB" w:rsidRPr="00D029CB" w:rsidRDefault="00D029CB" w:rsidP="00D029CB">
            <w:pPr>
              <w:autoSpaceDE w:val="0"/>
              <w:autoSpaceDN w:val="0"/>
              <w:adjustRightInd w:val="0"/>
              <w:spacing w:after="0"/>
              <w:jc w:val="both"/>
              <w:rPr>
                <w:rFonts w:ascii="Times New Roman" w:hAnsi="Times New Roman" w:cs="Times New Roman"/>
                <w:sz w:val="28"/>
                <w:szCs w:val="28"/>
                <w:lang w:val="ro-RO"/>
              </w:rPr>
            </w:pPr>
            <w:r w:rsidRPr="00D029CB">
              <w:rPr>
                <w:rFonts w:ascii="Times New Roman" w:hAnsi="Times New Roman" w:cs="Times New Roman"/>
                <w:lang w:val="ro-RO"/>
              </w:rPr>
              <w:tab/>
            </w:r>
            <w:r w:rsidRPr="00D029CB">
              <w:rPr>
                <w:rFonts w:ascii="Times New Roman" w:hAnsi="Times New Roman" w:cs="Times New Roman"/>
                <w:sz w:val="28"/>
                <w:szCs w:val="28"/>
                <w:lang w:val="ro-RO"/>
              </w:rPr>
              <w:t xml:space="preserve">Prezentul Regulament este elaborat </w:t>
            </w:r>
            <w:r w:rsidRPr="00D029CB">
              <w:rPr>
                <w:rFonts w:ascii="Times New Roman" w:eastAsia="TimesNewRomanPSMT" w:hAnsi="Times New Roman" w:cs="Times New Roman"/>
                <w:sz w:val="28"/>
                <w:szCs w:val="28"/>
                <w:lang w:val="ro-RO"/>
              </w:rPr>
              <w:t>in temeiul art.43 (2) al Legii finanţelor publice şi responsabilităţii bugetar-fiscale nr. 181 din 25.07.2014, subpunctul 172 din</w:t>
            </w:r>
            <w:r w:rsidRPr="00D029CB">
              <w:rPr>
                <w:rFonts w:ascii="Times New Roman" w:hAnsi="Times New Roman" w:cs="Times New Roman"/>
                <w:sz w:val="28"/>
                <w:szCs w:val="28"/>
                <w:lang w:val="ro-RO"/>
              </w:rPr>
              <w:t xml:space="preserve"> Setul metodologic privind elaborarea, aprobarea și modificarea bugetului</w:t>
            </w:r>
            <w:r w:rsidRPr="00D029CB">
              <w:rPr>
                <w:rFonts w:ascii="Times New Roman" w:hAnsi="Times New Roman" w:cs="Times New Roman"/>
                <w:iCs/>
                <w:sz w:val="28"/>
                <w:szCs w:val="28"/>
                <w:lang w:val="ro-RO"/>
              </w:rPr>
              <w:t xml:space="preserve">, anexă la </w:t>
            </w:r>
            <w:r w:rsidRPr="00D029CB">
              <w:rPr>
                <w:rFonts w:ascii="Times New Roman" w:hAnsi="Times New Roman" w:cs="Times New Roman"/>
                <w:sz w:val="28"/>
                <w:szCs w:val="28"/>
                <w:lang w:val="ro-RO"/>
              </w:rPr>
              <w:t>Ordinul ministrului finanţelor nr. 209 din 24 decembrie 2015 şi stabileşte modul de gestionare a veniturilor colectate ale instituţiilor publice finanţate de la bugetul raional Basarabeasca.</w:t>
            </w:r>
          </w:p>
          <w:p w:rsidR="00D029CB" w:rsidRPr="00D029CB" w:rsidRDefault="00D029CB" w:rsidP="00D029CB">
            <w:pPr>
              <w:autoSpaceDE w:val="0"/>
              <w:autoSpaceDN w:val="0"/>
              <w:adjustRightInd w:val="0"/>
              <w:spacing w:after="0"/>
              <w:ind w:left="709"/>
              <w:jc w:val="both"/>
              <w:rPr>
                <w:rFonts w:ascii="Times New Roman" w:hAnsi="Times New Roman" w:cs="Times New Roman"/>
                <w:color w:val="000000"/>
                <w:sz w:val="28"/>
                <w:szCs w:val="28"/>
                <w:lang w:val="ro-RO"/>
              </w:rPr>
            </w:pPr>
            <w:r w:rsidRPr="00D029CB">
              <w:rPr>
                <w:rFonts w:ascii="Times New Roman" w:hAnsi="Times New Roman" w:cs="Times New Roman"/>
                <w:color w:val="000000"/>
                <w:sz w:val="28"/>
                <w:szCs w:val="28"/>
                <w:lang w:val="ro-RO"/>
              </w:rPr>
              <w:t>Veniturile colectate de autorităţile/instituţiile bugetare se constituie din:</w:t>
            </w:r>
            <w:r w:rsidRPr="00D029CB">
              <w:rPr>
                <w:rFonts w:ascii="Times New Roman" w:hAnsi="Times New Roman" w:cs="Times New Roman"/>
                <w:color w:val="000000"/>
                <w:sz w:val="28"/>
                <w:szCs w:val="28"/>
                <w:lang w:val="ro-RO"/>
              </w:rPr>
              <w:br/>
              <w:t>a) venituri de la efectuarea lucrărilor şi prestarea serviciilor contra plată;</w:t>
            </w:r>
          </w:p>
          <w:p w:rsidR="00D029CB" w:rsidRPr="00D029CB" w:rsidRDefault="00D029CB" w:rsidP="00D029CB">
            <w:pPr>
              <w:autoSpaceDE w:val="0"/>
              <w:autoSpaceDN w:val="0"/>
              <w:adjustRightInd w:val="0"/>
              <w:spacing w:after="0"/>
              <w:ind w:firstLine="709"/>
              <w:jc w:val="both"/>
              <w:rPr>
                <w:rFonts w:ascii="Times New Roman" w:hAnsi="Times New Roman" w:cs="Times New Roman"/>
                <w:color w:val="000000"/>
                <w:sz w:val="28"/>
                <w:szCs w:val="28"/>
                <w:lang w:val="ro-RO"/>
              </w:rPr>
            </w:pPr>
            <w:r w:rsidRPr="00D029CB">
              <w:rPr>
                <w:rFonts w:ascii="Times New Roman" w:hAnsi="Times New Roman" w:cs="Times New Roman"/>
                <w:color w:val="000000"/>
                <w:sz w:val="28"/>
                <w:szCs w:val="28"/>
                <w:lang w:val="ro-RO"/>
              </w:rPr>
              <w:t>b) chiria sau darea în arendă a patrimoniului public;</w:t>
            </w:r>
          </w:p>
          <w:p w:rsidR="00D029CB" w:rsidRPr="00D029CB" w:rsidRDefault="00D029CB" w:rsidP="00D029CB">
            <w:pPr>
              <w:autoSpaceDE w:val="0"/>
              <w:autoSpaceDN w:val="0"/>
              <w:adjustRightInd w:val="0"/>
              <w:spacing w:after="0"/>
              <w:ind w:firstLine="709"/>
              <w:jc w:val="both"/>
              <w:rPr>
                <w:rFonts w:ascii="Times New Roman" w:hAnsi="Times New Roman" w:cs="Times New Roman"/>
                <w:color w:val="000000"/>
                <w:sz w:val="28"/>
                <w:szCs w:val="28"/>
                <w:lang w:val="ro-RO"/>
              </w:rPr>
            </w:pPr>
            <w:r w:rsidRPr="00D029CB">
              <w:rPr>
                <w:rFonts w:ascii="Times New Roman" w:hAnsi="Times New Roman" w:cs="Times New Roman"/>
                <w:color w:val="000000"/>
                <w:sz w:val="28"/>
                <w:szCs w:val="28"/>
                <w:lang w:val="ro-RO"/>
              </w:rPr>
              <w:t>c) donaţii, sponsorizări şi alte mijloace băneşti intrate legal în posesia autorităţilor/instituţiilor bugetare.</w:t>
            </w:r>
          </w:p>
          <w:p w:rsidR="00D029CB" w:rsidRPr="00D029CB" w:rsidRDefault="00D029CB" w:rsidP="00D029CB">
            <w:pPr>
              <w:pStyle w:val="BodyText"/>
              <w:spacing w:after="0"/>
              <w:ind w:firstLine="567"/>
              <w:jc w:val="both"/>
              <w:rPr>
                <w:color w:val="000000"/>
                <w:sz w:val="28"/>
                <w:szCs w:val="28"/>
                <w:lang w:val="ro-RO"/>
              </w:rPr>
            </w:pPr>
            <w:r w:rsidRPr="00D029CB">
              <w:rPr>
                <w:sz w:val="28"/>
                <w:szCs w:val="28"/>
                <w:lang w:val="ro-RO"/>
              </w:rPr>
              <w:t xml:space="preserve">Veniturile colectate ale instituţiilor publice subordonate Consiliului Raional Basarabeasca </w:t>
            </w:r>
            <w:r w:rsidRPr="00D029CB">
              <w:rPr>
                <w:color w:val="000000"/>
                <w:sz w:val="28"/>
                <w:szCs w:val="28"/>
                <w:lang w:val="ro-RO"/>
              </w:rPr>
              <w:t xml:space="preserve"> se utilizează, alături de veniturile generale şi sursele de finanţare, pe măsura încasării lor pentru finanţarea cheltuielilor aprobate în bugetele acestora, fără a fi condiţionate pentru anumite cheltuieli.</w:t>
            </w:r>
            <w:r w:rsidRPr="00D029CB">
              <w:rPr>
                <w:rStyle w:val="apple-converted-space"/>
                <w:color w:val="000000"/>
                <w:sz w:val="28"/>
                <w:szCs w:val="28"/>
                <w:lang w:val="ro-RO"/>
              </w:rPr>
              <w:t> </w:t>
            </w:r>
            <w:r w:rsidRPr="00D029CB">
              <w:rPr>
                <w:color w:val="000000"/>
                <w:sz w:val="28"/>
                <w:szCs w:val="28"/>
                <w:lang w:val="ro-RO"/>
              </w:rPr>
              <w:t>Dacă pe parcursul anului bugetar autorităţile/instituţiile bugetare colectează venituri peste volumul aprobat, veniturile ce depăşesc volumul aprobat se utilizează pentru finanţarea cheltuielilor în volumul aprobat. Dacă pe parcursul anului bugetar autorităţile/instituţiile bugetare colectează venituri în volum mai mic decît cel aprobat, acestea vor efectua cheltuieli în volum diminuat cu suma respectivă a veniturilor neîncasate.</w:t>
            </w:r>
          </w:p>
          <w:p w:rsidR="00D029CB" w:rsidRPr="00D029CB" w:rsidRDefault="00D029CB" w:rsidP="00D029CB">
            <w:pPr>
              <w:pStyle w:val="BodyText"/>
              <w:spacing w:after="0"/>
              <w:jc w:val="center"/>
              <w:rPr>
                <w:b/>
                <w:sz w:val="28"/>
                <w:szCs w:val="28"/>
                <w:lang w:val="ro-RO"/>
              </w:rPr>
            </w:pPr>
            <w:r w:rsidRPr="00D029CB">
              <w:rPr>
                <w:b/>
                <w:sz w:val="28"/>
                <w:szCs w:val="28"/>
                <w:lang w:val="ro-RO"/>
              </w:rPr>
              <w:t>Clasificarea şi monitorizarea veniturilor colectate</w:t>
            </w:r>
          </w:p>
          <w:p w:rsidR="00D029CB" w:rsidRPr="00D029CB" w:rsidRDefault="00D029CB" w:rsidP="00D029CB">
            <w:pPr>
              <w:pStyle w:val="BodyText"/>
              <w:spacing w:after="0"/>
              <w:ind w:firstLine="567"/>
              <w:jc w:val="both"/>
              <w:rPr>
                <w:sz w:val="28"/>
                <w:szCs w:val="28"/>
                <w:lang w:val="ro-RO"/>
              </w:rPr>
            </w:pPr>
            <w:r w:rsidRPr="00D029CB">
              <w:rPr>
                <w:sz w:val="28"/>
                <w:szCs w:val="28"/>
                <w:lang w:val="ro-RO"/>
              </w:rPr>
              <w:t>1. Pentru planificare şi monitorizare, veniturile colectate se clasifică pe categorii şi tipuri, care reprezintă grupuri omogene. Instituţiile publice finanţate de la bugetul raional Basarabeasca pot dispune de venituri colectate conform nomenclatorul şi  tarifelor pentru serviciile contra plată, pentru anul respectiv, care  se expun la prezentul Regulament.</w:t>
            </w:r>
          </w:p>
          <w:p w:rsidR="00D029CB" w:rsidRPr="00D029CB" w:rsidRDefault="00D029CB" w:rsidP="00D029CB">
            <w:pPr>
              <w:pStyle w:val="BodyText"/>
              <w:spacing w:after="0"/>
              <w:ind w:firstLine="567"/>
              <w:jc w:val="both"/>
              <w:rPr>
                <w:sz w:val="28"/>
                <w:szCs w:val="28"/>
                <w:lang w:val="ro-RO"/>
              </w:rPr>
            </w:pPr>
            <w:r w:rsidRPr="00D029CB">
              <w:rPr>
                <w:sz w:val="28"/>
                <w:szCs w:val="28"/>
                <w:lang w:val="ro-RO"/>
              </w:rPr>
              <w:t>Lista tipurilor de venituri colectate poate fi completată prin decizia Consiliului Raional la solicitările ordonatorilor de credite.</w:t>
            </w:r>
          </w:p>
          <w:p w:rsidR="00D029CB" w:rsidRPr="00D029CB" w:rsidRDefault="00D029CB" w:rsidP="00D029CB">
            <w:pPr>
              <w:pStyle w:val="BodyText"/>
              <w:spacing w:after="0"/>
              <w:ind w:firstLine="567"/>
              <w:jc w:val="both"/>
              <w:rPr>
                <w:sz w:val="28"/>
                <w:szCs w:val="28"/>
                <w:lang w:val="en-US"/>
              </w:rPr>
            </w:pPr>
            <w:r w:rsidRPr="00D029CB">
              <w:rPr>
                <w:sz w:val="28"/>
                <w:szCs w:val="28"/>
                <w:lang w:val="ro-RO"/>
              </w:rPr>
              <w:t>2. Încasarea veniturilor şi efectuarea cheltuielilor pe categorii de venituri colectate se efectuează prin conturile trezoreriale. Plăţile/transferurile în valută străină în cadrul operaţiunilor valutare se efectuează cu respectarea prevederilor legislaţiei valutare</w:t>
            </w:r>
            <w:r w:rsidRPr="00D029CB">
              <w:rPr>
                <w:sz w:val="28"/>
                <w:szCs w:val="28"/>
                <w:lang w:val="en-US"/>
              </w:rPr>
              <w:t>.</w:t>
            </w:r>
          </w:p>
          <w:p w:rsidR="00D029CB" w:rsidRPr="00D029CB" w:rsidRDefault="00D029CB" w:rsidP="00D029CB">
            <w:pPr>
              <w:spacing w:after="0"/>
              <w:ind w:firstLine="708"/>
              <w:jc w:val="both"/>
              <w:rPr>
                <w:rFonts w:ascii="Times New Roman" w:hAnsi="Times New Roman" w:cs="Times New Roman"/>
                <w:sz w:val="28"/>
                <w:szCs w:val="28"/>
                <w:lang w:val="ro-RO"/>
              </w:rPr>
            </w:pPr>
            <w:r w:rsidRPr="00D029CB">
              <w:rPr>
                <w:rFonts w:ascii="Times New Roman" w:hAnsi="Times New Roman" w:cs="Times New Roman"/>
                <w:sz w:val="28"/>
                <w:szCs w:val="28"/>
                <w:lang w:val="en-US"/>
              </w:rPr>
              <w:t xml:space="preserve">3. </w:t>
            </w:r>
            <w:r w:rsidRPr="00D029CB">
              <w:rPr>
                <w:rFonts w:ascii="Times New Roman" w:hAnsi="Times New Roman" w:cs="Times New Roman"/>
                <w:sz w:val="28"/>
                <w:szCs w:val="28"/>
                <w:lang w:val="ro-RO"/>
              </w:rPr>
              <w:t xml:space="preserve">Veniturile de la chirie se formează din plăţile persoanelor fizice şi juridice, care sînt chiriaşi de bunuri imobile - proprietate publică. Cuantumul minim al chiriei anuale pentru folosirea încăperilor se calculează conform prevederilor legii bugetare anuale. Plata pentru chirie se stabileşte în contract, fiind precizată de proprietar în cazul modificării preţurilor, tarifelor, plăţilor care sînt reglementate de stat, schimbării scopului utilizării încăperilor, stipulat în contract, precum şi în alte cazuri prevăzute de legislaţie. Contractele de chirie a încăperilor se aprobă şi se înregistrează în modul </w:t>
            </w:r>
            <w:r w:rsidRPr="00D029CB">
              <w:rPr>
                <w:rFonts w:ascii="Times New Roman" w:hAnsi="Times New Roman" w:cs="Times New Roman"/>
                <w:sz w:val="28"/>
                <w:szCs w:val="28"/>
                <w:lang w:val="ro-RO"/>
              </w:rPr>
              <w:lastRenderedPageBreak/>
              <w:t>stabilit de legislaţie.</w:t>
            </w:r>
          </w:p>
          <w:p w:rsidR="00D029CB" w:rsidRPr="00D029CB" w:rsidRDefault="00D029CB" w:rsidP="00D029CB">
            <w:pPr>
              <w:spacing w:after="0"/>
              <w:ind w:firstLine="708"/>
              <w:jc w:val="both"/>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4. Veniturile din sponsorizări şi donaţii provin de la acordarea benevolă de către persoane fizice şi juridice a mijloacelor financiare sau a altor bunuri pentru susţinerea unor acţiuni, sau investiţii la solicitarea organizaţiilor. Veniturile sub formă de granturi provin din colaborarea şi cooperarea internaţională şi naţională în baza contractelor de acordare a granturilor. </w:t>
            </w:r>
          </w:p>
          <w:p w:rsidR="00D029CB" w:rsidRPr="00D029CB" w:rsidRDefault="00D029CB" w:rsidP="00D029CB">
            <w:pPr>
              <w:pStyle w:val="BodyText"/>
              <w:spacing w:after="0"/>
              <w:jc w:val="both"/>
              <w:rPr>
                <w:sz w:val="28"/>
                <w:szCs w:val="28"/>
                <w:lang w:val="ro-RO"/>
              </w:rPr>
            </w:pPr>
            <w:r w:rsidRPr="00D029CB">
              <w:rPr>
                <w:sz w:val="28"/>
                <w:szCs w:val="28"/>
                <w:lang w:val="ro-RO"/>
              </w:rPr>
              <w:tab/>
              <w:t>5. Monitorizarea veniturilor şi cheltuielilor pe tipuri de venituri colectate se efectuează de către contabilitate.</w:t>
            </w:r>
          </w:p>
          <w:p w:rsidR="00D029CB" w:rsidRPr="00D029CB" w:rsidRDefault="00D029CB" w:rsidP="00D029CB">
            <w:pPr>
              <w:pStyle w:val="BodyText"/>
              <w:numPr>
                <w:ilvl w:val="0"/>
                <w:numId w:val="48"/>
              </w:numPr>
              <w:spacing w:after="0"/>
              <w:jc w:val="center"/>
              <w:rPr>
                <w:b/>
                <w:sz w:val="28"/>
                <w:szCs w:val="28"/>
                <w:lang w:val="ro-RO"/>
              </w:rPr>
            </w:pPr>
            <w:r w:rsidRPr="00D029CB">
              <w:rPr>
                <w:b/>
                <w:sz w:val="28"/>
                <w:szCs w:val="28"/>
                <w:lang w:val="ro-RO"/>
              </w:rPr>
              <w:t>Planificarea veniturilor colectate</w:t>
            </w:r>
          </w:p>
          <w:p w:rsidR="00D029CB" w:rsidRPr="00D029CB" w:rsidRDefault="00D029CB" w:rsidP="00D029CB">
            <w:pPr>
              <w:pStyle w:val="BodyText"/>
              <w:spacing w:after="0"/>
              <w:jc w:val="both"/>
              <w:rPr>
                <w:sz w:val="28"/>
                <w:szCs w:val="28"/>
                <w:lang w:val="ro-RO"/>
              </w:rPr>
            </w:pPr>
            <w:r w:rsidRPr="00D029CB">
              <w:rPr>
                <w:sz w:val="28"/>
                <w:szCs w:val="28"/>
                <w:lang w:val="ro-RO"/>
              </w:rPr>
              <w:tab/>
              <w:t>6. Estimarea veniturilor şi cheltuielilor din venituri colectate se efectuează în conformitate cu tarifele, normele şi normativele stabilite în actele legislative, normative, contractuale, plăţile negociate cu donatorii, precum şi cu volumele fizice ale serviciilor şi cheltuielilor planificate.</w:t>
            </w:r>
          </w:p>
          <w:p w:rsidR="00D029CB" w:rsidRPr="00D029CB" w:rsidRDefault="00D029CB" w:rsidP="00D029CB">
            <w:pPr>
              <w:pStyle w:val="BodyText"/>
              <w:spacing w:after="0"/>
              <w:jc w:val="both"/>
              <w:rPr>
                <w:sz w:val="28"/>
                <w:szCs w:val="28"/>
                <w:lang w:val="ro-RO"/>
              </w:rPr>
            </w:pPr>
            <w:r w:rsidRPr="00D029CB">
              <w:rPr>
                <w:sz w:val="28"/>
                <w:szCs w:val="28"/>
                <w:lang w:val="ro-RO"/>
              </w:rPr>
              <w:tab/>
              <w:t>7. Estimările de venituri şi cheltuieli se includ în bugetele instituţiilor conform normelor stabilite de Ministerul Finanţelor.</w:t>
            </w:r>
          </w:p>
          <w:p w:rsidR="00D029CB" w:rsidRPr="00D029CB" w:rsidRDefault="00D029CB" w:rsidP="00D029CB">
            <w:pPr>
              <w:pStyle w:val="BodyText"/>
              <w:spacing w:after="0"/>
              <w:jc w:val="both"/>
              <w:rPr>
                <w:color w:val="000000"/>
                <w:sz w:val="28"/>
                <w:szCs w:val="28"/>
                <w:lang w:val="en-US"/>
              </w:rPr>
            </w:pPr>
            <w:r w:rsidRPr="00D029CB">
              <w:rPr>
                <w:sz w:val="28"/>
                <w:szCs w:val="28"/>
                <w:lang w:val="ro-RO"/>
              </w:rPr>
              <w:tab/>
              <w:t xml:space="preserve">8. </w:t>
            </w:r>
            <w:r w:rsidRPr="00D029CB">
              <w:rPr>
                <w:color w:val="000000"/>
                <w:sz w:val="28"/>
                <w:szCs w:val="28"/>
                <w:lang w:val="en-US"/>
              </w:rPr>
              <w:t>Veniturile colectate de autoritățile/instituțiile bugetare se utilizează pe măsura încasării lor pentru finanțarea cheltuielilor aprobate în bugetele acestora, fără a fi condiționate pentru anumite cheltuieli.</w:t>
            </w:r>
          </w:p>
          <w:p w:rsidR="00D029CB" w:rsidRPr="00D029CB" w:rsidRDefault="00D029CB" w:rsidP="00D029CB">
            <w:pPr>
              <w:pStyle w:val="BodyText"/>
              <w:spacing w:after="0"/>
              <w:jc w:val="both"/>
              <w:rPr>
                <w:color w:val="000000"/>
                <w:sz w:val="28"/>
                <w:szCs w:val="28"/>
                <w:lang w:val="en-US"/>
              </w:rPr>
            </w:pPr>
            <w:r w:rsidRPr="00D029CB">
              <w:rPr>
                <w:color w:val="000000"/>
                <w:sz w:val="28"/>
                <w:szCs w:val="28"/>
                <w:lang w:val="en-US"/>
              </w:rPr>
              <w:t xml:space="preserve">           9.</w:t>
            </w:r>
            <w:r w:rsidRPr="00D029CB">
              <w:rPr>
                <w:rStyle w:val="apple-converted-space"/>
                <w:color w:val="000000"/>
                <w:sz w:val="28"/>
                <w:szCs w:val="28"/>
                <w:lang w:val="en-US"/>
              </w:rPr>
              <w:t> </w:t>
            </w:r>
            <w:r w:rsidRPr="00D029CB">
              <w:rPr>
                <w:color w:val="000000"/>
                <w:sz w:val="28"/>
                <w:szCs w:val="28"/>
                <w:lang w:val="en-US"/>
              </w:rPr>
              <w:t xml:space="preserve"> Dacă pe parcursul anului bugetar autoritățile/instituțiile bugetare colectează venituri peste volumul aprobat, veniturile ce depășesc volumul aprobat se utilizează pentru finanțarea cheltuielilor în volumul aprobat.</w:t>
            </w:r>
          </w:p>
          <w:p w:rsidR="00D029CB" w:rsidRPr="00D029CB" w:rsidRDefault="00D029CB" w:rsidP="00D029CB">
            <w:pPr>
              <w:pStyle w:val="BodyText"/>
              <w:spacing w:after="0"/>
              <w:jc w:val="both"/>
              <w:rPr>
                <w:sz w:val="28"/>
                <w:szCs w:val="28"/>
                <w:lang w:val="ro-RO"/>
              </w:rPr>
            </w:pPr>
            <w:r w:rsidRPr="00D029CB">
              <w:rPr>
                <w:sz w:val="28"/>
                <w:szCs w:val="28"/>
                <w:lang w:val="ro-RO"/>
              </w:rPr>
              <w:tab/>
              <w:t xml:space="preserve">10. </w:t>
            </w:r>
            <w:r w:rsidRPr="00D029CB">
              <w:rPr>
                <w:color w:val="000000"/>
                <w:sz w:val="28"/>
                <w:szCs w:val="28"/>
                <w:lang w:val="ro-RO"/>
              </w:rPr>
              <w:t>Dacă pe parcursul anului bugetar autorităţile/instituţiile bugetare colectează venituri în volum mai mic decît cel aprobat, acestea vor efectua cheltuieli în volum diminuat cu suma respectivă a veniturilor</w:t>
            </w:r>
            <w:r w:rsidRPr="00D029CB">
              <w:rPr>
                <w:sz w:val="28"/>
                <w:szCs w:val="28"/>
                <w:lang w:val="ro-RO"/>
              </w:rPr>
              <w:t>.</w:t>
            </w:r>
          </w:p>
          <w:p w:rsidR="00D029CB" w:rsidRPr="00D029CB" w:rsidRDefault="00D029CB" w:rsidP="00D029CB">
            <w:pPr>
              <w:pStyle w:val="BodyText"/>
              <w:spacing w:after="0"/>
              <w:jc w:val="both"/>
              <w:rPr>
                <w:sz w:val="28"/>
                <w:szCs w:val="28"/>
                <w:lang w:val="ro-RO"/>
              </w:rPr>
            </w:pPr>
            <w:r w:rsidRPr="00D029CB">
              <w:rPr>
                <w:sz w:val="28"/>
                <w:szCs w:val="28"/>
                <w:lang w:val="ro-RO"/>
              </w:rPr>
              <w:tab/>
              <w:t>11. Modificarea volumelor de venituri colectate aprobate în bugetele instituţiilor poate fi operată numai în limita competenţelor legale ale Preşedintelui raionului Basarabeasca, cu rolul de administrator de buget și deciziei Consiliului Raional.</w:t>
            </w:r>
          </w:p>
          <w:p w:rsidR="00D029CB" w:rsidRPr="00D029CB" w:rsidRDefault="00D029CB" w:rsidP="00D029CB">
            <w:pPr>
              <w:pStyle w:val="BodyText"/>
              <w:spacing w:after="0"/>
              <w:jc w:val="both"/>
              <w:rPr>
                <w:sz w:val="28"/>
                <w:szCs w:val="28"/>
                <w:lang w:val="ro-RO"/>
              </w:rPr>
            </w:pPr>
            <w:r w:rsidRPr="00D029CB">
              <w:rPr>
                <w:sz w:val="28"/>
                <w:szCs w:val="28"/>
                <w:lang w:val="ro-RO"/>
              </w:rPr>
              <w:t xml:space="preserve">           12. Veniturile obţinute de la plata părinţilor pentru întreţinerea copiilor la instituţiile preşcolare vor fi direcţionate la cheltuieli, exclusiv, la alimentaţia copiilor.</w:t>
            </w:r>
          </w:p>
          <w:p w:rsidR="00D029CB" w:rsidRPr="00D029CB" w:rsidRDefault="00D029CB" w:rsidP="00D029CB">
            <w:pPr>
              <w:pStyle w:val="BodyText"/>
              <w:spacing w:after="0"/>
              <w:jc w:val="center"/>
              <w:rPr>
                <w:b/>
                <w:sz w:val="28"/>
                <w:szCs w:val="28"/>
                <w:lang w:val="ro-RO"/>
              </w:rPr>
            </w:pPr>
            <w:r w:rsidRPr="00D029CB">
              <w:rPr>
                <w:b/>
                <w:sz w:val="28"/>
                <w:szCs w:val="28"/>
                <w:lang w:val="ro-RO"/>
              </w:rPr>
              <w:t>III. Executarea veniturilor colectate</w:t>
            </w:r>
          </w:p>
          <w:p w:rsidR="00D029CB" w:rsidRPr="00D029CB" w:rsidRDefault="00D029CB" w:rsidP="00D029CB">
            <w:pPr>
              <w:pStyle w:val="BodyText"/>
              <w:spacing w:after="0"/>
              <w:ind w:firstLine="708"/>
              <w:jc w:val="both"/>
              <w:rPr>
                <w:b/>
                <w:sz w:val="28"/>
                <w:szCs w:val="28"/>
                <w:lang w:val="ro-RO"/>
              </w:rPr>
            </w:pPr>
            <w:r w:rsidRPr="00D029CB">
              <w:rPr>
                <w:sz w:val="28"/>
                <w:szCs w:val="28"/>
                <w:lang w:val="ro-RO"/>
              </w:rPr>
              <w:t>13. Executarea veniturilor colectate ale instituţiilor publice se efectuează în conformitate cu</w:t>
            </w:r>
            <w:r w:rsidRPr="00D029CB">
              <w:rPr>
                <w:bCs/>
                <w:color w:val="000000"/>
                <w:sz w:val="28"/>
                <w:szCs w:val="28"/>
                <w:lang w:val="ro-RO"/>
              </w:rPr>
              <w:t xml:space="preserve"> Normele metodologice privind executarea de casă a bugetelor componente ale bugetului public naţional prin sistemul trezorerial al Ministerului Finanțelor, aprobate prin  ordinul Ministrului Finanţelor  nr</w:t>
            </w:r>
            <w:r w:rsidRPr="00D029CB">
              <w:rPr>
                <w:color w:val="000000"/>
                <w:sz w:val="28"/>
                <w:szCs w:val="28"/>
                <w:lang w:val="ro-RO"/>
              </w:rPr>
              <w:t>. 215 din  28.12.2015.</w:t>
            </w:r>
          </w:p>
          <w:p w:rsidR="00D029CB" w:rsidRPr="00D029CB" w:rsidRDefault="00D029CB" w:rsidP="00D029CB">
            <w:pPr>
              <w:pStyle w:val="BodyText"/>
              <w:spacing w:after="0"/>
              <w:jc w:val="both"/>
              <w:rPr>
                <w:sz w:val="28"/>
                <w:szCs w:val="28"/>
                <w:lang w:val="ro-RO"/>
              </w:rPr>
            </w:pPr>
            <w:r w:rsidRPr="00D029CB">
              <w:rPr>
                <w:sz w:val="28"/>
                <w:szCs w:val="28"/>
                <w:lang w:val="ro-RO"/>
              </w:rPr>
              <w:tab/>
              <w:t>14. Veniturile încasate pe parcursul anului, suplimentar la sumele prevăzute în bugetul instituţiilor, pot fi utilizate numai după operarea, în modul stabilit, a modificărilor respective în buget.</w:t>
            </w:r>
          </w:p>
          <w:p w:rsidR="00D029CB" w:rsidRPr="00D029CB" w:rsidRDefault="00D029CB" w:rsidP="00D029CB">
            <w:pPr>
              <w:pStyle w:val="BodyText"/>
              <w:spacing w:after="0"/>
              <w:jc w:val="both"/>
              <w:rPr>
                <w:sz w:val="28"/>
                <w:szCs w:val="28"/>
                <w:lang w:val="ro-RO"/>
              </w:rPr>
            </w:pPr>
            <w:r w:rsidRPr="00D029CB">
              <w:rPr>
                <w:sz w:val="28"/>
                <w:szCs w:val="28"/>
                <w:lang w:val="ro-RO"/>
              </w:rPr>
              <w:t xml:space="preserve">           15. Veniturile intrate cu titlu gratuit în contul instituţiei publice pot fi utilizate de aceasta în baza dispoziţiei executorului principal de buget, cu includerea în bugetul respectiv. </w:t>
            </w:r>
          </w:p>
          <w:p w:rsidR="00D029CB" w:rsidRPr="00D029CB" w:rsidRDefault="00D029CB" w:rsidP="00D029CB">
            <w:pPr>
              <w:pStyle w:val="BodyText"/>
              <w:spacing w:after="0"/>
              <w:jc w:val="center"/>
              <w:rPr>
                <w:b/>
                <w:sz w:val="28"/>
                <w:szCs w:val="28"/>
                <w:lang w:val="ro-RO"/>
              </w:rPr>
            </w:pPr>
            <w:r w:rsidRPr="00D029CB">
              <w:rPr>
                <w:b/>
                <w:sz w:val="28"/>
                <w:szCs w:val="28"/>
                <w:lang w:val="ro-RO"/>
              </w:rPr>
              <w:t>IV. Dispoziţii finale şi tranzitorii</w:t>
            </w:r>
          </w:p>
          <w:p w:rsidR="00D029CB" w:rsidRPr="00D029CB" w:rsidRDefault="00D029CB" w:rsidP="00D029CB">
            <w:pPr>
              <w:pStyle w:val="BodyText"/>
              <w:spacing w:after="0"/>
              <w:ind w:firstLine="708"/>
              <w:jc w:val="both"/>
              <w:rPr>
                <w:bCs/>
                <w:color w:val="000000"/>
                <w:sz w:val="28"/>
                <w:szCs w:val="28"/>
                <w:lang w:val="ro-RO"/>
              </w:rPr>
            </w:pPr>
            <w:r w:rsidRPr="00D029CB">
              <w:rPr>
                <w:sz w:val="28"/>
                <w:szCs w:val="28"/>
                <w:lang w:val="ro-RO"/>
              </w:rPr>
              <w:t>13. Evidenţa contabilă a veniturilor colectate se organizează în conformitate cu Legea contabilităţii</w:t>
            </w:r>
            <w:r w:rsidRPr="00D029CB">
              <w:rPr>
                <w:color w:val="000000"/>
                <w:sz w:val="28"/>
                <w:szCs w:val="28"/>
                <w:lang w:val="ro-RO"/>
              </w:rPr>
              <w:t xml:space="preserve"> nr. 113</w:t>
            </w:r>
            <w:r w:rsidRPr="00D029CB">
              <w:rPr>
                <w:rStyle w:val="apple-converted-space"/>
                <w:color w:val="000000"/>
                <w:sz w:val="28"/>
                <w:szCs w:val="28"/>
                <w:lang w:val="ro-RO"/>
              </w:rPr>
              <w:t> </w:t>
            </w:r>
            <w:r w:rsidRPr="00D029CB">
              <w:rPr>
                <w:color w:val="000000"/>
                <w:sz w:val="28"/>
                <w:szCs w:val="28"/>
                <w:lang w:val="ro-RO"/>
              </w:rPr>
              <w:t xml:space="preserve">din 27.04.2007 şi </w:t>
            </w:r>
            <w:r w:rsidRPr="00D029CB">
              <w:rPr>
                <w:sz w:val="28"/>
                <w:szCs w:val="28"/>
                <w:lang w:val="ro-RO"/>
              </w:rPr>
              <w:t xml:space="preserve"> Ordinul </w:t>
            </w:r>
            <w:r w:rsidRPr="00D029CB">
              <w:rPr>
                <w:bCs/>
                <w:color w:val="000000"/>
                <w:sz w:val="28"/>
                <w:szCs w:val="28"/>
                <w:lang w:val="ro-RO"/>
              </w:rPr>
              <w:t xml:space="preserve">Ministrului Finanţelor nr. 216  </w:t>
            </w:r>
            <w:r w:rsidRPr="00D029CB">
              <w:rPr>
                <w:color w:val="000000"/>
                <w:sz w:val="28"/>
                <w:szCs w:val="28"/>
                <w:lang w:val="ro-RO"/>
              </w:rPr>
              <w:t xml:space="preserve">din  28.12.2015 </w:t>
            </w:r>
            <w:r w:rsidRPr="00D029CB">
              <w:rPr>
                <w:bCs/>
                <w:color w:val="000000"/>
                <w:sz w:val="28"/>
                <w:szCs w:val="28"/>
                <w:lang w:val="ro-RO"/>
              </w:rPr>
              <w:t>„Cu privire la aprobarea Planului de conturi contabile în sistemul bugetar şi a Normelor metodologice privind evidența contabilă și raportarea financiară în sistemul bugetar”.</w:t>
            </w:r>
          </w:p>
          <w:p w:rsidR="00D029CB" w:rsidRPr="00D029CB" w:rsidRDefault="00D029CB" w:rsidP="00D029CB">
            <w:pPr>
              <w:pStyle w:val="BodyText"/>
              <w:spacing w:after="0"/>
              <w:ind w:firstLine="708"/>
              <w:jc w:val="both"/>
              <w:rPr>
                <w:b/>
                <w:sz w:val="28"/>
                <w:szCs w:val="28"/>
                <w:lang w:val="ro-RO"/>
              </w:rPr>
            </w:pPr>
            <w:r w:rsidRPr="00D029CB">
              <w:rPr>
                <w:sz w:val="28"/>
                <w:szCs w:val="28"/>
                <w:lang w:val="ro-RO"/>
              </w:rPr>
              <w:t xml:space="preserve">17. Responsabilitatea privind corectitudinea aplicării taxelor şi respectarea </w:t>
            </w:r>
            <w:r w:rsidRPr="00D029CB">
              <w:rPr>
                <w:sz w:val="28"/>
                <w:szCs w:val="28"/>
                <w:lang w:val="ro-RO"/>
              </w:rPr>
              <w:lastRenderedPageBreak/>
              <w:t>prevederilor prezentului regulament se pune în seama personalului de conducere al executorilor primari şi secundari de venituri colectate.</w:t>
            </w:r>
          </w:p>
          <w:p w:rsidR="00D029CB" w:rsidRPr="00D029CB" w:rsidRDefault="00D029CB" w:rsidP="00D029CB">
            <w:pPr>
              <w:pStyle w:val="BodyText"/>
              <w:spacing w:after="0"/>
              <w:ind w:firstLine="708"/>
              <w:jc w:val="both"/>
              <w:rPr>
                <w:sz w:val="28"/>
                <w:szCs w:val="28"/>
                <w:lang w:val="ro-RO"/>
              </w:rPr>
            </w:pPr>
            <w:r w:rsidRPr="00D029CB">
              <w:rPr>
                <w:sz w:val="28"/>
                <w:szCs w:val="28"/>
                <w:lang w:val="ro-RO"/>
              </w:rPr>
              <w:t>18. Instituţiile publice finanţate de la bugetul raional vor putea dispune şi utiliza venituri colectate numai în limita tipurilor descrise în  prezentul Regulament.</w:t>
            </w:r>
          </w:p>
          <w:p w:rsidR="00D029CB" w:rsidRPr="00D029CB" w:rsidRDefault="00D029CB" w:rsidP="00D029CB">
            <w:pPr>
              <w:pStyle w:val="BodyText"/>
              <w:spacing w:after="0"/>
              <w:ind w:firstLine="708"/>
              <w:jc w:val="both"/>
              <w:rPr>
                <w:sz w:val="28"/>
                <w:szCs w:val="28"/>
                <w:lang w:val="ro-RO"/>
              </w:rPr>
            </w:pPr>
          </w:p>
          <w:tbl>
            <w:tblPr>
              <w:tblW w:w="9606" w:type="dxa"/>
              <w:tblLayout w:type="fixed"/>
              <w:tblLook w:val="04A0" w:firstRow="1" w:lastRow="0" w:firstColumn="1" w:lastColumn="0" w:noHBand="0" w:noVBand="1"/>
            </w:tblPr>
            <w:tblGrid>
              <w:gridCol w:w="5677"/>
              <w:gridCol w:w="3929"/>
            </w:tblGrid>
            <w:tr w:rsidR="00D029CB" w:rsidRPr="00D029CB" w:rsidTr="004F6C2F">
              <w:tc>
                <w:tcPr>
                  <w:tcW w:w="5677" w:type="dxa"/>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ro-RO"/>
                    </w:rPr>
                    <w:t xml:space="preserve">Secretarul Consiliului Raional                                                </w:t>
                  </w:r>
                </w:p>
              </w:tc>
              <w:tc>
                <w:tcPr>
                  <w:tcW w:w="3929" w:type="dxa"/>
                </w:tcPr>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Gheorghe LIVIŢCHI</w:t>
                  </w:r>
                </w:p>
                <w:p w:rsidR="00D029CB" w:rsidRPr="00D029CB" w:rsidRDefault="00D029CB" w:rsidP="00D029CB">
                  <w:pPr>
                    <w:spacing w:after="0"/>
                    <w:rPr>
                      <w:rFonts w:ascii="Times New Roman" w:hAnsi="Times New Roman" w:cs="Times New Roman"/>
                      <w:sz w:val="28"/>
                      <w:szCs w:val="28"/>
                      <w:lang w:val="ro-RO"/>
                    </w:rPr>
                  </w:pPr>
                </w:p>
              </w:tc>
            </w:tr>
            <w:tr w:rsidR="00D029CB" w:rsidRPr="00365618" w:rsidTr="004F6C2F">
              <w:tc>
                <w:tcPr>
                  <w:tcW w:w="5677" w:type="dxa"/>
                </w:tcPr>
                <w:p w:rsidR="00D029CB" w:rsidRPr="00D029CB" w:rsidRDefault="00D029CB" w:rsidP="00D029CB">
                  <w:pPr>
                    <w:spacing w:after="0"/>
                    <w:rPr>
                      <w:rFonts w:ascii="Times New Roman" w:hAnsi="Times New Roman" w:cs="Times New Roman"/>
                      <w:i/>
                      <w:sz w:val="28"/>
                      <w:szCs w:val="28"/>
                      <w:lang w:val="ro-RO"/>
                    </w:rPr>
                  </w:pPr>
                  <w:r w:rsidRPr="00D029CB">
                    <w:rPr>
                      <w:rFonts w:ascii="Times New Roman" w:hAnsi="Times New Roman" w:cs="Times New Roman"/>
                      <w:i/>
                      <w:sz w:val="28"/>
                      <w:szCs w:val="28"/>
                      <w:lang w:val="ro-RO"/>
                    </w:rPr>
                    <w:t>Coordonat:</w:t>
                  </w: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Sef adjunct al Direcției Finanțe </w:t>
                  </w:r>
                </w:p>
              </w:tc>
              <w:tc>
                <w:tcPr>
                  <w:tcW w:w="3929" w:type="dxa"/>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Maria MUNTEAN </w:t>
                  </w:r>
                </w:p>
              </w:tc>
            </w:tr>
            <w:tr w:rsidR="00D029CB" w:rsidRPr="00365618" w:rsidTr="004F6C2F">
              <w:tc>
                <w:tcPr>
                  <w:tcW w:w="5677" w:type="dxa"/>
                </w:tcPr>
                <w:p w:rsidR="00D029CB" w:rsidRPr="00D029CB" w:rsidRDefault="00D029CB" w:rsidP="00D029CB">
                  <w:pPr>
                    <w:spacing w:after="0"/>
                    <w:rPr>
                      <w:rFonts w:ascii="Times New Roman" w:hAnsi="Times New Roman" w:cs="Times New Roman"/>
                      <w:sz w:val="28"/>
                      <w:szCs w:val="28"/>
                      <w:lang w:val="en-US"/>
                    </w:rPr>
                  </w:pPr>
                </w:p>
              </w:tc>
              <w:tc>
                <w:tcPr>
                  <w:tcW w:w="3929" w:type="dxa"/>
                </w:tcPr>
                <w:p w:rsidR="00D029CB" w:rsidRPr="00D029CB" w:rsidRDefault="00D029CB" w:rsidP="00D029CB">
                  <w:pPr>
                    <w:spacing w:after="0"/>
                    <w:rPr>
                      <w:rFonts w:ascii="Times New Roman" w:hAnsi="Times New Roman" w:cs="Times New Roman"/>
                      <w:sz w:val="28"/>
                      <w:szCs w:val="28"/>
                      <w:lang w:val="en-US"/>
                    </w:rPr>
                  </w:pPr>
                </w:p>
              </w:tc>
            </w:tr>
            <w:tr w:rsidR="00D029CB" w:rsidRPr="00365618" w:rsidTr="004F6C2F">
              <w:tc>
                <w:tcPr>
                  <w:tcW w:w="5677" w:type="dxa"/>
                </w:tcPr>
                <w:p w:rsidR="00D029CB" w:rsidRPr="00D029CB" w:rsidRDefault="00D029CB" w:rsidP="004F6C2F">
                  <w:pPr>
                    <w:rPr>
                      <w:rFonts w:ascii="Times New Roman" w:hAnsi="Times New Roman" w:cs="Times New Roman"/>
                      <w:sz w:val="28"/>
                      <w:szCs w:val="28"/>
                      <w:lang w:val="en-US"/>
                    </w:rPr>
                  </w:pPr>
                </w:p>
              </w:tc>
              <w:tc>
                <w:tcPr>
                  <w:tcW w:w="3929" w:type="dxa"/>
                </w:tcPr>
                <w:p w:rsidR="00D029CB" w:rsidRPr="00D029CB" w:rsidRDefault="00D029CB" w:rsidP="004F6C2F">
                  <w:pPr>
                    <w:rPr>
                      <w:rFonts w:ascii="Times New Roman" w:hAnsi="Times New Roman" w:cs="Times New Roman"/>
                      <w:sz w:val="28"/>
                      <w:szCs w:val="28"/>
                      <w:lang w:val="en-US"/>
                    </w:rPr>
                  </w:pPr>
                </w:p>
              </w:tc>
            </w:tr>
            <w:tr w:rsidR="00D029CB" w:rsidRPr="00365618" w:rsidTr="004F6C2F">
              <w:tc>
                <w:tcPr>
                  <w:tcW w:w="5677" w:type="dxa"/>
                </w:tcPr>
                <w:p w:rsidR="00D029CB" w:rsidRPr="00D029CB" w:rsidRDefault="00D029CB" w:rsidP="004F6C2F">
                  <w:pPr>
                    <w:rPr>
                      <w:rFonts w:ascii="Times New Roman" w:hAnsi="Times New Roman" w:cs="Times New Roman"/>
                      <w:sz w:val="28"/>
                      <w:szCs w:val="28"/>
                      <w:lang w:val="en-US"/>
                    </w:rPr>
                  </w:pPr>
                </w:p>
              </w:tc>
              <w:tc>
                <w:tcPr>
                  <w:tcW w:w="3929" w:type="dxa"/>
                </w:tcPr>
                <w:p w:rsidR="00D029CB" w:rsidRPr="00D029CB" w:rsidRDefault="00D029CB" w:rsidP="004F6C2F">
                  <w:pPr>
                    <w:rPr>
                      <w:rFonts w:ascii="Times New Roman" w:hAnsi="Times New Roman" w:cs="Times New Roman"/>
                      <w:sz w:val="28"/>
                      <w:szCs w:val="28"/>
                      <w:lang w:val="en-US"/>
                    </w:rPr>
                  </w:pPr>
                </w:p>
              </w:tc>
            </w:tr>
            <w:tr w:rsidR="00D029CB" w:rsidRPr="00365618" w:rsidTr="004F6C2F">
              <w:tc>
                <w:tcPr>
                  <w:tcW w:w="5677" w:type="dxa"/>
                </w:tcPr>
                <w:p w:rsidR="00D029CB" w:rsidRPr="00D029CB" w:rsidRDefault="00D029CB" w:rsidP="004F6C2F">
                  <w:pPr>
                    <w:rPr>
                      <w:rFonts w:ascii="Times New Roman" w:hAnsi="Times New Roman" w:cs="Times New Roman"/>
                      <w:sz w:val="28"/>
                      <w:szCs w:val="28"/>
                      <w:lang w:val="en-US"/>
                    </w:rPr>
                  </w:pPr>
                </w:p>
              </w:tc>
              <w:tc>
                <w:tcPr>
                  <w:tcW w:w="3929" w:type="dxa"/>
                </w:tcPr>
                <w:p w:rsidR="00D029CB" w:rsidRPr="00D029CB" w:rsidRDefault="00D029CB" w:rsidP="004F6C2F">
                  <w:pPr>
                    <w:rPr>
                      <w:rFonts w:ascii="Times New Roman" w:hAnsi="Times New Roman" w:cs="Times New Roman"/>
                      <w:sz w:val="28"/>
                      <w:szCs w:val="28"/>
                      <w:lang w:val="en-US"/>
                    </w:rPr>
                  </w:pPr>
                </w:p>
              </w:tc>
            </w:tr>
          </w:tbl>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4F6C2F">
            <w:pPr>
              <w:pStyle w:val="BodyText"/>
              <w:rPr>
                <w:szCs w:val="24"/>
                <w:lang w:val="ro-RO"/>
              </w:rPr>
            </w:pP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Anexa nr. 12</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la decizia Consiliului raional</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roofErr w:type="gramStart"/>
            <w:r w:rsidRPr="00D029CB">
              <w:rPr>
                <w:rFonts w:ascii="Times New Roman" w:hAnsi="Times New Roman" w:cs="Times New Roman"/>
                <w:sz w:val="24"/>
                <w:szCs w:val="24"/>
                <w:lang w:val="en-US"/>
              </w:rPr>
              <w:t>nr</w:t>
            </w:r>
            <w:proofErr w:type="gramEnd"/>
            <w:r w:rsidRPr="00D029CB">
              <w:rPr>
                <w:rFonts w:ascii="Times New Roman" w:hAnsi="Times New Roman" w:cs="Times New Roman"/>
                <w:sz w:val="24"/>
                <w:szCs w:val="24"/>
                <w:lang w:val="en-US"/>
              </w:rPr>
              <w:t xml:space="preserve">. 05/04    din </w:t>
            </w:r>
            <w:r>
              <w:rPr>
                <w:rFonts w:ascii="Times New Roman" w:hAnsi="Times New Roman" w:cs="Times New Roman"/>
                <w:sz w:val="24"/>
                <w:szCs w:val="24"/>
                <w:lang w:val="en-US"/>
              </w:rPr>
              <w:t xml:space="preserve">  14.12.2022</w:t>
            </w:r>
          </w:p>
          <w:p w:rsidR="00D029CB" w:rsidRPr="00D029CB" w:rsidRDefault="00D029CB" w:rsidP="00D029CB">
            <w:pPr>
              <w:spacing w:after="0"/>
              <w:jc w:val="center"/>
              <w:rPr>
                <w:rFonts w:ascii="Times New Roman" w:hAnsi="Times New Roman" w:cs="Times New Roman"/>
                <w:b/>
                <w:bCs/>
                <w:sz w:val="32"/>
                <w:szCs w:val="32"/>
                <w:lang w:val="fr-FR"/>
              </w:rPr>
            </w:pPr>
            <w:r w:rsidRPr="00D029CB">
              <w:rPr>
                <w:rFonts w:ascii="Times New Roman" w:hAnsi="Times New Roman" w:cs="Times New Roman"/>
                <w:b/>
                <w:bCs/>
                <w:sz w:val="32"/>
                <w:szCs w:val="32"/>
                <w:lang w:val="fr-FR"/>
              </w:rPr>
              <w:t xml:space="preserve">Nomenclatorul tarifelor pentru prestarea serviciilor contra plată de către unele instituţii bugetare,  finanţate de la bugetul raional </w:t>
            </w:r>
          </w:p>
          <w:p w:rsidR="00D029CB" w:rsidRPr="00D029CB" w:rsidRDefault="00D029CB" w:rsidP="00D029CB">
            <w:pPr>
              <w:spacing w:after="0"/>
              <w:jc w:val="center"/>
              <w:rPr>
                <w:rFonts w:ascii="Times New Roman" w:hAnsi="Times New Roman" w:cs="Times New Roman"/>
                <w:b/>
                <w:bCs/>
                <w:sz w:val="32"/>
                <w:szCs w:val="32"/>
                <w:lang w:val="fr-FR"/>
              </w:rPr>
            </w:pPr>
            <w:r w:rsidRPr="00D029CB">
              <w:rPr>
                <w:rFonts w:ascii="Times New Roman" w:hAnsi="Times New Roman" w:cs="Times New Roman"/>
                <w:b/>
                <w:bCs/>
                <w:sz w:val="32"/>
                <w:szCs w:val="32"/>
                <w:lang w:val="fr-FR"/>
              </w:rPr>
              <w:t>pe anul 2023</w:t>
            </w:r>
          </w:p>
          <w:p w:rsidR="00D029CB" w:rsidRPr="00D029CB" w:rsidRDefault="00D029CB" w:rsidP="00D029CB">
            <w:pPr>
              <w:spacing w:after="0"/>
              <w:jc w:val="center"/>
              <w:rPr>
                <w:rFonts w:ascii="Times New Roman" w:hAnsi="Times New Roman" w:cs="Times New Roman"/>
                <w:b/>
                <w:bCs/>
                <w:sz w:val="16"/>
                <w:szCs w:val="16"/>
                <w:lang w:val="fr-FR"/>
              </w:rPr>
            </w:pPr>
          </w:p>
          <w:p w:rsidR="00D029CB" w:rsidRPr="00D029CB" w:rsidRDefault="00D029CB" w:rsidP="00D029CB">
            <w:pPr>
              <w:spacing w:after="0"/>
              <w:jc w:val="center"/>
              <w:rPr>
                <w:rFonts w:ascii="Times New Roman" w:hAnsi="Times New Roman" w:cs="Times New Roman"/>
                <w:b/>
                <w:bCs/>
                <w:sz w:val="16"/>
                <w:szCs w:val="16"/>
                <w:lang w:val="fr-FR"/>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418"/>
              <w:gridCol w:w="163"/>
              <w:gridCol w:w="687"/>
              <w:gridCol w:w="3024"/>
              <w:gridCol w:w="1113"/>
              <w:gridCol w:w="1275"/>
              <w:gridCol w:w="942"/>
              <w:gridCol w:w="900"/>
            </w:tblGrid>
            <w:tr w:rsidR="00D029CB" w:rsidRPr="00D029CB" w:rsidTr="004F6C2F">
              <w:tc>
                <w:tcPr>
                  <w:tcW w:w="68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Nr. d/o</w:t>
                  </w:r>
                </w:p>
              </w:tc>
              <w:tc>
                <w:tcPr>
                  <w:tcW w:w="1418"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Sursele de provenienta a veniturilor colectate</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Indi-cele dosarelor</w:t>
                  </w:r>
                </w:p>
              </w:tc>
              <w:tc>
                <w:tcPr>
                  <w:tcW w:w="3024"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Denumirea</w:t>
                  </w:r>
                </w:p>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serviciilor prestate</w:t>
                  </w:r>
                </w:p>
              </w:tc>
              <w:tc>
                <w:tcPr>
                  <w:tcW w:w="1113"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Unit.de măsură</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Cantitatea</w:t>
                  </w:r>
                </w:p>
              </w:tc>
              <w:tc>
                <w:tcPr>
                  <w:tcW w:w="942"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Preţul unei unit.</w:t>
                  </w:r>
                </w:p>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w:t>
                  </w:r>
                  <w:r w:rsidRPr="00D029CB">
                    <w:rPr>
                      <w:rFonts w:ascii="Times New Roman" w:hAnsi="Times New Roman" w:cs="Times New Roman"/>
                      <w:b/>
                      <w:lang w:val="ro-RO"/>
                    </w:rPr>
                    <w:cr/>
                    <w:t>ei)</w:t>
                  </w:r>
                </w:p>
              </w:tc>
              <w:tc>
                <w:tcPr>
                  <w:tcW w:w="900"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Total</w:t>
                  </w:r>
                </w:p>
              </w:tc>
            </w:tr>
            <w:tr w:rsidR="00D029CB" w:rsidRPr="00D029CB" w:rsidTr="004F6C2F">
              <w:tc>
                <w:tcPr>
                  <w:tcW w:w="68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1</w:t>
                  </w:r>
                </w:p>
              </w:tc>
              <w:tc>
                <w:tcPr>
                  <w:tcW w:w="1418"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3</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4</w:t>
                  </w:r>
                </w:p>
              </w:tc>
              <w:tc>
                <w:tcPr>
                  <w:tcW w:w="1113"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5</w:t>
                  </w:r>
                </w:p>
              </w:tc>
              <w:tc>
                <w:tcPr>
                  <w:tcW w:w="12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6</w:t>
                  </w:r>
                </w:p>
              </w:tc>
              <w:tc>
                <w:tcPr>
                  <w:tcW w:w="942"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7</w:t>
                  </w:r>
                </w:p>
              </w:tc>
              <w:tc>
                <w:tcPr>
                  <w:tcW w:w="900"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8</w:t>
                  </w:r>
                </w:p>
              </w:tc>
            </w:tr>
            <w:tr w:rsidR="00D029CB" w:rsidRPr="00365618" w:rsidTr="004F6C2F">
              <w:tc>
                <w:tcPr>
                  <w:tcW w:w="2950" w:type="dxa"/>
                  <w:gridSpan w:val="4"/>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Lista nr.1</w:t>
                  </w:r>
                </w:p>
              </w:tc>
              <w:tc>
                <w:tcPr>
                  <w:tcW w:w="7254" w:type="dxa"/>
                  <w:gridSpan w:val="5"/>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rPr>
                      <w:rFonts w:ascii="Times New Roman" w:hAnsi="Times New Roman" w:cs="Times New Roman"/>
                      <w:i/>
                      <w:lang w:val="ro-RO"/>
                    </w:rPr>
                  </w:pPr>
                  <w:r w:rsidRPr="00D029CB">
                    <w:rPr>
                      <w:rFonts w:ascii="Times New Roman" w:hAnsi="Times New Roman" w:cs="Times New Roman"/>
                      <w:b/>
                      <w:i/>
                      <w:lang w:val="ro-RO"/>
                    </w:rPr>
                    <w:t>1.Ordonarea  documentelor</w:t>
                  </w:r>
                  <w:r w:rsidRPr="00D029CB">
                    <w:rPr>
                      <w:rFonts w:ascii="Times New Roman" w:hAnsi="Times New Roman" w:cs="Times New Roman"/>
                      <w:i/>
                      <w:lang w:val="ro-RO"/>
                    </w:rPr>
                    <w:t xml:space="preserve"> </w:t>
                  </w:r>
                  <w:r w:rsidRPr="00D029CB">
                    <w:rPr>
                      <w:rFonts w:ascii="Times New Roman" w:hAnsi="Times New Roman" w:cs="Times New Roman"/>
                      <w:b/>
                      <w:i/>
                      <w:lang w:val="ro-RO"/>
                    </w:rPr>
                    <w:t xml:space="preserve">instituţiilor, organizaţiilor  şi întreprinderilor </w:t>
                  </w:r>
                </w:p>
              </w:tc>
            </w:tr>
            <w:tr w:rsidR="00D029CB" w:rsidRPr="00D029CB" w:rsidTr="004F6C2F">
              <w:tc>
                <w:tcPr>
                  <w:tcW w:w="682" w:type="dxa"/>
                  <w:vMerge w:val="restart"/>
                  <w:tcBorders>
                    <w:top w:val="single" w:sz="4" w:space="0" w:color="auto"/>
                    <w:left w:val="single" w:sz="4" w:space="0" w:color="auto"/>
                    <w:right w:val="single" w:sz="4" w:space="0" w:color="auto"/>
                  </w:tcBorders>
                </w:tcPr>
                <w:p w:rsidR="00D029CB" w:rsidRPr="00D029CB" w:rsidRDefault="00D029CB" w:rsidP="00D029CB">
                  <w:pPr>
                    <w:spacing w:after="0"/>
                    <w:rPr>
                      <w:rFonts w:ascii="Times New Roman" w:hAnsi="Times New Roman" w:cs="Times New Roman"/>
                      <w:b/>
                      <w:bCs/>
                      <w:lang w:val="ro-RO"/>
                    </w:rPr>
                  </w:pPr>
                </w:p>
                <w:p w:rsidR="00D029CB" w:rsidRPr="00D029CB" w:rsidRDefault="00D029CB" w:rsidP="00D029CB">
                  <w:pPr>
                    <w:spacing w:after="0"/>
                    <w:rPr>
                      <w:rFonts w:ascii="Times New Roman" w:hAnsi="Times New Roman" w:cs="Times New Roman"/>
                      <w:b/>
                      <w:bCs/>
                      <w:lang w:val="ro-RO"/>
                    </w:rPr>
                  </w:pPr>
                  <w:r w:rsidRPr="00D029CB">
                    <w:rPr>
                      <w:rFonts w:ascii="Times New Roman" w:hAnsi="Times New Roman" w:cs="Times New Roman"/>
                      <w:b/>
                      <w:bCs/>
                      <w:lang w:val="ro-RO"/>
                    </w:rPr>
                    <w:t>1.</w:t>
                  </w:r>
                </w:p>
              </w:tc>
              <w:tc>
                <w:tcPr>
                  <w:tcW w:w="1581" w:type="dxa"/>
                  <w:gridSpan w:val="2"/>
                  <w:vMerge w:val="restart"/>
                  <w:tcBorders>
                    <w:top w:val="single" w:sz="4" w:space="0" w:color="auto"/>
                    <w:left w:val="single" w:sz="4" w:space="0" w:color="auto"/>
                    <w:right w:val="single" w:sz="4" w:space="0" w:color="auto"/>
                  </w:tcBorders>
                </w:tcPr>
                <w:p w:rsidR="00D029CB" w:rsidRPr="00D029CB" w:rsidRDefault="00D029CB" w:rsidP="00D029CB">
                  <w:pPr>
                    <w:spacing w:after="0"/>
                    <w:rPr>
                      <w:rFonts w:ascii="Times New Roman" w:hAnsi="Times New Roman" w:cs="Times New Roman"/>
                      <w:b/>
                      <w:bCs/>
                      <w:lang w:val="ro-RO"/>
                    </w:rPr>
                  </w:pPr>
                </w:p>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bCs/>
                      <w:lang w:val="ro-RO"/>
                    </w:rPr>
                    <w:t>Seviciile cu plată prestate de către Serviciul arhivă Basarabeasca</w:t>
                  </w: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1.1</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Alcătuirea istoricului fondurilor instituţiilor, organizaţiilor  şi întreprinderilor</w:t>
                  </w:r>
                </w:p>
              </w:tc>
              <w:tc>
                <w:tcPr>
                  <w:tcW w:w="1113"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filă</w:t>
                  </w: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dactilogr.</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61,50</w:t>
                  </w:r>
                </w:p>
              </w:tc>
              <w:tc>
                <w:tcPr>
                  <w:tcW w:w="900"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lang w:val="ro-RO"/>
                    </w:rPr>
                    <w:t xml:space="preserve">  </w:t>
                  </w:r>
                  <w:r w:rsidRPr="00D029CB">
                    <w:rPr>
                      <w:rFonts w:ascii="Times New Roman" w:hAnsi="Times New Roman" w:cs="Times New Roman"/>
                      <w:b/>
                      <w:lang w:val="ro-RO"/>
                    </w:rPr>
                    <w:t>1.2</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Sistematizarea dosarelor pînă la efectuarea expertizei valorii documentelor şi a dosarelor insti-tuţiilor în fondul documentar, în ordine cronologică după compa-rtimente structurale sau grupuri</w:t>
                  </w:r>
                </w:p>
              </w:tc>
              <w:tc>
                <w:tcPr>
                  <w:tcW w:w="1113"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w:t>
                  </w:r>
                  <w:r w:rsidRPr="00D029CB">
                    <w:rPr>
                      <w:rFonts w:ascii="Times New Roman" w:hAnsi="Times New Roman" w:cs="Times New Roman"/>
                      <w:lang w:val="ro-RO"/>
                    </w:rPr>
                    <w:cr/>
                    <w:t>dos</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0,139</w:t>
                  </w:r>
                </w:p>
              </w:tc>
              <w:tc>
                <w:tcPr>
                  <w:tcW w:w="900"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1.3.</w:t>
                  </w: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1.3.1.</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Sistematizarea fiţelor după titlul dosarelor conform principiului:</w:t>
                  </w:r>
                </w:p>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   structural şi tematic</w:t>
                  </w:r>
                </w:p>
              </w:tc>
              <w:tc>
                <w:tcPr>
                  <w:tcW w:w="1113"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 fişe</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0,321</w:t>
                  </w:r>
                </w:p>
              </w:tc>
              <w:tc>
                <w:tcPr>
                  <w:tcW w:w="900"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1.3.2.</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Idem, -  nominal, cronologis şi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alfabetic </w:t>
                  </w:r>
                </w:p>
              </w:tc>
              <w:tc>
                <w:tcPr>
                  <w:tcW w:w="1113"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 fişe</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0,255</w:t>
                  </w:r>
                </w:p>
              </w:tc>
              <w:tc>
                <w:tcPr>
                  <w:tcW w:w="900"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rPr>
                <w:trHeight w:val="986"/>
              </w:trPr>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1.4.</w:t>
                  </w: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1.4.1.</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1.4.1.1</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Efectuarea expertizei valorii ştiin-ifico-practice a documentaţiei:   </w:t>
                  </w:r>
                </w:p>
                <w:p w:rsidR="00D029CB" w:rsidRPr="00D029CB" w:rsidRDefault="00D029CB" w:rsidP="00D029CB">
                  <w:pPr>
                    <w:pStyle w:val="Heading1"/>
                    <w:spacing w:before="0" w:after="0"/>
                    <w:rPr>
                      <w:rStyle w:val="Emphasis"/>
                      <w:rFonts w:ascii="Times New Roman" w:hAnsi="Times New Roman" w:cs="Times New Roman"/>
                      <w:b w:val="0"/>
                      <w:i w:val="0"/>
                      <w:sz w:val="22"/>
                      <w:szCs w:val="22"/>
                      <w:lang w:val="en-US"/>
                    </w:rPr>
                  </w:pPr>
                  <w:r w:rsidRPr="00D029CB">
                    <w:rPr>
                      <w:rFonts w:ascii="Times New Roman" w:hAnsi="Times New Roman" w:cs="Times New Roman"/>
                      <w:lang w:val="en-US"/>
                    </w:rPr>
                    <w:t xml:space="preserve"> </w:t>
                  </w:r>
                  <w:r w:rsidRPr="00D029CB">
                    <w:rPr>
                      <w:rStyle w:val="Emphasis"/>
                      <w:rFonts w:ascii="Times New Roman" w:hAnsi="Times New Roman" w:cs="Times New Roman"/>
                      <w:b w:val="0"/>
                      <w:i w:val="0"/>
                      <w:sz w:val="22"/>
                      <w:szCs w:val="22"/>
                      <w:lang w:val="en-US"/>
                    </w:rPr>
                    <w:t>Acte dministrative:</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-cu răsfoirea filelor documentelor</w:t>
                  </w:r>
                </w:p>
              </w:tc>
              <w:tc>
                <w:tcPr>
                  <w:tcW w:w="1113"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dos.</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5,14</w:t>
                  </w:r>
                </w:p>
              </w:tc>
              <w:tc>
                <w:tcPr>
                  <w:tcW w:w="900"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1.4.1.2.</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Idem, fără răsfoirea filelor documentelor.</w:t>
                  </w:r>
                </w:p>
              </w:tc>
              <w:tc>
                <w:tcPr>
                  <w:tcW w:w="1113"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dos.</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1,17</w:t>
                  </w:r>
                </w:p>
              </w:tc>
              <w:tc>
                <w:tcPr>
                  <w:tcW w:w="900"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b/>
                      <w:lang w:val="ro-RO"/>
                    </w:rPr>
                    <w:t xml:space="preserve">  1.4.2</w:t>
                  </w:r>
                  <w:r w:rsidRPr="00D029CB">
                    <w:rPr>
                      <w:rFonts w:ascii="Times New Roman" w:hAnsi="Times New Roman" w:cs="Times New Roman"/>
                      <w:lang w:val="ro-RO"/>
                    </w:rPr>
                    <w:t>.</w:t>
                  </w: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1</w:t>
                  </w:r>
                  <w:r w:rsidRPr="00D029CB">
                    <w:rPr>
                      <w:rFonts w:ascii="Times New Roman" w:hAnsi="Times New Roman" w:cs="Times New Roman"/>
                      <w:lang w:val="ro-RO"/>
                    </w:rPr>
                    <w:cr/>
                    <w:t>4.2.1.</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 xml:space="preserve">Idem, documente ale </w:t>
                  </w:r>
                  <w:r w:rsidRPr="00D029CB">
                    <w:rPr>
                      <w:rStyle w:val="Emphasis"/>
                      <w:rFonts w:ascii="Times New Roman" w:hAnsi="Times New Roman" w:cs="Times New Roman"/>
                      <w:lang w:val="en-US"/>
                    </w:rPr>
                    <w:t>personalului scriptic inclusiv dosare personale:</w:t>
                  </w:r>
                  <w:r w:rsidRPr="00D029CB">
                    <w:rPr>
                      <w:rFonts w:ascii="Times New Roman" w:hAnsi="Times New Roman" w:cs="Times New Roman"/>
                      <w:lang w:val="ro-RO"/>
                    </w:rPr>
                    <w:t xml:space="preserve"> - cu răsfoirea filelor documentelor</w:t>
                  </w:r>
                </w:p>
              </w:tc>
              <w:tc>
                <w:tcPr>
                  <w:tcW w:w="1113"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dos.</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2,66</w:t>
                  </w:r>
                </w:p>
              </w:tc>
              <w:tc>
                <w:tcPr>
                  <w:tcW w:w="900"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1.4.2.2.</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Idem, fără răsfoirea filelor documentelor</w:t>
                  </w:r>
                </w:p>
              </w:tc>
              <w:tc>
                <w:tcPr>
                  <w:tcW w:w="1113"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dos.</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0,86</w:t>
                  </w:r>
                </w:p>
              </w:tc>
              <w:tc>
                <w:tcPr>
                  <w:tcW w:w="900"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1.5.</w:t>
                  </w: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1.5.1.</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Constituirea dosarelor din foi vo-lante şi reconstituirea dosarelor:</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cu acte administrative</w:t>
                  </w:r>
                </w:p>
              </w:tc>
              <w:tc>
                <w:tcPr>
                  <w:tcW w:w="1113"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100 file</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16,10</w:t>
                  </w:r>
                </w:p>
              </w:tc>
              <w:tc>
                <w:tcPr>
                  <w:tcW w:w="900"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1.5.2.</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Idem, documentele personalului scriptic</w:t>
                  </w:r>
                </w:p>
              </w:tc>
              <w:tc>
                <w:tcPr>
                  <w:tcW w:w="1113"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100 file</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14,20</w:t>
                  </w:r>
                </w:p>
              </w:tc>
              <w:tc>
                <w:tcPr>
                  <w:tcW w:w="900"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1.6.</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1.6.1.</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Întocmirea titlurilor dosarelor:</w:t>
                  </w:r>
                </w:p>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   cu acte administrative</w:t>
                  </w:r>
                </w:p>
              </w:tc>
              <w:tc>
                <w:tcPr>
                  <w:tcW w:w="1113"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titl.</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2,57</w:t>
                  </w:r>
                </w:p>
              </w:tc>
              <w:tc>
                <w:tcPr>
                  <w:tcW w:w="900"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w:t>
                  </w:r>
                  <w:r w:rsidRPr="00D029CB">
                    <w:rPr>
                      <w:rFonts w:ascii="Times New Roman" w:hAnsi="Times New Roman" w:cs="Times New Roman"/>
                      <w:lang w:val="ro-RO"/>
                    </w:rPr>
                    <w:cr/>
                    <w:t>6.3.</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 xml:space="preserve">Idem, documentele personalului             </w:t>
                  </w:r>
                </w:p>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 xml:space="preserve"> scriptic</w:t>
                  </w:r>
                </w:p>
              </w:tc>
              <w:tc>
                <w:tcPr>
                  <w:tcW w:w="1113"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titl.</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0,73</w:t>
                  </w:r>
                </w:p>
              </w:tc>
              <w:tc>
                <w:tcPr>
                  <w:tcW w:w="900"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1.7.</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Întocmirea inventariilor interne ale documentelor în dosare personale şi în complexe de dosare personale constituite în dosare</w:t>
                  </w:r>
                </w:p>
              </w:tc>
              <w:tc>
                <w:tcPr>
                  <w:tcW w:w="1113"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titl.</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0,799</w:t>
                  </w:r>
                </w:p>
              </w:tc>
              <w:tc>
                <w:tcPr>
                  <w:tcW w:w="900"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1.9.</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1.9.1.</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 xml:space="preserve">Numerotarea filelor în dosare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cu un volum de pînă la 150 file</w:t>
                  </w:r>
                </w:p>
              </w:tc>
              <w:tc>
                <w:tcPr>
                  <w:tcW w:w="1113"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100 file</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2,00</w:t>
                  </w:r>
                </w:p>
              </w:tc>
              <w:tc>
                <w:tcPr>
                  <w:tcW w:w="900"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1.9.2.</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Idem, cu un volum de pînă la 250 file</w:t>
                  </w:r>
                </w:p>
              </w:tc>
              <w:tc>
                <w:tcPr>
                  <w:tcW w:w="1113"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100 file</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2,90</w:t>
                  </w:r>
                </w:p>
              </w:tc>
              <w:tc>
                <w:tcPr>
                  <w:tcW w:w="900"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1.9.3.</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Idem,  file nestandard (de la 250 file)</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100 file</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11,40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rPr>
                <w:trHeight w:val="371"/>
              </w:trPr>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lang w:val="ro-RO"/>
                    </w:rPr>
                    <w:t xml:space="preserve">  </w:t>
                  </w:r>
                  <w:r w:rsidRPr="00D029CB">
                    <w:rPr>
                      <w:rFonts w:ascii="Times New Roman" w:hAnsi="Times New Roman" w:cs="Times New Roman"/>
                      <w:b/>
                      <w:lang w:val="ro-RO"/>
                    </w:rPr>
                    <w:t>1.10.</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1.10.1.</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Renumerotarea filelor în dosare: cu un volum de pînă la 150 file</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100 file</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3,40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1.10.2.</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Idem, cu un volum de pînă la 250 file</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100 file</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4,90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rPr>
                <w:trHeight w:val="471"/>
              </w:trPr>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1.10.3.</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Idem. file nestandard  (de la 250 file)</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100 file</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rPr>
                  </w:pPr>
                </w:p>
                <w:p w:rsidR="00D029CB" w:rsidRPr="00D029CB" w:rsidRDefault="00D029CB" w:rsidP="00D029CB">
                  <w:pPr>
                    <w:spacing w:after="0"/>
                    <w:jc w:val="center"/>
                    <w:rPr>
                      <w:rFonts w:ascii="Times New Roman" w:hAnsi="Times New Roman" w:cs="Times New Roman"/>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5,10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p>
              </w:tc>
            </w:tr>
            <w:tr w:rsidR="00D029CB" w:rsidRPr="00D029CB" w:rsidTr="004F6C2F">
              <w:trPr>
                <w:trHeight w:val="690"/>
              </w:trPr>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right w:val="single" w:sz="4" w:space="0" w:color="auto"/>
                  </w:tcBorders>
                  <w:hideMark/>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1.11.</w:t>
                  </w: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1.11.1.</w:t>
                  </w:r>
                </w:p>
              </w:tc>
              <w:tc>
                <w:tcPr>
                  <w:tcW w:w="3024" w:type="dxa"/>
                  <w:tcBorders>
                    <w:top w:val="single" w:sz="4" w:space="0" w:color="auto"/>
                    <w:left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Verificarea numerotării filelor în dosare:</w:t>
                  </w:r>
                </w:p>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 xml:space="preserve"> cu un volum de pînă la 150 file</w:t>
                  </w:r>
                </w:p>
              </w:tc>
              <w:tc>
                <w:tcPr>
                  <w:tcW w:w="1113" w:type="dxa"/>
                  <w:tcBorders>
                    <w:top w:val="single" w:sz="4" w:space="0" w:color="auto"/>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100 file</w:t>
                  </w:r>
                </w:p>
              </w:tc>
              <w:tc>
                <w:tcPr>
                  <w:tcW w:w="1275" w:type="dxa"/>
                  <w:tcBorders>
                    <w:top w:val="single" w:sz="4" w:space="0" w:color="auto"/>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942" w:type="dxa"/>
                  <w:tcBorders>
                    <w:top w:val="single" w:sz="4" w:space="0" w:color="auto"/>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1,60</w:t>
                  </w:r>
                </w:p>
              </w:tc>
              <w:tc>
                <w:tcPr>
                  <w:tcW w:w="900" w:type="dxa"/>
                  <w:tcBorders>
                    <w:top w:val="single" w:sz="4" w:space="0" w:color="auto"/>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1.11.2.</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Idem, cu un volum de pînă la 250 file</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100 file</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3,40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tc>
            </w:tr>
            <w:tr w:rsidR="00D029CB" w:rsidRPr="00D029CB" w:rsidTr="004F6C2F">
              <w:trPr>
                <w:trHeight w:val="470"/>
              </w:trPr>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 xml:space="preserve">  1.11.3</w:t>
                  </w:r>
                </w:p>
              </w:tc>
              <w:tc>
                <w:tcPr>
                  <w:tcW w:w="3024" w:type="dxa"/>
                  <w:tcBorders>
                    <w:top w:val="single" w:sz="4" w:space="0" w:color="auto"/>
                    <w:left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Idem, file nestandard  (de la 250 file)</w:t>
                  </w:r>
                </w:p>
              </w:tc>
              <w:tc>
                <w:tcPr>
                  <w:tcW w:w="1113" w:type="dxa"/>
                  <w:tcBorders>
                    <w:top w:val="single" w:sz="4" w:space="0" w:color="auto"/>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100 file</w:t>
                  </w:r>
                </w:p>
              </w:tc>
              <w:tc>
                <w:tcPr>
                  <w:tcW w:w="1275" w:type="dxa"/>
                  <w:tcBorders>
                    <w:top w:val="single" w:sz="4" w:space="0" w:color="auto"/>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5,70</w:t>
                  </w:r>
                </w:p>
              </w:tc>
              <w:tc>
                <w:tcPr>
                  <w:tcW w:w="900" w:type="dxa"/>
                  <w:tcBorders>
                    <w:top w:val="single" w:sz="4" w:space="0" w:color="auto"/>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1.12.</w:t>
                  </w: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1.12.1.</w:t>
                  </w: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ind w:right="-108"/>
                    <w:rPr>
                      <w:rFonts w:ascii="Times New Roman" w:hAnsi="Times New Roman" w:cs="Times New Roman"/>
                      <w:lang w:val="ro-RO"/>
                    </w:rPr>
                  </w:pPr>
                </w:p>
                <w:p w:rsidR="00D029CB" w:rsidRPr="00D029CB" w:rsidRDefault="00D029CB" w:rsidP="00D029CB">
                  <w:pPr>
                    <w:spacing w:after="0"/>
                    <w:ind w:right="-108"/>
                    <w:rPr>
                      <w:rFonts w:ascii="Times New Roman" w:hAnsi="Times New Roman" w:cs="Times New Roman"/>
                      <w:lang w:val="ro-RO"/>
                    </w:rPr>
                  </w:pPr>
                  <w:r w:rsidRPr="00D029CB">
                    <w:rPr>
                      <w:rFonts w:ascii="Times New Roman" w:hAnsi="Times New Roman" w:cs="Times New Roman"/>
                      <w:lang w:val="ro-RO"/>
                    </w:rPr>
                    <w:t>1.12.1.1.</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Definitivarea copertelor dosarelor sau a foilor de titlu:</w:t>
                  </w:r>
                </w:p>
                <w:p w:rsidR="00D029CB" w:rsidRPr="00D029CB" w:rsidRDefault="00D029CB" w:rsidP="00D029CB">
                  <w:pPr>
                    <w:spacing w:after="0"/>
                    <w:jc w:val="both"/>
                    <w:rPr>
                      <w:rStyle w:val="Emphasis"/>
                      <w:rFonts w:ascii="Times New Roman" w:hAnsi="Times New Roman" w:cs="Times New Roman"/>
                      <w:i w:val="0"/>
                      <w:lang w:val="en-US"/>
                    </w:rPr>
                  </w:pPr>
                  <w:r w:rsidRPr="00D029CB">
                    <w:rPr>
                      <w:rFonts w:ascii="Times New Roman" w:hAnsi="Times New Roman" w:cs="Times New Roman"/>
                      <w:lang w:val="ro-RO"/>
                    </w:rPr>
                    <w:t xml:space="preserve"> Î</w:t>
                  </w:r>
                  <w:r w:rsidRPr="00D029CB">
                    <w:rPr>
                      <w:rStyle w:val="Emphasis"/>
                      <w:rFonts w:ascii="Times New Roman" w:hAnsi="Times New Roman" w:cs="Times New Roman"/>
                      <w:i w:val="0"/>
                      <w:lang w:val="en-US"/>
                    </w:rPr>
                    <w:t xml:space="preserve">n cazul în care exestă coperte tipografice </w:t>
                  </w:r>
                  <w:r w:rsidRPr="00D029CB">
                    <w:rPr>
                      <w:rStyle w:val="Emphasis"/>
                      <w:rFonts w:ascii="Times New Roman" w:hAnsi="Times New Roman" w:cs="Times New Roman"/>
                      <w:i w:val="0"/>
                      <w:lang w:val="ro-RO"/>
                    </w:rPr>
                    <w:t>sau titlul instituţiei:</w:t>
                  </w:r>
                </w:p>
                <w:p w:rsidR="00D029CB" w:rsidRPr="00D029CB" w:rsidRDefault="00D029CB" w:rsidP="00D029CB">
                  <w:pPr>
                    <w:pStyle w:val="Heading1"/>
                    <w:spacing w:after="0"/>
                    <w:rPr>
                      <w:rStyle w:val="Emphasis"/>
                      <w:rFonts w:ascii="Times New Roman" w:hAnsi="Times New Roman" w:cs="Times New Roman"/>
                      <w:i w:val="0"/>
                      <w:iCs w:val="0"/>
                      <w:sz w:val="20"/>
                      <w:lang w:val="en-US"/>
                    </w:rPr>
                  </w:pPr>
                  <w:r w:rsidRPr="00D029CB">
                    <w:rPr>
                      <w:rStyle w:val="Emphasis"/>
                      <w:rFonts w:ascii="Times New Roman" w:hAnsi="Times New Roman" w:cs="Times New Roman"/>
                      <w:i w:val="0"/>
                      <w:sz w:val="20"/>
                      <w:lang w:val="en-US"/>
                    </w:rPr>
                    <w:t xml:space="preserve">-  </w:t>
                  </w:r>
                  <w:proofErr w:type="gramStart"/>
                  <w:r w:rsidRPr="00D029CB">
                    <w:rPr>
                      <w:rStyle w:val="Emphasis"/>
                      <w:rFonts w:ascii="Times New Roman" w:hAnsi="Times New Roman" w:cs="Times New Roman"/>
                      <w:b w:val="0"/>
                      <w:i w:val="0"/>
                      <w:sz w:val="20"/>
                      <w:lang w:val="en-US"/>
                    </w:rPr>
                    <w:t>la</w:t>
                  </w:r>
                  <w:proofErr w:type="gramEnd"/>
                  <w:r w:rsidRPr="00D029CB">
                    <w:rPr>
                      <w:rStyle w:val="Emphasis"/>
                      <w:rFonts w:ascii="Times New Roman" w:hAnsi="Times New Roman" w:cs="Times New Roman"/>
                      <w:b w:val="0"/>
                      <w:i w:val="0"/>
                      <w:sz w:val="20"/>
                      <w:lang w:val="en-US"/>
                    </w:rPr>
                    <w:t xml:space="preserve"> acte administrative şi de creaţie</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cop.</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1,47</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ind w:right="-108" w:hanging="108"/>
                    <w:rPr>
                      <w:rFonts w:ascii="Times New Roman" w:hAnsi="Times New Roman" w:cs="Times New Roman"/>
                      <w:lang w:val="ro-RO"/>
                    </w:rPr>
                  </w:pPr>
                  <w:r w:rsidRPr="00D029CB">
                    <w:rPr>
                      <w:rFonts w:ascii="Times New Roman" w:hAnsi="Times New Roman" w:cs="Times New Roman"/>
                      <w:lang w:val="ro-RO"/>
                    </w:rPr>
                    <w:t xml:space="preserve">  1.12.1.2.</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Idem, la dosare personale</w:t>
                  </w:r>
                </w:p>
              </w:tc>
              <w:tc>
                <w:tcPr>
                  <w:tcW w:w="1113"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 cop.</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0,73</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ind w:hanging="108"/>
                    <w:rPr>
                      <w:rFonts w:ascii="Times New Roman" w:hAnsi="Times New Roman" w:cs="Times New Roman"/>
                      <w:lang w:val="ro-RO"/>
                    </w:rPr>
                  </w:pPr>
                  <w:r w:rsidRPr="00D029CB">
                    <w:rPr>
                      <w:rFonts w:ascii="Times New Roman" w:hAnsi="Times New Roman" w:cs="Times New Roman"/>
                      <w:lang w:val="ro-RO"/>
                    </w:rPr>
                    <w:t xml:space="preserve">  1.12.2.</w:t>
                  </w: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ind w:right="-108" w:hanging="108"/>
                    <w:rPr>
                      <w:rFonts w:ascii="Times New Roman" w:hAnsi="Times New Roman" w:cs="Times New Roman"/>
                      <w:lang w:val="ro-RO"/>
                    </w:rPr>
                  </w:pPr>
                  <w:r w:rsidRPr="00D029CB">
                    <w:rPr>
                      <w:rFonts w:ascii="Times New Roman" w:hAnsi="Times New Roman" w:cs="Times New Roman"/>
                      <w:lang w:val="ro-RO"/>
                    </w:rPr>
                    <w:t xml:space="preserve"> 1.12.2.1.</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Style w:val="Emphasis"/>
                      <w:rFonts w:ascii="Times New Roman" w:hAnsi="Times New Roman" w:cs="Times New Roman"/>
                      <w:lang w:val="en-US"/>
                    </w:rPr>
                    <w:t>Idem, cînd lipsesc copertele tipograficesau titlul instituţiei:</w:t>
                  </w:r>
                  <w:r w:rsidRPr="00D029CB">
                    <w:rPr>
                      <w:rFonts w:ascii="Times New Roman" w:hAnsi="Times New Roman" w:cs="Times New Roman"/>
                      <w:lang w:val="ro-RO"/>
                    </w:rPr>
                    <w:t xml:space="preserve">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la acte administrative şi de creaţie </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 cop.</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2,05</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ind w:right="-108" w:hanging="108"/>
                    <w:rPr>
                      <w:rFonts w:ascii="Times New Roman" w:hAnsi="Times New Roman" w:cs="Times New Roman"/>
                      <w:lang w:val="ro-RO"/>
                    </w:rPr>
                  </w:pPr>
                  <w:r w:rsidRPr="00D029CB">
                    <w:rPr>
                      <w:rFonts w:ascii="Times New Roman" w:hAnsi="Times New Roman" w:cs="Times New Roman"/>
                      <w:lang w:val="ro-RO"/>
                    </w:rPr>
                    <w:t xml:space="preserve"> 1.12.2.2.</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Idem,  la dosare personale</w:t>
                  </w:r>
                </w:p>
              </w:tc>
              <w:tc>
                <w:tcPr>
                  <w:tcW w:w="1113"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cop.</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1,37</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w:t>
                  </w:r>
                  <w:r w:rsidRPr="00D029CB">
                    <w:rPr>
                      <w:rFonts w:ascii="Times New Roman" w:hAnsi="Times New Roman" w:cs="Times New Roman"/>
                      <w:b/>
                      <w:lang w:val="ro-RO"/>
                    </w:rPr>
                    <w:t>1.13</w:t>
                  </w:r>
                  <w:r w:rsidRPr="00D029CB">
                    <w:rPr>
                      <w:rFonts w:ascii="Times New Roman" w:hAnsi="Times New Roman" w:cs="Times New Roman"/>
                      <w:lang w:val="ro-RO"/>
                    </w:rPr>
                    <w:t>.</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Sistimatizarea dosarelor în fondurile instituţiilor</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 dos.</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0,223</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w:t>
                  </w:r>
                  <w:r w:rsidRPr="00D029CB">
                    <w:rPr>
                      <w:rFonts w:ascii="Times New Roman" w:hAnsi="Times New Roman" w:cs="Times New Roman"/>
                      <w:b/>
                      <w:lang w:val="ro-RO"/>
                    </w:rPr>
                    <w:t>1.14</w:t>
                  </w:r>
                  <w:r w:rsidRPr="00D029CB">
                    <w:rPr>
                      <w:rFonts w:ascii="Times New Roman" w:hAnsi="Times New Roman" w:cs="Times New Roman"/>
                      <w:lang w:val="ro-RO"/>
                    </w:rPr>
                    <w:t>.</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1.14.1.</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Aplicarea cotelor arhivistice pe copertele dosarelor:</w:t>
                  </w:r>
                </w:p>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  fără clişeu</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 dos.</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0,294</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1.14.2.</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  cu aplicarea clişeului</w:t>
                  </w:r>
                </w:p>
              </w:tc>
              <w:tc>
                <w:tcPr>
                  <w:tcW w:w="1113"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 dos.</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0,342</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1.15.</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Aplicarea cifrului de arhivă pe fişe</w:t>
                  </w:r>
                </w:p>
              </w:tc>
              <w:tc>
                <w:tcPr>
                  <w:tcW w:w="1113"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1 fişe</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both"/>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0,206</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1.16.</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Deplasarea dosarelor în timpul si--stematizării lor din depozitul arhi-vei  sau sub diviziunile structurale ale instituţiei în încăperea de lucru şi înapoi în depozit</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 dos.</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0,206</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1.17.</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Întocmirea inventarelor dosarelor manuscrise</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titl.</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1,11</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rPr>
                <w:trHeight w:val="920"/>
              </w:trPr>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right w:val="single" w:sz="4" w:space="0" w:color="auto"/>
                  </w:tcBorders>
                  <w:vAlign w:val="center"/>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b/>
                      <w:lang w:val="ro-RO"/>
                    </w:rPr>
                    <w:t xml:space="preserve">  1.18.</w:t>
                  </w:r>
                </w:p>
              </w:tc>
              <w:tc>
                <w:tcPr>
                  <w:tcW w:w="3024" w:type="dxa"/>
                  <w:tcBorders>
                    <w:top w:val="single" w:sz="4" w:space="0" w:color="auto"/>
                    <w:left w:val="single" w:sz="4" w:space="0" w:color="auto"/>
                    <w:right w:val="single" w:sz="4" w:space="0" w:color="auto"/>
                  </w:tcBorders>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Întocmirea proceselor-verbale de selectare a dosarelor şi documen-telor, care nu au valoare utilitară, pentru nimicire</w:t>
                  </w:r>
                </w:p>
              </w:tc>
              <w:tc>
                <w:tcPr>
                  <w:tcW w:w="1113" w:type="dxa"/>
                  <w:tcBorders>
                    <w:top w:val="single" w:sz="4" w:space="0" w:color="auto"/>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I  pr.-verb.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pentru.</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10 dos.</w:t>
                  </w:r>
                </w:p>
              </w:tc>
              <w:tc>
                <w:tcPr>
                  <w:tcW w:w="1275" w:type="dxa"/>
                  <w:tcBorders>
                    <w:top w:val="single" w:sz="4" w:space="0" w:color="auto"/>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30,00</w:t>
                  </w:r>
                </w:p>
              </w:tc>
              <w:tc>
                <w:tcPr>
                  <w:tcW w:w="900" w:type="dxa"/>
                  <w:tcBorders>
                    <w:top w:val="single" w:sz="4" w:space="0" w:color="auto"/>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rPr>
                <w:trHeight w:val="627"/>
              </w:trPr>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1.19</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Primirea-predarea dosarelor insti-tuţiei după terminare lucrulu de ordonare a documentelor şi dosa-relor</w:t>
                  </w:r>
                </w:p>
                <w:p w:rsidR="00D029CB" w:rsidRPr="00D029CB" w:rsidRDefault="00D029CB" w:rsidP="00D029CB">
                  <w:pPr>
                    <w:spacing w:after="0"/>
                    <w:jc w:val="both"/>
                    <w:rPr>
                      <w:rFonts w:ascii="Times New Roman" w:hAnsi="Times New Roman" w:cs="Times New Roman"/>
                      <w:lang w:val="ro-RO"/>
                    </w:rPr>
                  </w:pP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dos.</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0,40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rPr>
                <w:trHeight w:val="387"/>
              </w:trPr>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1.21.</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Verificarea existentului şi stării fizice a documentelor.</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I dos.</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0,318</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1.30.</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Întocmirea nomenclatoarelor dosa-relor instituţuulor şi organizaţiilor.</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w:t>
                  </w:r>
                  <w:r w:rsidRPr="00D029CB">
                    <w:rPr>
                      <w:rFonts w:ascii="Times New Roman" w:hAnsi="Times New Roman" w:cs="Times New Roman"/>
                      <w:lang w:val="ro-RO"/>
                    </w:rPr>
                    <w:cr/>
                    <w:t xml:space="preserve"> I nom.</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sz w:val="16"/>
                      <w:szCs w:val="16"/>
                      <w:lang w:val="ro-RO"/>
                    </w:rPr>
                  </w:pPr>
                </w:p>
              </w:tc>
              <w:tc>
                <w:tcPr>
                  <w:tcW w:w="7254" w:type="dxa"/>
                  <w:gridSpan w:val="5"/>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b/>
                      <w:i/>
                      <w:sz w:val="16"/>
                      <w:szCs w:val="16"/>
                      <w:lang w:val="ro-RO"/>
                    </w:rPr>
                  </w:pPr>
                  <w:r w:rsidRPr="00D029CB">
                    <w:rPr>
                      <w:rFonts w:ascii="Times New Roman" w:hAnsi="Times New Roman" w:cs="Times New Roman"/>
                      <w:b/>
                      <w:i/>
                      <w:sz w:val="16"/>
                      <w:szCs w:val="16"/>
                      <w:lang w:val="ro-RO"/>
                    </w:rPr>
                    <w:t>2.Lucrări suplimentare</w:t>
                  </w: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1.8.</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1.8.1.</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 xml:space="preserve">Legarea dosarelor: </w:t>
                  </w:r>
                </w:p>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 xml:space="preserve">- acte administrative şi de creaţie    </w:t>
                  </w:r>
                </w:p>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 xml:space="preserve">   ( pînă la 250 file) </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dos.</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2,57</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1.8.2.</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 xml:space="preserve">Idem, dosare personale </w:t>
                  </w:r>
                </w:p>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 xml:space="preserve">    ( pînă la 50 file)</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dos.</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w:t>
                  </w:r>
                  <w:r w:rsidRPr="00D029CB">
                    <w:rPr>
                      <w:rFonts w:ascii="Times New Roman" w:hAnsi="Times New Roman" w:cs="Times New Roman"/>
                    </w:rPr>
                    <w:t>,</w:t>
                  </w:r>
                  <w:r w:rsidRPr="00D029CB">
                    <w:rPr>
                      <w:rFonts w:ascii="Times New Roman" w:hAnsi="Times New Roman" w:cs="Times New Roman"/>
                      <w:lang w:val="ro-RO"/>
                    </w:rPr>
                    <w:t>71</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1.8.3.</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Idem, file nestandarde şi docu-mentaţie grafice     (de la 250 file)</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dos.</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3,42</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 xml:space="preserve">  1.20.</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Întocmirea proceselor-verbale de încheiere  a  ordonării   documen-telor  (facturii)</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 pr.verb.</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(factura)</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128,40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1.28.1</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 xml:space="preserve">Dactilografierea documentelor </w:t>
                  </w:r>
                  <w:r w:rsidRPr="00D029CB">
                    <w:rPr>
                      <w:rFonts w:ascii="Times New Roman" w:hAnsi="Times New Roman" w:cs="Times New Roman"/>
                      <w:lang w:val="ro-RO"/>
                    </w:rPr>
                    <w:cr/>
                    <w:t>extuale</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pag.</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4,20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1.28.2..</w:t>
                  </w:r>
                </w:p>
              </w:tc>
              <w:tc>
                <w:tcPr>
                  <w:tcW w:w="3024" w:type="dxa"/>
                  <w:tcBorders>
                    <w:top w:val="single" w:sz="4" w:space="0" w:color="auto"/>
                    <w:left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Dactilografierea inventarelor, no-menclatoarelor dosarelor , listelor de documente, tabelelor, etc.</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pag.</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6,00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p>
              </w:tc>
            </w:tr>
            <w:tr w:rsidR="00D029CB" w:rsidRPr="00D029CB" w:rsidTr="004F6C2F">
              <w:tc>
                <w:tcPr>
                  <w:tcW w:w="682" w:type="dxa"/>
                  <w:vMerge/>
                  <w:tcBorders>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1581" w:type="dxa"/>
                  <w:gridSpan w:val="2"/>
                  <w:vMerge/>
                  <w:tcBorders>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1.28.3.</w:t>
                  </w:r>
                </w:p>
              </w:tc>
              <w:tc>
                <w:tcPr>
                  <w:tcW w:w="302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both"/>
                    <w:rPr>
                      <w:rFonts w:ascii="Times New Roman" w:hAnsi="Times New Roman" w:cs="Times New Roman"/>
                      <w:lang w:val="ro-RO"/>
                    </w:rPr>
                  </w:pPr>
                  <w:r w:rsidRPr="00D029CB">
                    <w:rPr>
                      <w:rFonts w:ascii="Times New Roman" w:hAnsi="Times New Roman" w:cs="Times New Roman"/>
                      <w:lang w:val="ro-RO"/>
                    </w:rPr>
                    <w:t>Verificarea inventarelor, nomenclatoarelor, dosarelor după dactilografie.</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I pag.</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cr/>
                    <w:t>,91</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365618" w:rsidTr="004F6C2F">
              <w:tc>
                <w:tcPr>
                  <w:tcW w:w="2263" w:type="dxa"/>
                  <w:gridSpan w:val="3"/>
                  <w:tcBorders>
                    <w:left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Lista nr. 2</w:t>
                  </w:r>
                </w:p>
              </w:tc>
              <w:tc>
                <w:tcPr>
                  <w:tcW w:w="687"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b/>
                      <w:lang w:val="ro-RO"/>
                    </w:rPr>
                  </w:pPr>
                </w:p>
              </w:tc>
              <w:tc>
                <w:tcPr>
                  <w:tcW w:w="7254" w:type="dxa"/>
                  <w:gridSpan w:val="5"/>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b/>
                      <w:lang w:val="ro-RO"/>
                    </w:rPr>
                    <w:t>2.  Tarifele pentru primirea şi păstrarea dosarelor care nu fac parte din Fondul Arhivistic</w:t>
                  </w:r>
                </w:p>
              </w:tc>
            </w:tr>
            <w:tr w:rsidR="00D029CB" w:rsidRPr="00D029CB" w:rsidTr="004F6C2F">
              <w:tc>
                <w:tcPr>
                  <w:tcW w:w="682" w:type="dxa"/>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tcBorders>
                    <w:left w:val="single" w:sz="4" w:space="0" w:color="auto"/>
                    <w:right w:val="single" w:sz="4" w:space="0" w:color="auto"/>
                  </w:tcBorders>
                  <w:vAlign w:val="center"/>
                </w:tcPr>
                <w:p w:rsidR="00D029CB" w:rsidRPr="00D029CB" w:rsidRDefault="00D029CB" w:rsidP="00D029CB">
                  <w:pPr>
                    <w:spacing w:after="0"/>
                    <w:rPr>
                      <w:rFonts w:ascii="Times New Roman" w:hAnsi="Times New Roman" w:cs="Times New Roman"/>
                      <w:lang w:val="ro-RO"/>
                    </w:rPr>
                  </w:pPr>
                </w:p>
              </w:tc>
              <w:tc>
                <w:tcPr>
                  <w:tcW w:w="687"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t>1.21</w:t>
                  </w:r>
                </w:p>
              </w:tc>
              <w:tc>
                <w:tcPr>
                  <w:tcW w:w="3024"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Prelucrarea, păstrarea şi valorificarea  dosarelor  care nu  fac parte din  Fondul Arhivistic al Republicii Moldova (cu excepţia    dosarelor     personalului scrip</w:t>
                  </w:r>
                  <w:r w:rsidRPr="00D029CB">
                    <w:rPr>
                      <w:rFonts w:ascii="Times New Roman" w:hAnsi="Times New Roman" w:cs="Times New Roman"/>
                      <w:lang w:val="ro-RO"/>
                    </w:rPr>
                    <w:cr/>
                    <w:t>ic)</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Păstrarea unui dosar pe parcursul  unui an</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___ dosare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cu termen</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de păstrare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____   ani</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___ dosare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cu termen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de păstrare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____   ani</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____ dosare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cu  termen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de păstrare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_____   ani</w:t>
                  </w: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2,00</w:t>
                  </w: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2,00</w:t>
                  </w: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2,00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365618" w:rsidTr="004F6C2F">
              <w:trPr>
                <w:trHeight w:val="393"/>
              </w:trPr>
              <w:tc>
                <w:tcPr>
                  <w:tcW w:w="2263" w:type="dxa"/>
                  <w:gridSpan w:val="3"/>
                  <w:tcBorders>
                    <w:left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lang w:val="ro-RO"/>
                    </w:rPr>
                  </w:pPr>
                  <w:r w:rsidRPr="00D029CB">
                    <w:rPr>
                      <w:rFonts w:ascii="Times New Roman" w:hAnsi="Times New Roman" w:cs="Times New Roman"/>
                      <w:b/>
                      <w:lang w:val="ro-RO"/>
                    </w:rPr>
                    <w:lastRenderedPageBreak/>
                    <w:t>Lista nr. 3</w:t>
                  </w:r>
                </w:p>
              </w:tc>
              <w:tc>
                <w:tcPr>
                  <w:tcW w:w="687"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b/>
                      <w:lang w:val="ro-RO"/>
                    </w:rPr>
                  </w:pPr>
                </w:p>
              </w:tc>
              <w:tc>
                <w:tcPr>
                  <w:tcW w:w="7254" w:type="dxa"/>
                  <w:gridSpan w:val="5"/>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r w:rsidRPr="00D029CB">
                    <w:rPr>
                      <w:rFonts w:ascii="Times New Roman" w:hAnsi="Times New Roman" w:cs="Times New Roman"/>
                      <w:b/>
                      <w:lang w:val="ro-RO"/>
                    </w:rPr>
                    <w:t>3.  Tarifele pentru îndeplinirea solicitărilor cu caracter social-juridic</w:t>
                  </w:r>
                </w:p>
                <w:p w:rsidR="00D029CB" w:rsidRPr="00D029CB" w:rsidRDefault="00D029CB" w:rsidP="00D029CB">
                  <w:pPr>
                    <w:spacing w:after="0"/>
                    <w:rPr>
                      <w:rFonts w:ascii="Times New Roman" w:hAnsi="Times New Roman" w:cs="Times New Roman"/>
                      <w:lang w:val="ro-RO"/>
                    </w:rPr>
                  </w:pPr>
                </w:p>
              </w:tc>
            </w:tr>
            <w:tr w:rsidR="00D029CB" w:rsidRPr="00D029CB" w:rsidTr="004F6C2F">
              <w:tc>
                <w:tcPr>
                  <w:tcW w:w="682" w:type="dxa"/>
                  <w:vMerge w:val="restart"/>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val="restart"/>
                  <w:tcBorders>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2.1</w:t>
                  </w: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2.1.1</w:t>
                  </w:r>
                </w:p>
              </w:tc>
              <w:tc>
                <w:tcPr>
                  <w:tcW w:w="3024"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Selectarea dosarelor conform inventarelor:</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dactilografiate</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 titl</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10</w:t>
                  </w: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0,076</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0,80</w:t>
                  </w: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2.2</w:t>
                  </w: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2.2.1</w:t>
                  </w:r>
                </w:p>
              </w:tc>
              <w:tc>
                <w:tcPr>
                  <w:tcW w:w="3024"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Depistarea documentelor din dosare:</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text dactilografiat sau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manuscris lizibil</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ind w:right="-82"/>
                    <w:rPr>
                      <w:rFonts w:ascii="Times New Roman" w:hAnsi="Times New Roman" w:cs="Times New Roman"/>
                      <w:lang w:val="ro-RO"/>
                    </w:rPr>
                  </w:pPr>
                  <w:r w:rsidRPr="00D029CB">
                    <w:rPr>
                      <w:rFonts w:ascii="Times New Roman" w:hAnsi="Times New Roman" w:cs="Times New Roman"/>
                      <w:lang w:val="ro-RO"/>
                    </w:rPr>
                    <w:t>1 unit.păstr.</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2</w:t>
                  </w: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10.70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21,40</w:t>
                  </w: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2.5.</w:t>
                  </w: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2.5.1.</w:t>
                  </w: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2.5.3.</w:t>
                  </w:r>
                </w:p>
              </w:tc>
              <w:tc>
                <w:tcPr>
                  <w:tcW w:w="3024"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Întocmirea fişelor la documen-tele  depistate:</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-text dactilografiat sau manu-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scris lizibil</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-text greu dascifra</w:t>
                  </w:r>
                  <w:r w:rsidRPr="00D029CB">
                    <w:rPr>
                      <w:rFonts w:ascii="Times New Roman" w:hAnsi="Times New Roman" w:cs="Times New Roman"/>
                      <w:lang w:val="ro-RO"/>
                    </w:rPr>
                    <w:cr/>
                    <w:t>il, decolorat</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 fişa</w:t>
                  </w: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 fişa</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w:t>
                  </w: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w:t>
                  </w: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4,00</w:t>
                  </w: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5,60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4,00</w:t>
                  </w: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w:t>
                  </w: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2.9.</w:t>
                  </w: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2.9.1.</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2.9.2.</w:t>
                  </w:r>
                </w:p>
              </w:tc>
              <w:tc>
                <w:tcPr>
                  <w:tcW w:w="3024"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Îndeplinirea solicitărilor cu caracter social-juridic:</w:t>
                  </w: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care dispun de date concrete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la tema solicitată</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-care nu despun de date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concrete la tema</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 cerere</w:t>
                  </w: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 cerere</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w:t>
                  </w: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w:t>
                  </w: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42,80</w:t>
                  </w: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128,40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 xml:space="preserve"> 42,80</w:t>
                  </w: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w:t>
                  </w: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2.10.</w:t>
                  </w: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2.10.1.</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2.10.4</w:t>
                  </w:r>
                </w:p>
              </w:tc>
              <w:tc>
                <w:tcPr>
                  <w:tcW w:w="3024"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Eliberarea dosarelor din depo-zitele  arhivă conform  norma stabilite:</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perioada după sec.XIX</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inventar</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10 unit.</w:t>
                  </w:r>
                </w:p>
                <w:p w:rsidR="00D029CB" w:rsidRPr="00D029CB" w:rsidRDefault="00D029CB" w:rsidP="00D029CB">
                  <w:pPr>
                    <w:spacing w:after="0"/>
                    <w:ind w:right="-82" w:hanging="155"/>
                    <w:jc w:val="center"/>
                    <w:rPr>
                      <w:rFonts w:ascii="Times New Roman" w:hAnsi="Times New Roman" w:cs="Times New Roman"/>
                      <w:lang w:val="ro-RO"/>
                    </w:rPr>
                  </w:pPr>
                  <w:r w:rsidRPr="00D029CB">
                    <w:rPr>
                      <w:rFonts w:ascii="Times New Roman" w:hAnsi="Times New Roman" w:cs="Times New Roman"/>
                      <w:lang w:val="ro-RO"/>
                    </w:rPr>
                    <w:t>păstr. 1 inv.</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10</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1</w:t>
                  </w: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7,60</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0,52</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 xml:space="preserve">  7,60</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0,52</w:t>
                  </w: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687"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2.12.</w:t>
                  </w: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2.12.2.</w:t>
                  </w:r>
                </w:p>
              </w:tc>
              <w:tc>
                <w:tcPr>
                  <w:tcW w:w="3024"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Executarea copiilor de pe documente pentru:</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-perioada după sec.XIX</w:t>
                  </w:r>
                </w:p>
              </w:tc>
              <w:tc>
                <w:tcPr>
                  <w:tcW w:w="1113"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 pagina</w:t>
                  </w:r>
                </w:p>
              </w:tc>
              <w:tc>
                <w:tcPr>
                  <w:tcW w:w="1275"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w:t>
                  </w: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1,30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ro-RO"/>
                    </w:rPr>
                    <w:t>1,30</w:t>
                  </w:r>
                </w:p>
              </w:tc>
            </w:tr>
            <w:tr w:rsidR="00D029CB" w:rsidRPr="00D029CB" w:rsidTr="004F6C2F">
              <w:trPr>
                <w:trHeight w:val="3384"/>
              </w:trPr>
              <w:tc>
                <w:tcPr>
                  <w:tcW w:w="682" w:type="dxa"/>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rPr>
                      <w:rFonts w:ascii="Times New Roman" w:hAnsi="Times New Roman" w:cs="Times New Roman"/>
                      <w:b/>
                      <w:lang w:val="ro-RO"/>
                    </w:rPr>
                  </w:pPr>
                </w:p>
              </w:tc>
              <w:tc>
                <w:tcPr>
                  <w:tcW w:w="7941" w:type="dxa"/>
                  <w:gridSpan w:val="6"/>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right"/>
                    <w:rPr>
                      <w:rFonts w:ascii="Times New Roman" w:hAnsi="Times New Roman" w:cs="Times New Roman"/>
                      <w:b/>
                      <w:lang w:val="en-US"/>
                    </w:rPr>
                  </w:pPr>
                  <w:r w:rsidRPr="00D029CB">
                    <w:rPr>
                      <w:rFonts w:ascii="Times New Roman" w:hAnsi="Times New Roman" w:cs="Times New Roman"/>
                      <w:b/>
                      <w:sz w:val="24"/>
                      <w:szCs w:val="24"/>
                      <w:lang w:val="ro-RO"/>
                    </w:rPr>
                    <w:t>Total:</w:t>
                  </w:r>
                  <w:r w:rsidRPr="00D029CB">
                    <w:rPr>
                      <w:rFonts w:ascii="Times New Roman" w:hAnsi="Times New Roman" w:cs="Times New Roman"/>
                      <w:b/>
                      <w:sz w:val="24"/>
                      <w:szCs w:val="24"/>
                      <w:lang w:val="en-US"/>
                    </w:rPr>
                    <w:t xml:space="preserve">    </w:t>
                  </w:r>
                  <w:r w:rsidRPr="00D029CB">
                    <w:rPr>
                      <w:rFonts w:ascii="Times New Roman" w:hAnsi="Times New Roman" w:cs="Times New Roman"/>
                      <w:sz w:val="24"/>
                      <w:szCs w:val="24"/>
                      <w:lang w:val="ro-RO"/>
                    </w:rPr>
                    <w:t xml:space="preserve">78,42 </w:t>
                  </w:r>
                  <w:r w:rsidRPr="00D029CB">
                    <w:rPr>
                      <w:rFonts w:ascii="Times New Roman" w:hAnsi="Times New Roman" w:cs="Times New Roman"/>
                      <w:b/>
                      <w:sz w:val="24"/>
                      <w:szCs w:val="24"/>
                      <w:lang w:val="en-US"/>
                    </w:rPr>
                    <w:t>=</w:t>
                  </w:r>
                  <w:r w:rsidRPr="00D029CB">
                    <w:rPr>
                      <w:rFonts w:ascii="Times New Roman" w:hAnsi="Times New Roman" w:cs="Times New Roman"/>
                      <w:b/>
                      <w:sz w:val="24"/>
                      <w:szCs w:val="24"/>
                      <w:lang w:val="ro-RO"/>
                    </w:rPr>
                    <w:t xml:space="preserve"> </w:t>
                  </w:r>
                  <w:r w:rsidRPr="00D029CB">
                    <w:rPr>
                      <w:rFonts w:ascii="Times New Roman" w:hAnsi="Times New Roman" w:cs="Times New Roman"/>
                      <w:b/>
                      <w:sz w:val="24"/>
                      <w:szCs w:val="24"/>
                      <w:lang w:val="en-US"/>
                    </w:rPr>
                    <w:t>78</w:t>
                  </w:r>
                  <w:r w:rsidRPr="00D029CB">
                    <w:rPr>
                      <w:rFonts w:ascii="Times New Roman" w:hAnsi="Times New Roman" w:cs="Times New Roman"/>
                      <w:b/>
                      <w:sz w:val="24"/>
                      <w:szCs w:val="24"/>
                      <w:lang w:val="ro-RO"/>
                    </w:rPr>
                    <w:t>,4</w:t>
                  </w:r>
                  <w:r w:rsidRPr="00D029CB">
                    <w:rPr>
                      <w:rFonts w:ascii="Times New Roman" w:hAnsi="Times New Roman" w:cs="Times New Roman"/>
                      <w:b/>
                      <w:lang w:val="ro-RO"/>
                    </w:rPr>
                    <w:t>2 lei</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Pentru  operativitate  în  executarea solicitării  (pînă  la 5 zile)  taxa suplimentară  constituie </w:t>
                  </w:r>
                  <w:r w:rsidRPr="00D029CB">
                    <w:rPr>
                      <w:rFonts w:ascii="Times New Roman" w:hAnsi="Times New Roman" w:cs="Times New Roman"/>
                      <w:lang w:val="en-US"/>
                    </w:rPr>
                    <w:t xml:space="preserve"> </w:t>
                  </w:r>
                  <w:r w:rsidRPr="00D029CB">
                    <w:rPr>
                      <w:rFonts w:ascii="Times New Roman" w:hAnsi="Times New Roman" w:cs="Times New Roman"/>
                      <w:lang w:val="ro-RO"/>
                    </w:rPr>
                    <w:t>50%</w:t>
                  </w:r>
                  <w:r w:rsidRPr="00D029CB">
                    <w:rPr>
                      <w:rFonts w:ascii="Times New Roman" w:hAnsi="Times New Roman" w:cs="Times New Roman"/>
                      <w:lang w:val="en-US"/>
                    </w:rPr>
                    <w:t xml:space="preserve">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ro-RO"/>
                    </w:rPr>
                    <w:t xml:space="preserve">                 78,42 </w:t>
                  </w:r>
                  <w:r w:rsidRPr="00D029CB">
                    <w:rPr>
                      <w:rFonts w:ascii="Times New Roman" w:hAnsi="Times New Roman" w:cs="Times New Roman"/>
                      <w:lang w:val="en-US"/>
                    </w:rPr>
                    <w:t xml:space="preserve"> x 50 : 100 = 40,00 </w:t>
                  </w:r>
                  <w:r w:rsidRPr="00D029CB">
                    <w:rPr>
                      <w:rFonts w:ascii="Times New Roman" w:hAnsi="Times New Roman" w:cs="Times New Roman"/>
                      <w:lang w:val="ro-RO"/>
                    </w:rPr>
                    <w:t xml:space="preserve">lei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b/>
                      <w:sz w:val="28"/>
                      <w:szCs w:val="28"/>
                      <w:lang w:val="ro-RO"/>
                    </w:rPr>
                    <w:t>Total:</w:t>
                  </w:r>
                  <w:r w:rsidRPr="00D029CB">
                    <w:rPr>
                      <w:rFonts w:ascii="Times New Roman" w:hAnsi="Times New Roman" w:cs="Times New Roman"/>
                      <w:sz w:val="28"/>
                      <w:szCs w:val="28"/>
                      <w:lang w:val="ro-RO"/>
                    </w:rPr>
                    <w:t xml:space="preserve">  78,42 + 40,00  =  </w:t>
                  </w:r>
                  <w:r w:rsidRPr="00D029CB">
                    <w:rPr>
                      <w:rFonts w:ascii="Times New Roman" w:hAnsi="Times New Roman" w:cs="Times New Roman"/>
                      <w:b/>
                      <w:sz w:val="28"/>
                      <w:szCs w:val="28"/>
                      <w:lang w:val="ro-RO"/>
                    </w:rPr>
                    <w:t>118,42 lei</w:t>
                  </w:r>
                  <w:r w:rsidRPr="00D029CB">
                    <w:rPr>
                      <w:rFonts w:ascii="Times New Roman" w:hAnsi="Times New Roman" w:cs="Times New Roman"/>
                      <w:sz w:val="28"/>
                      <w:szCs w:val="28"/>
                      <w:lang w:val="en-US"/>
                    </w:rPr>
                    <w:t xml:space="preserve"> </w:t>
                  </w:r>
                </w:p>
                <w:p w:rsidR="00D029CB" w:rsidRPr="00D029CB" w:rsidRDefault="00D029CB" w:rsidP="00D029CB">
                  <w:pPr>
                    <w:spacing w:after="0"/>
                    <w:rPr>
                      <w:rFonts w:ascii="Times New Roman" w:hAnsi="Times New Roman" w:cs="Times New Roman"/>
                      <w:b/>
                      <w:lang w:val="en-US"/>
                    </w:rPr>
                  </w:pPr>
                  <w:r w:rsidRPr="00D029CB">
                    <w:rPr>
                      <w:rFonts w:ascii="Times New Roman" w:hAnsi="Times New Roman" w:cs="Times New Roman"/>
                      <w:lang w:val="en-US"/>
                    </w:rPr>
                    <w:t>Răspunsul  negativ</w:t>
                  </w:r>
                  <w:r w:rsidRPr="00D029CB">
                    <w:rPr>
                      <w:rFonts w:ascii="Times New Roman" w:hAnsi="Times New Roman" w:cs="Times New Roman"/>
                      <w:lang w:val="ro-RO"/>
                    </w:rPr>
                    <w:t xml:space="preserve">  ---  (2.1.1 + 2.2.1.+ 2.10.4.+ 2.12.2)  =  12,60        </w:t>
                  </w:r>
                </w:p>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b/>
                      <w:sz w:val="28"/>
                      <w:szCs w:val="28"/>
                      <w:lang w:val="en-US"/>
                    </w:rPr>
                    <w:t>Total:  12,60 lei</w:t>
                  </w:r>
                </w:p>
                <w:p w:rsidR="00D029CB" w:rsidRPr="00D029CB" w:rsidRDefault="00D029CB" w:rsidP="00D029CB">
                  <w:pPr>
                    <w:spacing w:after="0"/>
                    <w:rPr>
                      <w:rFonts w:ascii="Times New Roman" w:hAnsi="Times New Roman" w:cs="Times New Roman"/>
                      <w:lang w:val="en-US"/>
                    </w:rPr>
                  </w:pPr>
                  <w:r w:rsidRPr="00D029CB">
                    <w:rPr>
                      <w:rFonts w:ascii="Times New Roman" w:hAnsi="Times New Roman" w:cs="Times New Roman"/>
                      <w:lang w:val="en-US"/>
                    </w:rPr>
                    <w:t>Acordarea  consultaţiilor în problemele ce ţin de lucrările de secretariat, întocmirea nomeclatoarelor, indicatoarelor de documente, cu privire la expertizarea valorii documentelor şi ordonarea dosarelor cu termen permanent de păstrare, precum şi în problemele ce ţin de personalul scriptic (1.26):</w:t>
                  </w:r>
                </w:p>
                <w:p w:rsidR="00D029CB" w:rsidRPr="00D029CB" w:rsidRDefault="00D029CB" w:rsidP="00D029CB">
                  <w:pPr>
                    <w:numPr>
                      <w:ilvl w:val="0"/>
                      <w:numId w:val="50"/>
                    </w:numPr>
                    <w:spacing w:after="0" w:line="240" w:lineRule="auto"/>
                    <w:rPr>
                      <w:rFonts w:ascii="Times New Roman" w:hAnsi="Times New Roman" w:cs="Times New Roman"/>
                      <w:b/>
                      <w:lang w:val="en-US"/>
                    </w:rPr>
                  </w:pPr>
                  <w:r w:rsidRPr="00D029CB">
                    <w:rPr>
                      <w:rFonts w:ascii="Times New Roman" w:hAnsi="Times New Roman" w:cs="Times New Roman"/>
                      <w:b/>
                      <w:lang w:val="en-US"/>
                    </w:rPr>
                    <w:lastRenderedPageBreak/>
                    <w:t xml:space="preserve"> în arhivă      -   16-10 lei</w:t>
                  </w:r>
                </w:p>
                <w:p w:rsidR="00D029CB" w:rsidRPr="00D029CB" w:rsidRDefault="00D029CB" w:rsidP="00D029CB">
                  <w:pPr>
                    <w:numPr>
                      <w:ilvl w:val="0"/>
                      <w:numId w:val="50"/>
                    </w:numPr>
                    <w:spacing w:after="0" w:line="240" w:lineRule="auto"/>
                    <w:rPr>
                      <w:rFonts w:ascii="Times New Roman" w:hAnsi="Times New Roman" w:cs="Times New Roman"/>
                      <w:b/>
                      <w:lang w:val="en-US"/>
                    </w:rPr>
                  </w:pPr>
                  <w:r w:rsidRPr="00D029CB">
                    <w:rPr>
                      <w:rFonts w:ascii="Times New Roman" w:hAnsi="Times New Roman" w:cs="Times New Roman"/>
                      <w:b/>
                      <w:lang w:val="en-US"/>
                    </w:rPr>
                    <w:t xml:space="preserve"> în instituţie  -   64-10 lei</w:t>
                  </w:r>
                </w:p>
              </w:tc>
            </w:tr>
            <w:tr w:rsidR="00D029CB" w:rsidRPr="00D029CB" w:rsidTr="004F6C2F">
              <w:tc>
                <w:tcPr>
                  <w:tcW w:w="682" w:type="dxa"/>
                  <w:tcBorders>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b/>
                      <w:bCs/>
                      <w:lang w:val="fr-FR" w:eastAsia="ro-RO"/>
                    </w:rPr>
                  </w:pPr>
                </w:p>
                <w:p w:rsidR="00D029CB" w:rsidRPr="00D029CB" w:rsidRDefault="00D029CB" w:rsidP="00D029CB">
                  <w:pPr>
                    <w:spacing w:after="0"/>
                    <w:jc w:val="center"/>
                    <w:rPr>
                      <w:rFonts w:ascii="Times New Roman" w:hAnsi="Times New Roman" w:cs="Times New Roman"/>
                      <w:b/>
                      <w:bCs/>
                      <w:lang w:val="fr-FR" w:eastAsia="ro-RO"/>
                    </w:rPr>
                  </w:pPr>
                  <w:r w:rsidRPr="00D029CB">
                    <w:rPr>
                      <w:rFonts w:ascii="Times New Roman" w:hAnsi="Times New Roman" w:cs="Times New Roman"/>
                      <w:b/>
                      <w:bCs/>
                      <w:lang w:val="fr-FR" w:eastAsia="ro-RO"/>
                    </w:rPr>
                    <w:t>2.</w:t>
                  </w:r>
                </w:p>
              </w:tc>
              <w:tc>
                <w:tcPr>
                  <w:tcW w:w="1581" w:type="dxa"/>
                  <w:gridSpan w:val="2"/>
                  <w:tcBorders>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b/>
                      <w:bCs/>
                      <w:lang w:val="fr-FR"/>
                    </w:rPr>
                  </w:pPr>
                  <w:r w:rsidRPr="00D029CB">
                    <w:rPr>
                      <w:rFonts w:ascii="Times New Roman" w:hAnsi="Times New Roman" w:cs="Times New Roman"/>
                      <w:b/>
                      <w:bCs/>
                      <w:lang w:val="fr-FR"/>
                    </w:rPr>
                    <w:t>Instruirea copiilor în Şcoala de Arte Basarabeasca</w:t>
                  </w: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rPr>
                      <w:rFonts w:ascii="Times New Roman" w:hAnsi="Times New Roman" w:cs="Times New Roman"/>
                      <w:lang w:val="fr-FR"/>
                    </w:rPr>
                  </w:pPr>
                  <w:r w:rsidRPr="00D029CB">
                    <w:rPr>
                      <w:rFonts w:ascii="Times New Roman" w:hAnsi="Times New Roman" w:cs="Times New Roman"/>
                      <w:lang w:val="fr-FR"/>
                    </w:rPr>
                    <w:t xml:space="preserve">Plata lunară pentru  disciplina: muzică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fr-FR"/>
                    </w:rPr>
                    <w:t xml:space="preserve">Plata lunară pentru una din  disciplina: coregrafie, desen.                                                                                                                                                                                                                                                       </w:t>
                  </w: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fr-FR"/>
                    </w:rPr>
                  </w:pPr>
                  <w:r w:rsidRPr="00D029CB">
                    <w:rPr>
                      <w:rFonts w:ascii="Times New Roman" w:hAnsi="Times New Roman" w:cs="Times New Roman"/>
                      <w:lang w:val="fr-FR"/>
                    </w:rPr>
                    <w:t>150,0</w:t>
                  </w:r>
                </w:p>
                <w:p w:rsidR="00D029CB" w:rsidRPr="00D029CB" w:rsidRDefault="00D029CB" w:rsidP="00D029CB">
                  <w:pPr>
                    <w:spacing w:after="0"/>
                    <w:jc w:val="center"/>
                    <w:rPr>
                      <w:rFonts w:ascii="Times New Roman" w:hAnsi="Times New Roman" w:cs="Times New Roman"/>
                      <w:lang w:eastAsia="ro-RO"/>
                    </w:rPr>
                  </w:pPr>
                  <w:r w:rsidRPr="00D029CB">
                    <w:rPr>
                      <w:rFonts w:ascii="Times New Roman" w:hAnsi="Times New Roman" w:cs="Times New Roman"/>
                      <w:lang w:val="fr-FR"/>
                    </w:rPr>
                    <w:t>130,0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val="restart"/>
                  <w:tcBorders>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b/>
                      <w:bCs/>
                      <w:lang w:val="en-US" w:eastAsia="ro-RO"/>
                    </w:rPr>
                  </w:pPr>
                </w:p>
                <w:p w:rsidR="00D029CB" w:rsidRPr="00D029CB" w:rsidRDefault="00D029CB" w:rsidP="00D029CB">
                  <w:pPr>
                    <w:spacing w:after="0"/>
                    <w:jc w:val="center"/>
                    <w:rPr>
                      <w:rFonts w:ascii="Times New Roman" w:hAnsi="Times New Roman" w:cs="Times New Roman"/>
                      <w:b/>
                      <w:bCs/>
                      <w:lang w:val="en-US" w:eastAsia="ro-RO"/>
                    </w:rPr>
                  </w:pPr>
                  <w:r w:rsidRPr="00D029CB">
                    <w:rPr>
                      <w:rFonts w:ascii="Times New Roman" w:hAnsi="Times New Roman" w:cs="Times New Roman"/>
                      <w:b/>
                      <w:bCs/>
                      <w:lang w:val="en-US" w:eastAsia="ro-RO"/>
                    </w:rPr>
                    <w:t>3.</w:t>
                  </w:r>
                </w:p>
              </w:tc>
              <w:tc>
                <w:tcPr>
                  <w:tcW w:w="1581" w:type="dxa"/>
                  <w:gridSpan w:val="2"/>
                  <w:vMerge w:val="restart"/>
                  <w:tcBorders>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b/>
                      <w:bCs/>
                      <w:lang w:val="fr-FR"/>
                    </w:rPr>
                  </w:pPr>
                </w:p>
                <w:p w:rsidR="00D029CB" w:rsidRPr="00D029CB" w:rsidRDefault="00D029CB" w:rsidP="00D029CB">
                  <w:pPr>
                    <w:spacing w:after="0"/>
                    <w:rPr>
                      <w:rFonts w:ascii="Times New Roman" w:hAnsi="Times New Roman" w:cs="Times New Roman"/>
                      <w:b/>
                      <w:bCs/>
                      <w:lang w:val="fr-FR" w:eastAsia="ro-RO"/>
                    </w:rPr>
                  </w:pPr>
                  <w:r w:rsidRPr="00D029CB">
                    <w:rPr>
                      <w:rFonts w:ascii="Times New Roman" w:hAnsi="Times New Roman" w:cs="Times New Roman"/>
                      <w:b/>
                      <w:bCs/>
                      <w:lang w:val="fr-FR"/>
                    </w:rPr>
                    <w:t>Servicii comunale</w:t>
                  </w: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fr-FR"/>
                    </w:rPr>
                    <w:t>Energia electrică</w:t>
                  </w: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fr-FR" w:eastAsia="ro-RO"/>
                    </w:rPr>
                  </w:pPr>
                  <w:r w:rsidRPr="00D029CB">
                    <w:rPr>
                      <w:rFonts w:ascii="Times New Roman" w:hAnsi="Times New Roman" w:cs="Times New Roman"/>
                      <w:lang w:val="fr-FR" w:eastAsia="ro-RO"/>
                    </w:rPr>
                    <w:t>11.32</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fr-FR" w:eastAsia="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fr-FR" w:eastAsia="ro-RO"/>
                    </w:rPr>
                  </w:pP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fr-FR"/>
                    </w:rPr>
                    <w:t>Gaze naturale</w:t>
                  </w: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fr-FR" w:eastAsia="ro-RO"/>
                    </w:rPr>
                  </w:pPr>
                  <w:r w:rsidRPr="00D029CB">
                    <w:rPr>
                      <w:rFonts w:ascii="Times New Roman" w:hAnsi="Times New Roman" w:cs="Times New Roman"/>
                      <w:lang w:val="fr-FR" w:eastAsia="ro-RO"/>
                    </w:rPr>
                    <w:t>12.63</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fr-FR" w:eastAsia="ro-RO"/>
                    </w:rPr>
                  </w:pPr>
                </w:p>
              </w:tc>
              <w:tc>
                <w:tcPr>
                  <w:tcW w:w="1581" w:type="dxa"/>
                  <w:gridSpan w:val="2"/>
                  <w:vMerge/>
                  <w:tcBorders>
                    <w:left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fr-FR" w:eastAsia="ro-RO"/>
                    </w:rPr>
                  </w:pP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rPr>
                      <w:rFonts w:ascii="Times New Roman" w:hAnsi="Times New Roman" w:cs="Times New Roman"/>
                      <w:lang w:val="fr-FR" w:eastAsia="ro-RO"/>
                    </w:rPr>
                  </w:pPr>
                  <w:r w:rsidRPr="00D029CB">
                    <w:rPr>
                      <w:rFonts w:ascii="Times New Roman" w:hAnsi="Times New Roman" w:cs="Times New Roman"/>
                      <w:lang w:val="fr-FR"/>
                    </w:rPr>
                    <w:t xml:space="preserve">Apa  </w:t>
                  </w:r>
                </w:p>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fr-FR"/>
                    </w:rPr>
                    <w:t>Canalizarea</w:t>
                  </w: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fr-FR" w:eastAsia="ro-RO"/>
                    </w:rPr>
                  </w:pPr>
                  <w:r w:rsidRPr="00D029CB">
                    <w:rPr>
                      <w:rFonts w:ascii="Times New Roman" w:hAnsi="Times New Roman" w:cs="Times New Roman"/>
                      <w:lang w:val="fr-FR" w:eastAsia="ro-RO"/>
                    </w:rPr>
                    <w:t>1,08</w:t>
                  </w:r>
                </w:p>
                <w:p w:rsidR="00D029CB" w:rsidRPr="00D029CB" w:rsidRDefault="00D029CB" w:rsidP="00D029CB">
                  <w:pPr>
                    <w:spacing w:after="0"/>
                    <w:jc w:val="center"/>
                    <w:rPr>
                      <w:rFonts w:ascii="Times New Roman" w:hAnsi="Times New Roman" w:cs="Times New Roman"/>
                      <w:lang w:val="fr-FR" w:eastAsia="ro-RO"/>
                    </w:rPr>
                  </w:pPr>
                  <w:r w:rsidRPr="00D029CB">
                    <w:rPr>
                      <w:rFonts w:ascii="Times New Roman" w:hAnsi="Times New Roman" w:cs="Times New Roman"/>
                      <w:lang w:val="fr-FR" w:eastAsia="ro-RO"/>
                    </w:rPr>
                    <w:t>1,05</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vMerge/>
                  <w:tcBorders>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fr-FR" w:eastAsia="ro-RO"/>
                    </w:rPr>
                  </w:pPr>
                </w:p>
              </w:tc>
              <w:tc>
                <w:tcPr>
                  <w:tcW w:w="1581" w:type="dxa"/>
                  <w:gridSpan w:val="2"/>
                  <w:vMerge/>
                  <w:tcBorders>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fr-FR" w:eastAsia="ro-RO"/>
                    </w:rPr>
                  </w:pP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fr-FR"/>
                    </w:rPr>
                    <w:t>Alte cheltuieli</w:t>
                  </w: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fr-FR" w:eastAsia="ro-RO"/>
                    </w:rPr>
                  </w:pPr>
                  <w:r w:rsidRPr="00D029CB">
                    <w:rPr>
                      <w:rFonts w:ascii="Times New Roman" w:hAnsi="Times New Roman" w:cs="Times New Roman"/>
                      <w:lang w:val="fr-FR"/>
                    </w:rPr>
                    <w:t>1,39</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tcBorders>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bCs/>
                      <w:lang w:val="fr-FR" w:eastAsia="ro-RO"/>
                    </w:rPr>
                  </w:pPr>
                  <w:r w:rsidRPr="00D029CB">
                    <w:rPr>
                      <w:rFonts w:ascii="Times New Roman" w:hAnsi="Times New Roman" w:cs="Times New Roman"/>
                      <w:b/>
                      <w:bCs/>
                      <w:lang w:val="fr-FR"/>
                    </w:rPr>
                    <w:t>4.</w:t>
                  </w:r>
                </w:p>
              </w:tc>
              <w:tc>
                <w:tcPr>
                  <w:tcW w:w="1581" w:type="dxa"/>
                  <w:gridSpan w:val="2"/>
                  <w:tcBorders>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b/>
                      <w:bCs/>
                      <w:lang w:val="fr-FR"/>
                    </w:rPr>
                  </w:pPr>
                  <w:r w:rsidRPr="00D029CB">
                    <w:rPr>
                      <w:rFonts w:ascii="Times New Roman" w:hAnsi="Times New Roman" w:cs="Times New Roman"/>
                      <w:b/>
                      <w:bCs/>
                      <w:lang w:val="fr-FR"/>
                    </w:rPr>
                    <w:t>Darea în chirie/arendă a bunurilor proprietate publică</w:t>
                  </w: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fr-FR"/>
                    </w:rPr>
                    <w:t xml:space="preserve">Conform legii bugetare anuale </w:t>
                  </w:r>
                </w:p>
              </w:tc>
              <w:tc>
                <w:tcPr>
                  <w:tcW w:w="942"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fr-FR" w:eastAsia="ro-RO"/>
                    </w:rPr>
                  </w:pP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tcBorders>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bCs/>
                      <w:lang w:val="fr-FR" w:eastAsia="ro-RO"/>
                    </w:rPr>
                  </w:pPr>
                  <w:r w:rsidRPr="00D029CB">
                    <w:rPr>
                      <w:rFonts w:ascii="Times New Roman" w:hAnsi="Times New Roman" w:cs="Times New Roman"/>
                      <w:b/>
                      <w:bCs/>
                      <w:lang w:val="fr-FR" w:eastAsia="ro-RO"/>
                    </w:rPr>
                    <w:t>5.</w:t>
                  </w:r>
                </w:p>
              </w:tc>
              <w:tc>
                <w:tcPr>
                  <w:tcW w:w="1581" w:type="dxa"/>
                  <w:gridSpan w:val="2"/>
                  <w:tcBorders>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b/>
                      <w:bCs/>
                      <w:lang w:val="fr-FR" w:eastAsia="ro-RO"/>
                    </w:rPr>
                  </w:pPr>
                  <w:r w:rsidRPr="00D029CB">
                    <w:rPr>
                      <w:rFonts w:ascii="Times New Roman" w:hAnsi="Times New Roman" w:cs="Times New Roman"/>
                      <w:b/>
                      <w:bCs/>
                      <w:lang w:val="fr-FR" w:eastAsia="ro-RO"/>
                    </w:rPr>
                    <w:t>Servicii aferente procesului de privatizare</w:t>
                  </w: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fr-FR"/>
                    </w:rPr>
                    <w:t>Plata pentru un serviciu</w:t>
                  </w: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fr-FR" w:eastAsia="ro-RO"/>
                    </w:rPr>
                  </w:pPr>
                  <w:r w:rsidRPr="00D029CB">
                    <w:rPr>
                      <w:rFonts w:ascii="Times New Roman" w:hAnsi="Times New Roman" w:cs="Times New Roman"/>
                      <w:lang w:val="fr-FR"/>
                    </w:rPr>
                    <w:t>38,00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tcBorders>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bCs/>
                      <w:lang w:val="fr-FR" w:eastAsia="ro-RO"/>
                    </w:rPr>
                  </w:pPr>
                  <w:r w:rsidRPr="00D029CB">
                    <w:rPr>
                      <w:rFonts w:ascii="Times New Roman" w:hAnsi="Times New Roman" w:cs="Times New Roman"/>
                      <w:b/>
                      <w:bCs/>
                      <w:lang w:val="fr-FR" w:eastAsia="ro-RO"/>
                    </w:rPr>
                    <w:t>6.</w:t>
                  </w:r>
                </w:p>
              </w:tc>
              <w:tc>
                <w:tcPr>
                  <w:tcW w:w="1581" w:type="dxa"/>
                  <w:gridSpan w:val="2"/>
                  <w:tcBorders>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b/>
                      <w:bCs/>
                      <w:lang w:val="fr-FR"/>
                    </w:rPr>
                  </w:pPr>
                  <w:r w:rsidRPr="00D029CB">
                    <w:rPr>
                      <w:rFonts w:ascii="Times New Roman" w:hAnsi="Times New Roman" w:cs="Times New Roman"/>
                      <w:b/>
                      <w:bCs/>
                      <w:lang w:val="fr-FR"/>
                    </w:rPr>
                    <w:t>Servicii prestate de către instituţiile de învăţămînt cu statut juridic</w:t>
                  </w: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rPr>
                      <w:rFonts w:ascii="Times New Roman" w:hAnsi="Times New Roman" w:cs="Times New Roman"/>
                      <w:lang w:val="ro-RO"/>
                    </w:rPr>
                  </w:pPr>
                  <w:r w:rsidRPr="00D029CB">
                    <w:rPr>
                      <w:rFonts w:ascii="Times New Roman" w:hAnsi="Times New Roman" w:cs="Times New Roman"/>
                      <w:lang w:val="fr-FR"/>
                    </w:rPr>
                    <w:t>Norma alimentaţiei pe zi.</w:t>
                  </w: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fr-FR"/>
                    </w:rPr>
                  </w:pPr>
                  <w:r w:rsidRPr="00D029CB">
                    <w:rPr>
                      <w:rFonts w:ascii="Times New Roman" w:hAnsi="Times New Roman" w:cs="Times New Roman"/>
                      <w:lang w:val="fr-FR"/>
                    </w:rPr>
                    <w:t>10,80</w:t>
                  </w: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365618" w:rsidTr="004F6C2F">
              <w:tc>
                <w:tcPr>
                  <w:tcW w:w="682" w:type="dxa"/>
                  <w:tcBorders>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bCs/>
                      <w:lang w:val="fr-FR" w:eastAsia="ro-RO"/>
                    </w:rPr>
                  </w:pPr>
                  <w:r w:rsidRPr="00D029CB">
                    <w:rPr>
                      <w:rFonts w:ascii="Times New Roman" w:hAnsi="Times New Roman" w:cs="Times New Roman"/>
                      <w:b/>
                      <w:bCs/>
                      <w:lang w:val="fr-FR" w:eastAsia="ro-RO"/>
                    </w:rPr>
                    <w:t>7</w:t>
                  </w:r>
                </w:p>
              </w:tc>
              <w:tc>
                <w:tcPr>
                  <w:tcW w:w="1581" w:type="dxa"/>
                  <w:gridSpan w:val="2"/>
                  <w:tcBorders>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b/>
                      <w:bCs/>
                      <w:lang w:val="fr-FR"/>
                    </w:rPr>
                  </w:pPr>
                  <w:r w:rsidRPr="00D029CB">
                    <w:rPr>
                      <w:rFonts w:ascii="Times New Roman" w:hAnsi="Times New Roman" w:cs="Times New Roman"/>
                      <w:b/>
                      <w:bCs/>
                      <w:lang w:val="fr-FR"/>
                    </w:rPr>
                    <w:t xml:space="preserve">Plata pentru întreținerea pensionarilor care sunt cazați în Azilul raional pentru persoane în vîrstă și persoane cu dizabilități. Centrul de plasament pentru persoane vîrstnice și </w:t>
                  </w:r>
                  <w:r w:rsidRPr="00D029CB">
                    <w:rPr>
                      <w:rFonts w:ascii="Times New Roman" w:hAnsi="Times New Roman" w:cs="Times New Roman"/>
                      <w:b/>
                      <w:bCs/>
                      <w:lang w:val="fr-FR"/>
                    </w:rPr>
                    <w:lastRenderedPageBreak/>
                    <w:t>persoan</w:t>
                  </w:r>
                  <w:r w:rsidRPr="00D029CB">
                    <w:rPr>
                      <w:rFonts w:ascii="Times New Roman" w:hAnsi="Times New Roman" w:cs="Times New Roman"/>
                      <w:b/>
                      <w:bCs/>
                      <w:lang w:val="fr-FR"/>
                    </w:rPr>
                    <w:cr/>
                    <w:t xml:space="preserve"> cu dizabilități</w:t>
                  </w: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ro-RO"/>
                    </w:rPr>
                  </w:pPr>
                  <w:r w:rsidRPr="00D029CB">
                    <w:rPr>
                      <w:rFonts w:ascii="Times New Roman" w:hAnsi="Times New Roman" w:cs="Times New Roman"/>
                      <w:lang w:val="fr-FR"/>
                    </w:rPr>
                    <w:lastRenderedPageBreak/>
                    <w:t>75 % din pensia lunară pentru persoanele cazate în conformitate cu p.23 din Regulamentul cu privire la funcționarea Instituției Publice Azilul raional pentru persoane în  vîrsta și persoane cu dizabilități, aprobat prin Decizia nr. 06/07 din 29.09.2017</w:t>
                  </w: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fr-FR"/>
                    </w:rPr>
                  </w:pP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r w:rsidR="00D029CB" w:rsidRPr="00D029CB" w:rsidTr="004F6C2F">
              <w:tc>
                <w:tcPr>
                  <w:tcW w:w="682" w:type="dxa"/>
                  <w:tcBorders>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bCs/>
                      <w:lang w:val="fr-FR" w:eastAsia="ro-RO"/>
                    </w:rPr>
                  </w:pPr>
                  <w:r w:rsidRPr="00D029CB">
                    <w:rPr>
                      <w:rFonts w:ascii="Times New Roman" w:hAnsi="Times New Roman" w:cs="Times New Roman"/>
                      <w:b/>
                      <w:bCs/>
                      <w:lang w:val="fr-FR" w:eastAsia="ro-RO"/>
                    </w:rPr>
                    <w:t>8</w:t>
                  </w:r>
                </w:p>
              </w:tc>
              <w:tc>
                <w:tcPr>
                  <w:tcW w:w="1581" w:type="dxa"/>
                  <w:gridSpan w:val="2"/>
                  <w:tcBorders>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b/>
                      <w:bCs/>
                      <w:lang w:val="fr-FR"/>
                    </w:rPr>
                  </w:pPr>
                  <w:r w:rsidRPr="00D029CB">
                    <w:rPr>
                      <w:rFonts w:ascii="Times New Roman" w:hAnsi="Times New Roman" w:cs="Times New Roman"/>
                      <w:b/>
                      <w:bCs/>
                      <w:lang w:val="fr-FR"/>
                    </w:rPr>
                    <w:t>Plăți pentru emiterea certificatelor de urbanism și a autorizațiilor de construire/desființare</w:t>
                  </w:r>
                </w:p>
              </w:tc>
              <w:tc>
                <w:tcPr>
                  <w:tcW w:w="6099" w:type="dxa"/>
                  <w:gridSpan w:val="4"/>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rPr>
                      <w:rFonts w:ascii="Times New Roman" w:hAnsi="Times New Roman" w:cs="Times New Roman"/>
                      <w:lang w:val="fr-FR"/>
                    </w:rPr>
                  </w:pPr>
                  <w:r w:rsidRPr="00D029CB">
                    <w:rPr>
                      <w:rFonts w:ascii="Times New Roman" w:hAnsi="Times New Roman" w:cs="Times New Roman"/>
                      <w:lang w:val="fr-FR"/>
                    </w:rPr>
                    <w:t>Plata (taxa) pentru emiterea Certificatului de urbanism</w:t>
                  </w:r>
                </w:p>
                <w:p w:rsidR="00D029CB" w:rsidRPr="00D029CB" w:rsidRDefault="00D029CB" w:rsidP="00D029CB">
                  <w:pPr>
                    <w:spacing w:after="0"/>
                    <w:rPr>
                      <w:rFonts w:ascii="Times New Roman" w:hAnsi="Times New Roman" w:cs="Times New Roman"/>
                      <w:lang w:val="fr-FR"/>
                    </w:rPr>
                  </w:pPr>
                  <w:r w:rsidRPr="00D029CB">
                    <w:rPr>
                      <w:rFonts w:ascii="Times New Roman" w:hAnsi="Times New Roman" w:cs="Times New Roman"/>
                      <w:lang w:val="fr-FR"/>
                    </w:rPr>
                    <w:t>Plata (taxa) pentru eliberarea Autorizației de construire</w:t>
                  </w:r>
                </w:p>
                <w:p w:rsidR="00D029CB" w:rsidRPr="00D029CB" w:rsidRDefault="00D029CB" w:rsidP="00D029CB">
                  <w:pPr>
                    <w:spacing w:after="0"/>
                    <w:rPr>
                      <w:rFonts w:ascii="Times New Roman" w:hAnsi="Times New Roman" w:cs="Times New Roman"/>
                      <w:lang w:val="fr-FR"/>
                    </w:rPr>
                  </w:pPr>
                  <w:r w:rsidRPr="00D029CB">
                    <w:rPr>
                      <w:rFonts w:ascii="Times New Roman" w:hAnsi="Times New Roman" w:cs="Times New Roman"/>
                      <w:lang w:val="fr-FR"/>
                    </w:rPr>
                    <w:t>Plata (taxa) pentru eliberarea Autorizației de desființare</w:t>
                  </w:r>
                </w:p>
                <w:p w:rsidR="00D029CB" w:rsidRPr="00D029CB" w:rsidRDefault="00D029CB" w:rsidP="00D029CB">
                  <w:pPr>
                    <w:spacing w:after="0"/>
                    <w:jc w:val="center"/>
                    <w:rPr>
                      <w:rFonts w:ascii="Times New Roman" w:hAnsi="Times New Roman" w:cs="Times New Roman"/>
                      <w:lang w:val="ro-RO"/>
                    </w:rPr>
                  </w:pPr>
                </w:p>
              </w:tc>
              <w:tc>
                <w:tcPr>
                  <w:tcW w:w="94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lang w:val="fr-FR"/>
                    </w:rPr>
                  </w:pPr>
                  <w:r w:rsidRPr="00D029CB">
                    <w:rPr>
                      <w:rFonts w:ascii="Times New Roman" w:hAnsi="Times New Roman" w:cs="Times New Roman"/>
                      <w:lang w:val="fr-FR"/>
                    </w:rPr>
                    <w:t>1000,0</w:t>
                  </w:r>
                </w:p>
                <w:p w:rsidR="00D029CB" w:rsidRPr="00D029CB" w:rsidRDefault="00D029CB" w:rsidP="00D029CB">
                  <w:pPr>
                    <w:spacing w:after="0"/>
                    <w:jc w:val="center"/>
                    <w:rPr>
                      <w:rFonts w:ascii="Times New Roman" w:hAnsi="Times New Roman" w:cs="Times New Roman"/>
                      <w:lang w:val="fr-FR"/>
                    </w:rPr>
                  </w:pPr>
                  <w:r w:rsidRPr="00D029CB">
                    <w:rPr>
                      <w:rFonts w:ascii="Times New Roman" w:hAnsi="Times New Roman" w:cs="Times New Roman"/>
                      <w:lang w:val="fr-FR"/>
                    </w:rPr>
                    <w:t>2000,0</w:t>
                  </w:r>
                </w:p>
                <w:p w:rsidR="00D029CB" w:rsidRPr="00D029CB" w:rsidRDefault="00D029CB" w:rsidP="00D029CB">
                  <w:pPr>
                    <w:spacing w:after="0"/>
                    <w:jc w:val="center"/>
                    <w:rPr>
                      <w:rFonts w:ascii="Times New Roman" w:hAnsi="Times New Roman" w:cs="Times New Roman"/>
                      <w:lang w:val="fr-FR"/>
                    </w:rPr>
                  </w:pPr>
                  <w:r w:rsidRPr="00D029CB">
                    <w:rPr>
                      <w:rFonts w:ascii="Times New Roman" w:hAnsi="Times New Roman" w:cs="Times New Roman"/>
                      <w:lang w:val="fr-FR"/>
                    </w:rPr>
                    <w:t>2000,0</w:t>
                  </w:r>
                </w:p>
                <w:p w:rsidR="00D029CB" w:rsidRPr="00D029CB" w:rsidRDefault="00D029CB" w:rsidP="00D029CB">
                  <w:pPr>
                    <w:spacing w:after="0"/>
                    <w:jc w:val="center"/>
                    <w:rPr>
                      <w:rFonts w:ascii="Times New Roman" w:hAnsi="Times New Roman" w:cs="Times New Roman"/>
                      <w:lang w:val="fr-FR"/>
                    </w:rPr>
                  </w:pPr>
                </w:p>
              </w:tc>
              <w:tc>
                <w:tcPr>
                  <w:tcW w:w="900"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jc w:val="center"/>
                    <w:rPr>
                      <w:rFonts w:ascii="Times New Roman" w:hAnsi="Times New Roman" w:cs="Times New Roman"/>
                      <w:lang w:val="ro-RO"/>
                    </w:rPr>
                  </w:pPr>
                </w:p>
              </w:tc>
            </w:tr>
          </w:tbl>
          <w:p w:rsidR="00D029CB" w:rsidRPr="00D029CB" w:rsidRDefault="00D029CB" w:rsidP="00D029CB">
            <w:pPr>
              <w:spacing w:after="0"/>
              <w:jc w:val="both"/>
              <w:rPr>
                <w:rFonts w:ascii="Times New Roman" w:hAnsi="Times New Roman" w:cs="Times New Roman"/>
                <w:lang w:val="ro-RO"/>
              </w:rPr>
            </w:pPr>
          </w:p>
          <w:p w:rsidR="00D029CB" w:rsidRPr="00D029CB" w:rsidRDefault="00D029CB" w:rsidP="00D029CB">
            <w:pPr>
              <w:spacing w:after="0"/>
              <w:jc w:val="center"/>
              <w:rPr>
                <w:rFonts w:ascii="Times New Roman" w:hAnsi="Times New Roman" w:cs="Times New Roman"/>
                <w:b/>
                <w:bCs/>
                <w:sz w:val="32"/>
                <w:szCs w:val="32"/>
                <w:lang w:val="fr-FR"/>
              </w:rPr>
            </w:pPr>
          </w:p>
          <w:p w:rsidR="00D029CB" w:rsidRPr="00D029CB" w:rsidRDefault="00D029CB" w:rsidP="00D029CB">
            <w:pPr>
              <w:spacing w:after="0"/>
              <w:jc w:val="center"/>
              <w:rPr>
                <w:rFonts w:ascii="Times New Roman" w:hAnsi="Times New Roman" w:cs="Times New Roman"/>
                <w:b/>
                <w:bCs/>
                <w:sz w:val="16"/>
                <w:szCs w:val="16"/>
                <w:lang w:val="fr-FR"/>
              </w:rPr>
            </w:pPr>
          </w:p>
          <w:tbl>
            <w:tblPr>
              <w:tblW w:w="9606" w:type="dxa"/>
              <w:tblLayout w:type="fixed"/>
              <w:tblLook w:val="04A0" w:firstRow="1" w:lastRow="0" w:firstColumn="1" w:lastColumn="0" w:noHBand="0" w:noVBand="1"/>
            </w:tblPr>
            <w:tblGrid>
              <w:gridCol w:w="5677"/>
              <w:gridCol w:w="3929"/>
            </w:tblGrid>
            <w:tr w:rsidR="00D029CB" w:rsidRPr="00D029CB" w:rsidTr="004F6C2F">
              <w:tc>
                <w:tcPr>
                  <w:tcW w:w="5677" w:type="dxa"/>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ro-RO"/>
                    </w:rPr>
                    <w:t xml:space="preserve">Secretarul Consiliului Raional                                                </w:t>
                  </w:r>
                </w:p>
              </w:tc>
              <w:tc>
                <w:tcPr>
                  <w:tcW w:w="3929" w:type="dxa"/>
                </w:tcPr>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Gheorghe LIVIŢCHI</w:t>
                  </w:r>
                </w:p>
                <w:p w:rsidR="00D029CB" w:rsidRPr="00D029CB" w:rsidRDefault="00D029CB" w:rsidP="00D029CB">
                  <w:pPr>
                    <w:spacing w:after="0"/>
                    <w:rPr>
                      <w:rFonts w:ascii="Times New Roman" w:hAnsi="Times New Roman" w:cs="Times New Roman"/>
                      <w:sz w:val="28"/>
                      <w:szCs w:val="28"/>
                      <w:lang w:val="ro-RO"/>
                    </w:rPr>
                  </w:pPr>
                </w:p>
              </w:tc>
            </w:tr>
            <w:tr w:rsidR="00D029CB" w:rsidRPr="00365618" w:rsidTr="004F6C2F">
              <w:tc>
                <w:tcPr>
                  <w:tcW w:w="5677" w:type="dxa"/>
                </w:tcPr>
                <w:p w:rsidR="00D029CB" w:rsidRPr="00D029CB" w:rsidRDefault="00D029CB" w:rsidP="00D029CB">
                  <w:pPr>
                    <w:spacing w:after="0"/>
                    <w:rPr>
                      <w:rFonts w:ascii="Times New Roman" w:hAnsi="Times New Roman" w:cs="Times New Roman"/>
                      <w:i/>
                      <w:sz w:val="28"/>
                      <w:szCs w:val="28"/>
                      <w:lang w:val="ro-RO"/>
                    </w:rPr>
                  </w:pPr>
                  <w:r w:rsidRPr="00D029CB">
                    <w:rPr>
                      <w:rFonts w:ascii="Times New Roman" w:hAnsi="Times New Roman" w:cs="Times New Roman"/>
                      <w:i/>
                      <w:sz w:val="28"/>
                      <w:szCs w:val="28"/>
                      <w:lang w:val="ro-RO"/>
                    </w:rPr>
                    <w:t>Coordonat:</w:t>
                  </w: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Sef adjunct al Direcției Finanțe </w:t>
                  </w:r>
                </w:p>
              </w:tc>
              <w:tc>
                <w:tcPr>
                  <w:tcW w:w="3929" w:type="dxa"/>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Maria MUNTEAN </w:t>
                  </w:r>
                </w:p>
              </w:tc>
            </w:tr>
            <w:tr w:rsidR="00D029CB" w:rsidRPr="00365618" w:rsidTr="004F6C2F">
              <w:tc>
                <w:tcPr>
                  <w:tcW w:w="5677" w:type="dxa"/>
                </w:tcPr>
                <w:p w:rsidR="00D029CB" w:rsidRPr="00D029CB" w:rsidRDefault="00D029CB" w:rsidP="00D029CB">
                  <w:pPr>
                    <w:spacing w:after="0"/>
                    <w:rPr>
                      <w:rFonts w:ascii="Times New Roman" w:hAnsi="Times New Roman" w:cs="Times New Roman"/>
                      <w:sz w:val="28"/>
                      <w:szCs w:val="28"/>
                      <w:lang w:val="en-US"/>
                    </w:rPr>
                  </w:pPr>
                </w:p>
              </w:tc>
              <w:tc>
                <w:tcPr>
                  <w:tcW w:w="3929" w:type="dxa"/>
                </w:tcPr>
                <w:p w:rsidR="00D029CB" w:rsidRPr="00D029CB" w:rsidRDefault="00D029CB" w:rsidP="00D029CB">
                  <w:pPr>
                    <w:spacing w:after="0"/>
                    <w:rPr>
                      <w:rFonts w:ascii="Times New Roman" w:hAnsi="Times New Roman" w:cs="Times New Roman"/>
                      <w:sz w:val="28"/>
                      <w:szCs w:val="28"/>
                      <w:lang w:val="en-US"/>
                    </w:rPr>
                  </w:pPr>
                </w:p>
              </w:tc>
            </w:tr>
            <w:tr w:rsidR="00D029CB" w:rsidRPr="00365618" w:rsidTr="004F6C2F">
              <w:tc>
                <w:tcPr>
                  <w:tcW w:w="5677" w:type="dxa"/>
                </w:tcPr>
                <w:p w:rsidR="00D029CB" w:rsidRPr="00D029CB" w:rsidRDefault="00D029CB" w:rsidP="00D029CB">
                  <w:pPr>
                    <w:spacing w:after="0"/>
                    <w:rPr>
                      <w:rFonts w:ascii="Times New Roman" w:hAnsi="Times New Roman" w:cs="Times New Roman"/>
                      <w:sz w:val="28"/>
                      <w:szCs w:val="28"/>
                      <w:lang w:val="en-US"/>
                    </w:rPr>
                  </w:pPr>
                </w:p>
              </w:tc>
              <w:tc>
                <w:tcPr>
                  <w:tcW w:w="3929" w:type="dxa"/>
                </w:tcPr>
                <w:p w:rsidR="00D029CB" w:rsidRPr="00D029CB" w:rsidRDefault="00D029CB" w:rsidP="00D029CB">
                  <w:pPr>
                    <w:spacing w:after="0"/>
                    <w:rPr>
                      <w:rFonts w:ascii="Times New Roman" w:hAnsi="Times New Roman" w:cs="Times New Roman"/>
                      <w:sz w:val="28"/>
                      <w:szCs w:val="28"/>
                      <w:lang w:val="en-US"/>
                    </w:rPr>
                  </w:pPr>
                </w:p>
              </w:tc>
            </w:tr>
            <w:tr w:rsidR="00D029CB" w:rsidRPr="00365618" w:rsidTr="004F6C2F">
              <w:tc>
                <w:tcPr>
                  <w:tcW w:w="5677" w:type="dxa"/>
                </w:tcPr>
                <w:p w:rsidR="00D029CB" w:rsidRPr="00D029CB" w:rsidRDefault="00D029CB" w:rsidP="00D029CB">
                  <w:pPr>
                    <w:spacing w:after="0"/>
                    <w:rPr>
                      <w:rFonts w:ascii="Times New Roman" w:hAnsi="Times New Roman" w:cs="Times New Roman"/>
                      <w:sz w:val="28"/>
                      <w:szCs w:val="28"/>
                      <w:lang w:val="en-US"/>
                    </w:rPr>
                  </w:pPr>
                </w:p>
              </w:tc>
              <w:tc>
                <w:tcPr>
                  <w:tcW w:w="3929" w:type="dxa"/>
                </w:tcPr>
                <w:p w:rsidR="00D029CB" w:rsidRPr="00D029CB" w:rsidRDefault="00D029CB" w:rsidP="00D029CB">
                  <w:pPr>
                    <w:spacing w:after="0"/>
                    <w:rPr>
                      <w:rFonts w:ascii="Times New Roman" w:hAnsi="Times New Roman" w:cs="Times New Roman"/>
                      <w:sz w:val="28"/>
                      <w:szCs w:val="28"/>
                      <w:lang w:val="en-US"/>
                    </w:rPr>
                  </w:pPr>
                </w:p>
              </w:tc>
            </w:tr>
            <w:tr w:rsidR="00D029CB" w:rsidRPr="00365618" w:rsidTr="004F6C2F">
              <w:tc>
                <w:tcPr>
                  <w:tcW w:w="5677" w:type="dxa"/>
                </w:tcPr>
                <w:p w:rsidR="00D029CB" w:rsidRPr="00D029CB" w:rsidRDefault="00D029CB" w:rsidP="00D029CB">
                  <w:pPr>
                    <w:spacing w:after="0"/>
                    <w:rPr>
                      <w:rFonts w:ascii="Times New Roman" w:hAnsi="Times New Roman" w:cs="Times New Roman"/>
                      <w:sz w:val="28"/>
                      <w:szCs w:val="28"/>
                      <w:lang w:val="en-US"/>
                    </w:rPr>
                  </w:pPr>
                </w:p>
              </w:tc>
              <w:tc>
                <w:tcPr>
                  <w:tcW w:w="3929" w:type="dxa"/>
                </w:tcPr>
                <w:p w:rsidR="00D029CB" w:rsidRPr="00D029CB" w:rsidRDefault="00D029CB" w:rsidP="00D029CB">
                  <w:pPr>
                    <w:spacing w:after="0"/>
                    <w:rPr>
                      <w:rFonts w:ascii="Times New Roman" w:hAnsi="Times New Roman" w:cs="Times New Roman"/>
                      <w:sz w:val="28"/>
                      <w:szCs w:val="28"/>
                      <w:lang w:val="en-US"/>
                    </w:rPr>
                  </w:pPr>
                </w:p>
              </w:tc>
            </w:tr>
          </w:tbl>
          <w:p w:rsidR="00D029CB" w:rsidRPr="00D029CB" w:rsidRDefault="00D029CB" w:rsidP="00D029CB">
            <w:pPr>
              <w:tabs>
                <w:tab w:val="left" w:pos="9072"/>
              </w:tabs>
              <w:spacing w:after="0"/>
              <w:jc w:val="right"/>
              <w:rPr>
                <w:rFonts w:ascii="Times New Roman" w:hAnsi="Times New Roman" w:cs="Times New Roman"/>
                <w:sz w:val="24"/>
                <w:szCs w:val="24"/>
                <w:lang w:val="ro-RO" w:eastAsia="ru-RU"/>
              </w:rPr>
            </w:pPr>
          </w:p>
          <w:p w:rsidR="00D029CB" w:rsidRPr="00D029CB" w:rsidRDefault="00D029CB" w:rsidP="00D029CB">
            <w:pPr>
              <w:tabs>
                <w:tab w:val="left" w:pos="9072"/>
              </w:tabs>
              <w:spacing w:after="0"/>
              <w:jc w:val="right"/>
              <w:rPr>
                <w:rFonts w:ascii="Times New Roman" w:hAnsi="Times New Roman" w:cs="Times New Roman"/>
                <w:sz w:val="24"/>
                <w:szCs w:val="24"/>
                <w:lang w:val="ro-RO" w:eastAsia="ru-RU"/>
              </w:rPr>
            </w:pPr>
          </w:p>
          <w:p w:rsidR="00D029CB" w:rsidRPr="00D029CB" w:rsidRDefault="00D029CB" w:rsidP="00D029CB">
            <w:pPr>
              <w:tabs>
                <w:tab w:val="left" w:pos="9072"/>
              </w:tabs>
              <w:spacing w:after="0"/>
              <w:jc w:val="right"/>
              <w:rPr>
                <w:rFonts w:ascii="Times New Roman" w:hAnsi="Times New Roman" w:cs="Times New Roman"/>
                <w:sz w:val="24"/>
                <w:szCs w:val="24"/>
                <w:lang w:val="ro-RO" w:eastAsia="ru-RU"/>
              </w:rPr>
            </w:pPr>
          </w:p>
          <w:p w:rsidR="00D029CB" w:rsidRPr="00D029CB" w:rsidRDefault="00D029CB" w:rsidP="00D029CB">
            <w:pPr>
              <w:tabs>
                <w:tab w:val="left" w:pos="9072"/>
              </w:tabs>
              <w:spacing w:after="0"/>
              <w:jc w:val="right"/>
              <w:rPr>
                <w:rFonts w:ascii="Times New Roman" w:hAnsi="Times New Roman" w:cs="Times New Roman"/>
                <w:sz w:val="24"/>
                <w:szCs w:val="24"/>
                <w:lang w:val="ro-RO" w:eastAsia="ru-RU"/>
              </w:rPr>
            </w:pPr>
          </w:p>
          <w:p w:rsidR="00D029CB" w:rsidRPr="00D029CB" w:rsidRDefault="00D029CB" w:rsidP="00D029CB">
            <w:pPr>
              <w:tabs>
                <w:tab w:val="left" w:pos="9072"/>
              </w:tabs>
              <w:spacing w:after="0"/>
              <w:jc w:val="right"/>
              <w:rPr>
                <w:rFonts w:ascii="Times New Roman" w:hAnsi="Times New Roman" w:cs="Times New Roman"/>
                <w:sz w:val="24"/>
                <w:szCs w:val="24"/>
                <w:lang w:val="ro-RO" w:eastAsia="ru-RU"/>
              </w:rPr>
            </w:pPr>
          </w:p>
          <w:p w:rsidR="00D029CB" w:rsidRPr="00D029CB" w:rsidRDefault="00D029CB" w:rsidP="00D029CB">
            <w:pPr>
              <w:tabs>
                <w:tab w:val="left" w:pos="9072"/>
              </w:tabs>
              <w:spacing w:after="0"/>
              <w:jc w:val="right"/>
              <w:rPr>
                <w:rFonts w:ascii="Times New Roman" w:hAnsi="Times New Roman" w:cs="Times New Roman"/>
                <w:sz w:val="24"/>
                <w:szCs w:val="24"/>
                <w:lang w:val="ro-RO" w:eastAsia="ru-RU"/>
              </w:rPr>
            </w:pPr>
          </w:p>
          <w:p w:rsidR="00D029CB" w:rsidRPr="00D029CB" w:rsidRDefault="00D029CB" w:rsidP="004F6C2F">
            <w:pPr>
              <w:tabs>
                <w:tab w:val="left" w:pos="9072"/>
              </w:tabs>
              <w:jc w:val="right"/>
              <w:rPr>
                <w:rFonts w:ascii="Times New Roman" w:hAnsi="Times New Roman" w:cs="Times New Roman"/>
                <w:sz w:val="24"/>
                <w:szCs w:val="24"/>
                <w:lang w:val="ro-RO" w:eastAsia="ru-RU"/>
              </w:rPr>
            </w:pPr>
          </w:p>
          <w:p w:rsidR="00D029CB" w:rsidRPr="00D029CB" w:rsidRDefault="00D029CB" w:rsidP="004F6C2F">
            <w:pPr>
              <w:tabs>
                <w:tab w:val="left" w:pos="9072"/>
              </w:tabs>
              <w:jc w:val="right"/>
              <w:rPr>
                <w:rFonts w:ascii="Times New Roman" w:hAnsi="Times New Roman" w:cs="Times New Roman"/>
                <w:sz w:val="24"/>
                <w:szCs w:val="24"/>
                <w:lang w:val="ro-RO" w:eastAsia="ru-RU"/>
              </w:rPr>
            </w:pPr>
          </w:p>
          <w:p w:rsidR="00D029CB" w:rsidRPr="00D029CB" w:rsidRDefault="00D029CB" w:rsidP="004F6C2F">
            <w:pPr>
              <w:tabs>
                <w:tab w:val="left" w:pos="9072"/>
              </w:tabs>
              <w:jc w:val="right"/>
              <w:rPr>
                <w:rFonts w:ascii="Times New Roman" w:hAnsi="Times New Roman" w:cs="Times New Roman"/>
                <w:sz w:val="24"/>
                <w:szCs w:val="24"/>
                <w:lang w:val="ro-RO" w:eastAsia="ru-RU"/>
              </w:rPr>
            </w:pPr>
          </w:p>
          <w:p w:rsidR="00D029CB" w:rsidRPr="00D029CB" w:rsidRDefault="00D029CB" w:rsidP="004F6C2F">
            <w:pPr>
              <w:tabs>
                <w:tab w:val="left" w:pos="9072"/>
              </w:tabs>
              <w:jc w:val="right"/>
              <w:rPr>
                <w:rFonts w:ascii="Times New Roman" w:hAnsi="Times New Roman" w:cs="Times New Roman"/>
                <w:sz w:val="24"/>
                <w:szCs w:val="24"/>
                <w:lang w:val="ro-RO" w:eastAsia="ru-RU"/>
              </w:rPr>
            </w:pPr>
          </w:p>
          <w:p w:rsidR="00D029CB" w:rsidRPr="00D029CB" w:rsidRDefault="00D029CB" w:rsidP="004F6C2F">
            <w:pPr>
              <w:tabs>
                <w:tab w:val="left" w:pos="9072"/>
              </w:tabs>
              <w:jc w:val="right"/>
              <w:rPr>
                <w:rFonts w:ascii="Times New Roman" w:hAnsi="Times New Roman" w:cs="Times New Roman"/>
                <w:sz w:val="24"/>
                <w:szCs w:val="24"/>
                <w:lang w:val="ro-RO" w:eastAsia="ru-RU"/>
              </w:rPr>
            </w:pPr>
          </w:p>
          <w:p w:rsidR="00D029CB" w:rsidRPr="00D029CB" w:rsidRDefault="00D029CB" w:rsidP="004F6C2F">
            <w:pPr>
              <w:tabs>
                <w:tab w:val="left" w:pos="9072"/>
              </w:tabs>
              <w:jc w:val="right"/>
              <w:rPr>
                <w:rFonts w:ascii="Times New Roman" w:hAnsi="Times New Roman" w:cs="Times New Roman"/>
                <w:sz w:val="24"/>
                <w:szCs w:val="24"/>
                <w:lang w:val="ro-RO" w:eastAsia="ru-RU"/>
              </w:rPr>
            </w:pPr>
          </w:p>
          <w:p w:rsidR="00D029CB" w:rsidRPr="00D029CB" w:rsidRDefault="00D029CB" w:rsidP="004F6C2F">
            <w:pPr>
              <w:tabs>
                <w:tab w:val="left" w:pos="9072"/>
              </w:tabs>
              <w:jc w:val="right"/>
              <w:rPr>
                <w:rFonts w:ascii="Times New Roman" w:hAnsi="Times New Roman" w:cs="Times New Roman"/>
                <w:sz w:val="24"/>
                <w:szCs w:val="24"/>
                <w:lang w:val="ro-RO" w:eastAsia="ru-RU"/>
              </w:rPr>
            </w:pPr>
          </w:p>
          <w:p w:rsidR="00D029CB" w:rsidRPr="00D029CB" w:rsidRDefault="00D029CB" w:rsidP="004F6C2F">
            <w:pPr>
              <w:tabs>
                <w:tab w:val="left" w:pos="9072"/>
              </w:tabs>
              <w:jc w:val="right"/>
              <w:rPr>
                <w:rFonts w:ascii="Times New Roman" w:hAnsi="Times New Roman" w:cs="Times New Roman"/>
                <w:sz w:val="24"/>
                <w:szCs w:val="24"/>
                <w:lang w:val="ro-RO" w:eastAsia="ru-RU"/>
              </w:rPr>
            </w:pPr>
          </w:p>
          <w:p w:rsidR="00D029CB" w:rsidRPr="00D029CB" w:rsidRDefault="00D029CB" w:rsidP="004F6C2F">
            <w:pPr>
              <w:tabs>
                <w:tab w:val="left" w:pos="9072"/>
              </w:tabs>
              <w:jc w:val="right"/>
              <w:rPr>
                <w:rFonts w:ascii="Times New Roman" w:hAnsi="Times New Roman" w:cs="Times New Roman"/>
                <w:sz w:val="24"/>
                <w:szCs w:val="24"/>
                <w:lang w:val="ro-RO" w:eastAsia="ru-RU"/>
              </w:rPr>
            </w:pPr>
          </w:p>
          <w:p w:rsidR="00D029CB" w:rsidRPr="00D029CB" w:rsidRDefault="00D029CB" w:rsidP="004F6C2F">
            <w:pPr>
              <w:tabs>
                <w:tab w:val="left" w:pos="9072"/>
              </w:tabs>
              <w:jc w:val="right"/>
              <w:rPr>
                <w:rFonts w:ascii="Times New Roman" w:hAnsi="Times New Roman" w:cs="Times New Roman"/>
                <w:sz w:val="24"/>
                <w:szCs w:val="24"/>
                <w:lang w:val="ro-RO" w:eastAsia="ru-RU"/>
              </w:rPr>
            </w:pPr>
          </w:p>
          <w:p w:rsidR="00D029CB" w:rsidRPr="00D029CB" w:rsidRDefault="00D029CB" w:rsidP="004F6C2F">
            <w:pPr>
              <w:tabs>
                <w:tab w:val="left" w:pos="9072"/>
              </w:tabs>
              <w:jc w:val="right"/>
              <w:rPr>
                <w:rFonts w:ascii="Times New Roman" w:hAnsi="Times New Roman" w:cs="Times New Roman"/>
                <w:sz w:val="24"/>
                <w:szCs w:val="24"/>
                <w:lang w:val="ro-RO" w:eastAsia="ru-RU"/>
              </w:rPr>
            </w:pPr>
          </w:p>
          <w:p w:rsidR="00D029CB" w:rsidRPr="00D029CB" w:rsidRDefault="00D029CB" w:rsidP="004F6C2F">
            <w:pPr>
              <w:tabs>
                <w:tab w:val="left" w:pos="9072"/>
              </w:tabs>
              <w:jc w:val="right"/>
              <w:rPr>
                <w:rFonts w:ascii="Times New Roman" w:hAnsi="Times New Roman" w:cs="Times New Roman"/>
                <w:sz w:val="24"/>
                <w:szCs w:val="24"/>
                <w:lang w:val="ro-RO" w:eastAsia="ru-RU"/>
              </w:rPr>
            </w:pPr>
          </w:p>
          <w:p w:rsidR="00D029CB" w:rsidRPr="00D029CB" w:rsidRDefault="00D029CB" w:rsidP="004F6C2F">
            <w:pPr>
              <w:tabs>
                <w:tab w:val="left" w:pos="9072"/>
              </w:tabs>
              <w:jc w:val="right"/>
              <w:rPr>
                <w:rFonts w:ascii="Times New Roman" w:hAnsi="Times New Roman" w:cs="Times New Roman"/>
                <w:sz w:val="24"/>
                <w:szCs w:val="24"/>
                <w:lang w:val="ro-RO" w:eastAsia="ru-RU"/>
              </w:rPr>
            </w:pP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lastRenderedPageBreak/>
              <w:t xml:space="preserve">                                                           Anexa nr. 13</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la decizia Consiliului raional</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roofErr w:type="gramStart"/>
            <w:r w:rsidRPr="00D029CB">
              <w:rPr>
                <w:rFonts w:ascii="Times New Roman" w:hAnsi="Times New Roman" w:cs="Times New Roman"/>
                <w:sz w:val="24"/>
                <w:szCs w:val="24"/>
                <w:lang w:val="en-US"/>
              </w:rPr>
              <w:t>nr</w:t>
            </w:r>
            <w:proofErr w:type="gramEnd"/>
            <w:r w:rsidRPr="00D029CB">
              <w:rPr>
                <w:rFonts w:ascii="Times New Roman" w:hAnsi="Times New Roman" w:cs="Times New Roman"/>
                <w:sz w:val="24"/>
                <w:szCs w:val="24"/>
                <w:lang w:val="en-US"/>
              </w:rPr>
              <w:t>. 05/04    din   14.12.2022</w:t>
            </w:r>
          </w:p>
          <w:p w:rsidR="00D029CB" w:rsidRPr="00D029CB" w:rsidRDefault="00D029CB" w:rsidP="00D029CB">
            <w:pPr>
              <w:spacing w:after="0"/>
              <w:jc w:val="right"/>
              <w:rPr>
                <w:rFonts w:ascii="Times New Roman" w:hAnsi="Times New Roman" w:cs="Times New Roman"/>
                <w:szCs w:val="24"/>
                <w:lang w:val="ro-RO"/>
              </w:rPr>
            </w:pPr>
          </w:p>
          <w:p w:rsidR="00D029CB" w:rsidRPr="00D029CB" w:rsidRDefault="00D029CB" w:rsidP="00D029CB">
            <w:pPr>
              <w:spacing w:after="0"/>
              <w:jc w:val="center"/>
              <w:rPr>
                <w:rFonts w:ascii="Times New Roman" w:hAnsi="Times New Roman" w:cs="Times New Roman"/>
                <w:b/>
                <w:bCs/>
                <w:sz w:val="24"/>
                <w:szCs w:val="24"/>
                <w:lang w:val="en-US" w:eastAsia="ru-RU"/>
              </w:rPr>
            </w:pPr>
            <w:r w:rsidRPr="00D029CB">
              <w:rPr>
                <w:rFonts w:ascii="Times New Roman" w:hAnsi="Times New Roman" w:cs="Times New Roman"/>
                <w:b/>
                <w:bCs/>
                <w:sz w:val="24"/>
                <w:szCs w:val="24"/>
                <w:lang w:val="en-US" w:eastAsia="ru-RU"/>
              </w:rPr>
              <w:t xml:space="preserve">EFECTIVUL- LIMITĂ DE PERSONAL PENTRU CONSILIUL RAIONAL </w:t>
            </w:r>
          </w:p>
          <w:p w:rsidR="00D029CB" w:rsidRPr="00D029CB" w:rsidRDefault="00D029CB" w:rsidP="00D029CB">
            <w:pPr>
              <w:spacing w:after="0"/>
              <w:jc w:val="center"/>
              <w:rPr>
                <w:rFonts w:ascii="Times New Roman" w:hAnsi="Times New Roman" w:cs="Times New Roman"/>
                <w:b/>
                <w:bCs/>
                <w:sz w:val="24"/>
                <w:szCs w:val="24"/>
                <w:lang w:val="en-US" w:eastAsia="ru-RU"/>
              </w:rPr>
            </w:pPr>
            <w:r w:rsidRPr="00D029CB">
              <w:rPr>
                <w:rFonts w:ascii="Times New Roman" w:hAnsi="Times New Roman" w:cs="Times New Roman"/>
                <w:b/>
                <w:bCs/>
                <w:sz w:val="24"/>
                <w:szCs w:val="24"/>
                <w:lang w:val="en-US" w:eastAsia="ru-RU"/>
              </w:rPr>
              <w:t>ȘI INSTITU</w:t>
            </w:r>
            <w:r w:rsidRPr="00D029CB">
              <w:rPr>
                <w:rFonts w:ascii="Times New Roman" w:hAnsi="Times New Roman" w:cs="Times New Roman"/>
                <w:b/>
                <w:bCs/>
                <w:sz w:val="24"/>
                <w:szCs w:val="24"/>
                <w:lang w:val="ro-RO" w:eastAsia="ru-RU"/>
              </w:rPr>
              <w:t>Ţ</w:t>
            </w:r>
            <w:r w:rsidRPr="00D029CB">
              <w:rPr>
                <w:rFonts w:ascii="Times New Roman" w:hAnsi="Times New Roman" w:cs="Times New Roman"/>
                <w:b/>
                <w:bCs/>
                <w:sz w:val="24"/>
                <w:szCs w:val="24"/>
                <w:lang w:val="en-US" w:eastAsia="ru-RU"/>
              </w:rPr>
              <w:t xml:space="preserve">IILE BUGETARE FINANŢATE DIN BUGETUL </w:t>
            </w:r>
          </w:p>
          <w:p w:rsidR="00D029CB" w:rsidRPr="00D029CB" w:rsidRDefault="00D029CB" w:rsidP="00D029CB">
            <w:pPr>
              <w:spacing w:after="0"/>
              <w:jc w:val="center"/>
              <w:rPr>
                <w:rFonts w:ascii="Times New Roman" w:hAnsi="Times New Roman" w:cs="Times New Roman"/>
                <w:b/>
                <w:bCs/>
                <w:sz w:val="24"/>
                <w:szCs w:val="24"/>
                <w:lang w:val="en-US" w:eastAsia="ru-RU"/>
              </w:rPr>
            </w:pPr>
            <w:r w:rsidRPr="00D029CB">
              <w:rPr>
                <w:rFonts w:ascii="Times New Roman" w:hAnsi="Times New Roman" w:cs="Times New Roman"/>
                <w:b/>
                <w:bCs/>
                <w:sz w:val="24"/>
                <w:szCs w:val="24"/>
                <w:lang w:val="en-US" w:eastAsia="ru-RU"/>
              </w:rPr>
              <w:t xml:space="preserve">RAIONAL PE ANUL 2023   </w:t>
            </w:r>
          </w:p>
          <w:p w:rsidR="00D029CB" w:rsidRPr="00D029CB" w:rsidRDefault="00D029CB" w:rsidP="00D029CB">
            <w:pPr>
              <w:spacing w:after="0"/>
              <w:jc w:val="right"/>
              <w:rPr>
                <w:rFonts w:ascii="Times New Roman" w:hAnsi="Times New Roman" w:cs="Times New Roman"/>
                <w:b/>
                <w:bCs/>
                <w:sz w:val="24"/>
                <w:szCs w:val="24"/>
                <w:lang w:val="ro-RO" w:eastAsia="ru-RU"/>
              </w:rPr>
            </w:pPr>
            <w:r w:rsidRPr="00D029CB">
              <w:rPr>
                <w:rFonts w:ascii="Times New Roman" w:hAnsi="Times New Roman" w:cs="Times New Roman"/>
                <w:b/>
                <w:bCs/>
                <w:sz w:val="24"/>
                <w:szCs w:val="24"/>
                <w:lang w:val="ro-RO" w:eastAsia="ru-RU"/>
              </w:rPr>
              <w:t>(mii lei)</w:t>
            </w:r>
          </w:p>
          <w:p w:rsidR="00D029CB" w:rsidRPr="00D029CB" w:rsidRDefault="00D029CB" w:rsidP="00D029CB">
            <w:pPr>
              <w:spacing w:after="0"/>
              <w:jc w:val="right"/>
              <w:rPr>
                <w:rFonts w:ascii="Times New Roman" w:hAnsi="Times New Roman" w:cs="Times New Roman"/>
                <w:sz w:val="8"/>
                <w:szCs w:val="8"/>
                <w:lang w:val="en-US"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417"/>
              <w:gridCol w:w="1702"/>
              <w:gridCol w:w="1275"/>
            </w:tblGrid>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bCs/>
                      <w:sz w:val="24"/>
                      <w:szCs w:val="24"/>
                      <w:lang w:val="en-US" w:eastAsia="ru-RU"/>
                    </w:rPr>
                  </w:pPr>
                  <w:r w:rsidRPr="00D029CB">
                    <w:rPr>
                      <w:rFonts w:ascii="Times New Roman" w:hAnsi="Times New Roman" w:cs="Times New Roman"/>
                      <w:b/>
                      <w:bCs/>
                      <w:sz w:val="24"/>
                      <w:szCs w:val="24"/>
                      <w:lang w:val="en-US" w:eastAsia="ru-RU"/>
                    </w:rPr>
                    <w:t>Nr.</w:t>
                  </w:r>
                </w:p>
              </w:tc>
              <w:tc>
                <w:tcPr>
                  <w:tcW w:w="4111"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bCs/>
                      <w:sz w:val="24"/>
                      <w:szCs w:val="24"/>
                      <w:lang w:val="ro-RO" w:eastAsia="ru-RU"/>
                    </w:rPr>
                  </w:pPr>
                  <w:r w:rsidRPr="00D029CB">
                    <w:rPr>
                      <w:rFonts w:ascii="Times New Roman" w:hAnsi="Times New Roman" w:cs="Times New Roman"/>
                      <w:b/>
                      <w:bCs/>
                      <w:sz w:val="24"/>
                      <w:szCs w:val="24"/>
                      <w:lang w:val="en-US" w:eastAsia="ru-RU"/>
                    </w:rPr>
                    <w:t>Institu</w:t>
                  </w:r>
                  <w:r w:rsidRPr="00D029CB">
                    <w:rPr>
                      <w:rFonts w:ascii="Times New Roman" w:hAnsi="Times New Roman" w:cs="Times New Roman"/>
                      <w:b/>
                      <w:bCs/>
                      <w:sz w:val="24"/>
                      <w:szCs w:val="24"/>
                      <w:lang w:val="ro-RO" w:eastAsia="ru-RU"/>
                    </w:rPr>
                    <w:t>ţiile</w:t>
                  </w:r>
                </w:p>
              </w:tc>
              <w:tc>
                <w:tcPr>
                  <w:tcW w:w="1417"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bCs/>
                      <w:sz w:val="24"/>
                      <w:szCs w:val="24"/>
                      <w:lang w:val="ro-RO" w:eastAsia="ru-RU"/>
                    </w:rPr>
                  </w:pPr>
                  <w:r w:rsidRPr="00D029CB">
                    <w:rPr>
                      <w:rFonts w:ascii="Times New Roman" w:hAnsi="Times New Roman" w:cs="Times New Roman"/>
                      <w:b/>
                      <w:bCs/>
                      <w:sz w:val="24"/>
                      <w:szCs w:val="24"/>
                      <w:lang w:val="ro-RO" w:eastAsia="ru-RU"/>
                    </w:rPr>
                    <w:t>Unităţi</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bCs/>
                      <w:sz w:val="24"/>
                      <w:szCs w:val="24"/>
                      <w:lang w:val="ro-RO" w:eastAsia="ru-RU"/>
                    </w:rPr>
                  </w:pPr>
                  <w:r w:rsidRPr="00D029CB">
                    <w:rPr>
                      <w:rFonts w:ascii="Times New Roman" w:hAnsi="Times New Roman" w:cs="Times New Roman"/>
                      <w:b/>
                      <w:bCs/>
                      <w:sz w:val="24"/>
                      <w:szCs w:val="24"/>
                      <w:lang w:val="ro-RO" w:eastAsia="ru-RU"/>
                    </w:rPr>
                    <w:t>Cheltuieli total</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bCs/>
                      <w:sz w:val="24"/>
                      <w:szCs w:val="24"/>
                      <w:lang w:val="ro-RO" w:eastAsia="ru-RU"/>
                    </w:rPr>
                  </w:pPr>
                  <w:r w:rsidRPr="00D029CB">
                    <w:rPr>
                      <w:rFonts w:ascii="Times New Roman" w:hAnsi="Times New Roman" w:cs="Times New Roman"/>
                      <w:b/>
                      <w:bCs/>
                      <w:sz w:val="24"/>
                      <w:szCs w:val="24"/>
                      <w:lang w:val="ro-RO" w:eastAsia="ru-RU"/>
                    </w:rPr>
                    <w:t>Cheltuieli de personal</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 xml:space="preserve">Exercitarea guvernării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20,0</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en-US" w:eastAsia="ru-RU"/>
                    </w:rPr>
                    <w:t>3649,6</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2774,3</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Politici și management în domeniul bugetar-fiscal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10</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1200,0</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1045,0</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 xml:space="preserve">Servicii de suport pentru exercitarea guvernării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cr/>
                    <w:t>6</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2362,3</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870,3</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Gestionarea fondului de rezervă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r>
            <w:tr w:rsidR="00D029CB" w:rsidRPr="00D029CB" w:rsidTr="004F6C2F">
              <w:trPr>
                <w:trHeight w:val="371"/>
              </w:trPr>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b/>
                      <w:sz w:val="24"/>
                      <w:szCs w:val="24"/>
                      <w:lang w:val="ro-RO" w:eastAsia="ru-RU"/>
                    </w:rPr>
                  </w:pPr>
                  <w:r w:rsidRPr="00D029CB">
                    <w:rPr>
                      <w:rFonts w:ascii="Times New Roman" w:hAnsi="Times New Roman" w:cs="Times New Roman"/>
                      <w:b/>
                      <w:sz w:val="24"/>
                      <w:szCs w:val="24"/>
                      <w:lang w:val="ro-RO" w:eastAsia="ru-RU"/>
                    </w:rPr>
                    <w:t>Total grupa 01 servicii de stat cu destinație specială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46</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7511,9</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4689,6</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Servicii de suport în domeniul apărării naționale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2,5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272,7</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149,0</w:t>
                  </w:r>
                </w:p>
              </w:tc>
            </w:tr>
            <w:tr w:rsidR="00D029CB" w:rsidRPr="00D029CB" w:rsidTr="004F6C2F">
              <w:trPr>
                <w:trHeight w:val="359"/>
              </w:trPr>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b/>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line="240" w:lineRule="auto"/>
                    <w:jc w:val="center"/>
                    <w:rPr>
                      <w:rFonts w:ascii="Times New Roman" w:hAnsi="Times New Roman" w:cs="Times New Roman"/>
                      <w:b/>
                      <w:sz w:val="24"/>
                      <w:szCs w:val="24"/>
                      <w:lang w:val="ro-RO" w:eastAsia="ru-RU"/>
                    </w:rPr>
                  </w:pPr>
                  <w:r w:rsidRPr="00D029CB">
                    <w:rPr>
                      <w:rFonts w:ascii="Times New Roman" w:hAnsi="Times New Roman" w:cs="Times New Roman"/>
                      <w:b/>
                      <w:sz w:val="24"/>
                      <w:szCs w:val="24"/>
                      <w:lang w:val="ro-RO" w:eastAsia="ru-RU"/>
                    </w:rPr>
                    <w:t>Total grupa 02 apărarea națională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2,5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272,7</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149,0</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Politici și management în domeniul  economiei</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4,0</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557,3</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504,0</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7</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Politici și management în domeniul agriculturii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3</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352,5</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292,1</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8</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Dezvoltarea drumurilor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2161,6</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b/>
                      <w:sz w:val="24"/>
                      <w:szCs w:val="24"/>
                      <w:lang w:val="ro-RO" w:eastAsia="ru-RU"/>
                    </w:rPr>
                  </w:pPr>
                  <w:r w:rsidRPr="00D029CB">
                    <w:rPr>
                      <w:rFonts w:ascii="Times New Roman" w:hAnsi="Times New Roman" w:cs="Times New Roman"/>
                      <w:b/>
                      <w:sz w:val="24"/>
                      <w:szCs w:val="24"/>
                      <w:lang w:val="ro-RO" w:eastAsia="ru-RU"/>
                    </w:rPr>
                    <w:t>Total grupa 04 serviciul în domeniul economiei</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7</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3071,4</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796,1</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9</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Politici și management în domeniul culturii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4</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433,7</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404,7</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10</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 xml:space="preserve">Ansambul </w:t>
                  </w:r>
                  <w:r w:rsidRPr="00D029CB">
                    <w:rPr>
                      <w:rFonts w:ascii="Times New Roman" w:hAnsi="Times New Roman" w:cs="Times New Roman"/>
                      <w:sz w:val="24"/>
                      <w:szCs w:val="24"/>
                      <w:lang w:val="en-US" w:eastAsia="ru-RU"/>
                    </w:rPr>
                    <w:t>“</w:t>
                  </w:r>
                  <w:r w:rsidRPr="00D029CB">
                    <w:rPr>
                      <w:rFonts w:ascii="Times New Roman" w:hAnsi="Times New Roman" w:cs="Times New Roman"/>
                      <w:sz w:val="24"/>
                      <w:szCs w:val="24"/>
                      <w:lang w:val="ro-RO" w:eastAsia="ru-RU"/>
                    </w:rPr>
                    <w:t>Lia” Abaclia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95,0</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83,5</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11</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Ansambul „Basarabencile”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0,5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57,0</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51,0</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12</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Ansambul „Speranţa” Sadaclia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0,5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67,5</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56,5</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13</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Ansambul „Mărunţica” Carabetovca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0,5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53,8</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47,8</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14</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Ansambul „Muguraşii” Abaclia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0,5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62,</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56,7</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15</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Dezvoltarea culturii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16</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Activități sportive</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17</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Alte servicii de tineret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50,0</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r>
            <w:tr w:rsidR="00D029CB" w:rsidRPr="00D029CB" w:rsidTr="004F6C2F">
              <w:trPr>
                <w:trHeight w:val="264"/>
              </w:trPr>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18</w:t>
                  </w:r>
                </w:p>
              </w:tc>
              <w:tc>
                <w:tcPr>
                  <w:tcW w:w="4111"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Şcoala sportivă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11,5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1567,7</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970,0</w:t>
                  </w:r>
                </w:p>
              </w:tc>
            </w:tr>
            <w:tr w:rsidR="00D029CB" w:rsidRPr="00D029CB" w:rsidTr="004F6C2F">
              <w:trPr>
                <w:trHeight w:val="625"/>
              </w:trPr>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b/>
                      <w:sz w:val="24"/>
                      <w:szCs w:val="24"/>
                      <w:lang w:val="ro-RO" w:eastAsia="ru-RU"/>
                    </w:rPr>
                  </w:pPr>
                  <w:r w:rsidRPr="00D029CB">
                    <w:rPr>
                      <w:rFonts w:ascii="Times New Roman" w:hAnsi="Times New Roman" w:cs="Times New Roman"/>
                      <w:b/>
                      <w:sz w:val="24"/>
                      <w:szCs w:val="24"/>
                      <w:lang w:val="ro-RO" w:eastAsia="ru-RU"/>
                    </w:rPr>
                    <w:t>Total grupa 08 cultură, sport, tineret, culte și odihnă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18,5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2887,4</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1670,2</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19</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Politici și management în domeniul educației</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16,0</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1615,0</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1348,0</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20</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en-GB"/>
                    </w:rPr>
                  </w:pPr>
                  <w:r w:rsidRPr="00D029CB">
                    <w:rPr>
                      <w:rFonts w:ascii="Times New Roman" w:hAnsi="Times New Roman" w:cs="Times New Roman"/>
                      <w:sz w:val="24"/>
                      <w:szCs w:val="24"/>
                      <w:lang w:val="ro-RO" w:eastAsia="ru-RU"/>
                    </w:rPr>
                    <w:t>Gimnaziul din com. Iserlia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22,9</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2871,2</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2047,1</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21</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lang w:val="en-GB"/>
                    </w:rPr>
                  </w:pPr>
                  <w:r w:rsidRPr="00D029CB">
                    <w:rPr>
                      <w:rFonts w:ascii="Times New Roman" w:hAnsi="Times New Roman" w:cs="Times New Roman"/>
                      <w:sz w:val="24"/>
                      <w:szCs w:val="24"/>
                      <w:lang w:val="ro-RO" w:eastAsia="ru-RU"/>
                    </w:rPr>
                    <w:t>Gimnaziul „Ivan Bondarev”  din or. Basarabeasca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29,75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3676,0</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2960,5</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22</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lang w:val="en-US"/>
                    </w:rPr>
                  </w:pPr>
                  <w:r w:rsidRPr="00D029CB">
                    <w:rPr>
                      <w:rFonts w:ascii="Times New Roman" w:hAnsi="Times New Roman" w:cs="Times New Roman"/>
                      <w:sz w:val="24"/>
                      <w:szCs w:val="24"/>
                      <w:lang w:val="ro-RO" w:eastAsia="ru-RU"/>
                    </w:rPr>
                    <w:t>Gimnaziul „M. Tarlev” din s. Başcalia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26,52</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2926,5</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2516,9</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23</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lang w:val="en-US"/>
                    </w:rPr>
                  </w:pPr>
                  <w:r w:rsidRPr="00D029CB">
                    <w:rPr>
                      <w:rFonts w:ascii="Times New Roman" w:hAnsi="Times New Roman" w:cs="Times New Roman"/>
                      <w:sz w:val="24"/>
                      <w:szCs w:val="24"/>
                      <w:lang w:val="ro-RO" w:eastAsia="ru-RU"/>
                    </w:rPr>
                    <w:t>Gimnaziul  „Ştefan cel Mare” din s. Carabetovca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21,34</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2276,9</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1685,0</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lastRenderedPageBreak/>
                    <w:t>24</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lang w:val="en-US"/>
                    </w:rPr>
                  </w:pPr>
                  <w:r w:rsidRPr="00D029CB">
                    <w:rPr>
                      <w:rFonts w:ascii="Times New Roman" w:hAnsi="Times New Roman" w:cs="Times New Roman"/>
                      <w:sz w:val="24"/>
                      <w:szCs w:val="24"/>
                      <w:lang w:val="ro-RO" w:eastAsia="ru-RU"/>
                    </w:rPr>
                    <w:t>LT „M.Eminescu” din s. Sadaclia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46,55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6134,7</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5173,5</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25</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 „C.Stere” din s. Abaclia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60,45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8312,1</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6627,3</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26</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LT„A.Puşkin” din or. Basarabeasca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39,5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5050,4</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4480,3</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27</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LT„M.Basarab” din or. Basarabeasca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35,67</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5385,9</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3990,6</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28</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LT„N.V.Gogol” din or. Basarabeasca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39,5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4934,0</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4019,8</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29</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Componenta raională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1430,7</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30</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sz w:val="24"/>
                      <w:szCs w:val="24"/>
                      <w:lang w:val="en-US"/>
                    </w:rPr>
                  </w:pPr>
                  <w:r w:rsidRPr="00D029CB">
                    <w:rPr>
                      <w:rFonts w:ascii="Times New Roman" w:hAnsi="Times New Roman" w:cs="Times New Roman"/>
                      <w:sz w:val="24"/>
                      <w:szCs w:val="24"/>
                      <w:lang w:val="en-US"/>
                    </w:rPr>
                    <w:t>Servicii generale în educație (SAP)</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672,0</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477,0</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31</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Casa de creaţie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2845,1</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2001,6</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32</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Şcoala de arte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14,5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3468,0</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1839,3</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33</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Odihna de vară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555,2</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34</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Susținerea elevilor dotați</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33,3</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35</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 xml:space="preserve">Curriculum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54,5</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20,7</w:t>
                  </w:r>
                </w:p>
              </w:tc>
            </w:tr>
            <w:tr w:rsidR="00D029CB" w:rsidRPr="00D029CB" w:rsidTr="004F6C2F">
              <w:trPr>
                <w:trHeight w:val="447"/>
              </w:trPr>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b/>
                      <w:sz w:val="24"/>
                      <w:szCs w:val="24"/>
                      <w:lang w:val="ro-RO" w:eastAsia="ru-RU"/>
                    </w:rPr>
                  </w:pPr>
                  <w:r w:rsidRPr="00D029CB">
                    <w:rPr>
                      <w:rFonts w:ascii="Times New Roman" w:hAnsi="Times New Roman" w:cs="Times New Roman"/>
                      <w:b/>
                      <w:sz w:val="24"/>
                      <w:szCs w:val="24"/>
                      <w:lang w:val="ro-RO" w:eastAsia="ru-RU"/>
                    </w:rPr>
                    <w:t>Total grupa 09 învățămint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382,68</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52241,5</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39187,6</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36</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Politici și management în domeniul protecției sociale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7,0</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en-US" w:eastAsia="ru-RU"/>
                    </w:rPr>
                    <w:t>1140,1</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951,1</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37</w:t>
                  </w:r>
                </w:p>
              </w:tc>
              <w:tc>
                <w:tcPr>
                  <w:tcW w:w="4111"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Susținerea copiilor rămași fără îngrigirea părintească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730,0</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38</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Serviciul de asistenţă parentală profesionistă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626,1</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474,3</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39</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Casa de copii de tip familial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1</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202,7</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112,9</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40</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Serviciul social de asistenţă personală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36</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2368,3</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2361,5</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41</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Serviciul de îngrijire socială la domiciliu</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35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2481,7</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240</w:t>
                  </w:r>
                  <w:r w:rsidRPr="00D029CB">
                    <w:rPr>
                      <w:rFonts w:ascii="Times New Roman" w:hAnsi="Times New Roman" w:cs="Times New Roman"/>
                      <w:sz w:val="24"/>
                      <w:szCs w:val="24"/>
                      <w:lang w:val="en-US" w:eastAsia="ru-RU"/>
                    </w:rPr>
                    <w:cr/>
                    <w:t>,6</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42</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color w:val="000000"/>
                      <w:sz w:val="24"/>
                      <w:szCs w:val="24"/>
                      <w:lang w:val="ro-RO"/>
                    </w:rPr>
                  </w:pPr>
                  <w:r w:rsidRPr="00D029CB">
                    <w:rPr>
                      <w:rFonts w:ascii="Times New Roman" w:hAnsi="Times New Roman" w:cs="Times New Roman"/>
                      <w:color w:val="000000"/>
                      <w:sz w:val="24"/>
                      <w:szCs w:val="24"/>
                    </w:rPr>
                    <w:t>Activitatea felcerilor-protezişti</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0,5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49,2</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49,1</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43</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Compensația pentru serviciile de transport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1322,9</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44</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Serviciul de asistenţă socială comunitară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9</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948,1</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893,2</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45</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Centrul comunitar multifuncţional Recunoștința or. Basarabeasca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9</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939,0</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638,8</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46</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b/>
                      <w:sz w:val="24"/>
                      <w:szCs w:val="24"/>
                      <w:lang w:val="ro-RO" w:eastAsia="ru-RU"/>
                    </w:rPr>
                  </w:pPr>
                  <w:r w:rsidRPr="00D029CB">
                    <w:rPr>
                      <w:rFonts w:ascii="Times New Roman" w:hAnsi="Times New Roman" w:cs="Times New Roman"/>
                      <w:sz w:val="24"/>
                      <w:szCs w:val="24"/>
                      <w:lang w:val="ro-RO" w:eastAsia="ru-RU"/>
                    </w:rPr>
                    <w:t xml:space="preserve">Serviciu în domeniul acordării ajutoarelor materiale </w:t>
                  </w:r>
                  <w:r w:rsidRPr="00D029CB">
                    <w:rPr>
                      <w:rFonts w:ascii="Times New Roman" w:hAnsi="Times New Roman" w:cs="Times New Roman"/>
                      <w:b/>
                      <w:sz w:val="24"/>
                      <w:szCs w:val="24"/>
                      <w:lang w:val="ro-RO" w:eastAsia="ru-RU"/>
                    </w:rPr>
                    <w:t>Inclusiv (fondul)</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16</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15,0</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r>
            <w:tr w:rsidR="00D029CB" w:rsidRPr="00365618"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i/>
                      <w:lang w:val="ro-RO" w:eastAsia="ru-RU"/>
                    </w:rPr>
                  </w:pPr>
                  <w:r w:rsidRPr="00D029CB">
                    <w:rPr>
                      <w:rFonts w:ascii="Times New Roman" w:hAnsi="Times New Roman" w:cs="Times New Roman"/>
                      <w:i/>
                      <w:lang w:val="ro-RO" w:eastAsia="ru-RU"/>
                    </w:rPr>
                    <w:t>Serviciul social de suport monetar</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i/>
                      <w:lang w:val="ro-RO"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i/>
                      <w:lang w:val="en-US"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i/>
                      <w:lang w:val="en-US" w:eastAsia="ru-RU"/>
                    </w:rPr>
                  </w:pPr>
                </w:p>
              </w:tc>
            </w:tr>
            <w:tr w:rsidR="00D029CB" w:rsidRPr="00365618"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i/>
                      <w:lang w:val="ro-RO" w:eastAsia="ru-RU"/>
                    </w:rPr>
                  </w:pPr>
                  <w:r w:rsidRPr="00D029CB">
                    <w:rPr>
                      <w:rFonts w:ascii="Times New Roman" w:hAnsi="Times New Roman" w:cs="Times New Roman"/>
                      <w:i/>
                      <w:lang w:val="ro-RO" w:eastAsia="ru-RU"/>
                    </w:rPr>
                    <w:t>Serviciul social de sprijin familial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i/>
                      <w:lang w:val="ro-RO"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i/>
                      <w:lang w:val="en-US"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i/>
                      <w:lang w:val="en-US" w:eastAsia="ru-RU"/>
                    </w:rPr>
                  </w:pP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i/>
                      <w:lang w:val="ro-RO" w:eastAsia="ru-RU"/>
                    </w:rPr>
                  </w:pPr>
                  <w:r w:rsidRPr="00D029CB">
                    <w:rPr>
                      <w:rFonts w:ascii="Times New Roman" w:hAnsi="Times New Roman" w:cs="Times New Roman"/>
                      <w:i/>
                      <w:lang w:val="ro-RO" w:eastAsia="ru-RU"/>
                    </w:rPr>
                    <w:t>Serviciul de asistență personală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i/>
                      <w:lang w:val="en-US" w:eastAsia="ru-RU"/>
                    </w:rPr>
                  </w:pPr>
                  <w:r w:rsidRPr="00D029CB">
                    <w:rPr>
                      <w:rFonts w:ascii="Times New Roman" w:hAnsi="Times New Roman" w:cs="Times New Roman"/>
                      <w:i/>
                      <w:lang w:val="en-US" w:eastAsia="ru-RU"/>
                    </w:rPr>
                    <w:t>16</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i/>
                      <w:lang w:val="en-US"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i/>
                      <w:lang w:val="en-US" w:eastAsia="ru-RU"/>
                    </w:rPr>
                  </w:pP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i/>
                      <w:color w:val="000000"/>
                      <w:lang w:val="ro-RO" w:eastAsia="ru-RU"/>
                    </w:rPr>
                  </w:pPr>
                  <w:r w:rsidRPr="00D029CB">
                    <w:rPr>
                      <w:rFonts w:ascii="Times New Roman" w:hAnsi="Times New Roman" w:cs="Times New Roman"/>
                      <w:i/>
                      <w:color w:val="000000"/>
                      <w:lang w:val="ro-RO" w:eastAsia="ru-RU"/>
                    </w:rPr>
                    <w:t>Venituri de la case valutare</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i/>
                      <w:lang w:val="en-US"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i/>
                      <w:lang w:val="en-US" w:eastAsia="ru-RU"/>
                    </w:rPr>
                  </w:pPr>
                  <w:r w:rsidRPr="00D029CB">
                    <w:rPr>
                      <w:rFonts w:ascii="Times New Roman" w:hAnsi="Times New Roman" w:cs="Times New Roman"/>
                      <w:i/>
                      <w:lang w:val="en-US" w:eastAsia="ru-RU"/>
                    </w:rPr>
                    <w:t>15,0</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i/>
                      <w:lang w:val="en-US" w:eastAsia="ru-RU"/>
                    </w:rPr>
                  </w:pPr>
                  <w:r w:rsidRPr="00D029CB">
                    <w:rPr>
                      <w:rFonts w:ascii="Times New Roman" w:hAnsi="Times New Roman" w:cs="Times New Roman"/>
                      <w:i/>
                      <w:lang w:val="en-US" w:eastAsia="ru-RU"/>
                    </w:rPr>
                    <w:t>-</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47</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color w:val="000000"/>
                      <w:sz w:val="24"/>
                      <w:szCs w:val="24"/>
                      <w:lang w:val="ro-RO" w:eastAsia="ru-RU"/>
                    </w:rPr>
                  </w:pPr>
                  <w:r w:rsidRPr="00D029CB">
                    <w:rPr>
                      <w:rFonts w:ascii="Times New Roman" w:hAnsi="Times New Roman" w:cs="Times New Roman"/>
                      <w:color w:val="000000"/>
                      <w:sz w:val="24"/>
                      <w:szCs w:val="24"/>
                      <w:lang w:val="ro-RO" w:eastAsia="ru-RU"/>
                    </w:rPr>
                    <w:t>Susținerea tinerilo</w:t>
                  </w:r>
                  <w:r w:rsidRPr="00D029CB">
                    <w:rPr>
                      <w:rFonts w:ascii="Times New Roman" w:hAnsi="Times New Roman" w:cs="Times New Roman"/>
                      <w:color w:val="000000"/>
                      <w:sz w:val="24"/>
                      <w:szCs w:val="24"/>
                      <w:lang w:val="ro-RO" w:eastAsia="ru-RU"/>
                    </w:rPr>
                    <w:cr/>
                    <w:t xml:space="preserve"> specialiști</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353,7</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48</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Centrul persoane în etate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16</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1701,4</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1092,1</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49</w:t>
                  </w: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line="240" w:lineRule="auto"/>
                    <w:rPr>
                      <w:rFonts w:ascii="Times New Roman" w:hAnsi="Times New Roman" w:cs="Times New Roman"/>
                      <w:sz w:val="24"/>
                      <w:szCs w:val="24"/>
                      <w:lang w:val="ro-RO" w:eastAsia="ru-RU"/>
                    </w:rPr>
                  </w:pPr>
                  <w:r w:rsidRPr="00D029CB">
                    <w:rPr>
                      <w:rFonts w:ascii="Times New Roman" w:hAnsi="Times New Roman" w:cs="Times New Roman"/>
                      <w:sz w:val="24"/>
                      <w:szCs w:val="24"/>
                      <w:lang w:val="ro-RO" w:eastAsia="ru-RU"/>
                    </w:rPr>
                    <w:t>Prestații sociale pentru copiii plasati în serviciile sociale (bani de buzunar)</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132,7</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en-US" w:eastAsia="ru-RU"/>
                    </w:rPr>
                  </w:pPr>
                  <w:r w:rsidRPr="00D029CB">
                    <w:rPr>
                      <w:rFonts w:ascii="Times New Roman" w:hAnsi="Times New Roman" w:cs="Times New Roman"/>
                      <w:sz w:val="24"/>
                      <w:szCs w:val="24"/>
                      <w:lang w:val="en-US" w:eastAsia="ru-RU"/>
                    </w:rPr>
                    <w:t>-</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b/>
                      <w:sz w:val="24"/>
                      <w:szCs w:val="24"/>
                      <w:lang w:val="ro-RO" w:eastAsia="ru-RU"/>
                    </w:rPr>
                  </w:pPr>
                  <w:r w:rsidRPr="00D029CB">
                    <w:rPr>
                      <w:rFonts w:ascii="Times New Roman" w:hAnsi="Times New Roman" w:cs="Times New Roman"/>
                      <w:b/>
                      <w:sz w:val="24"/>
                      <w:szCs w:val="24"/>
                      <w:lang w:val="ro-RO" w:eastAsia="ru-RU"/>
                    </w:rPr>
                    <w:t>Total grupa 10 protecția socială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134,5</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13010,9</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8978,6</w:t>
                  </w:r>
                </w:p>
              </w:tc>
            </w:tr>
            <w:tr w:rsidR="00D029CB" w:rsidRPr="00D029CB" w:rsidTr="004F6C2F">
              <w:tc>
                <w:tcPr>
                  <w:tcW w:w="6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4"/>
                      <w:szCs w:val="24"/>
                      <w:lang w:val="ro-RO" w:eastAsia="ru-RU"/>
                    </w:rPr>
                  </w:pPr>
                </w:p>
              </w:tc>
              <w:tc>
                <w:tcPr>
                  <w:tcW w:w="4111"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b/>
                      <w:sz w:val="24"/>
                      <w:szCs w:val="24"/>
                      <w:lang w:val="ro-RO" w:eastAsia="ru-RU"/>
                    </w:rPr>
                  </w:pPr>
                  <w:r w:rsidRPr="00D029CB">
                    <w:rPr>
                      <w:rFonts w:ascii="Times New Roman" w:hAnsi="Times New Roman" w:cs="Times New Roman"/>
                      <w:b/>
                      <w:sz w:val="24"/>
                      <w:szCs w:val="24"/>
                      <w:lang w:val="ro-RO" w:eastAsia="ru-RU"/>
                    </w:rPr>
                    <w:t xml:space="preserve">Total general </w:t>
                  </w:r>
                </w:p>
              </w:tc>
              <w:tc>
                <w:tcPr>
                  <w:tcW w:w="1417"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591,18</w:t>
                  </w:r>
                </w:p>
              </w:tc>
              <w:tc>
                <w:tcPr>
                  <w:tcW w:w="1702"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78995,8</w:t>
                  </w:r>
                </w:p>
              </w:tc>
              <w:tc>
                <w:tcPr>
                  <w:tcW w:w="1275"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sz w:val="24"/>
                      <w:szCs w:val="24"/>
                      <w:lang w:val="en-US" w:eastAsia="ru-RU"/>
                    </w:rPr>
                  </w:pPr>
                  <w:r w:rsidRPr="00D029CB">
                    <w:rPr>
                      <w:rFonts w:ascii="Times New Roman" w:hAnsi="Times New Roman" w:cs="Times New Roman"/>
                      <w:b/>
                      <w:sz w:val="24"/>
                      <w:szCs w:val="24"/>
                      <w:lang w:val="en-US" w:eastAsia="ru-RU"/>
                    </w:rPr>
                    <w:t>55471,1</w:t>
                  </w:r>
                </w:p>
              </w:tc>
            </w:tr>
          </w:tbl>
          <w:p w:rsidR="00D029CB" w:rsidRPr="00D029CB" w:rsidRDefault="00D029CB" w:rsidP="00D029CB">
            <w:pPr>
              <w:spacing w:after="0"/>
              <w:jc w:val="both"/>
              <w:rPr>
                <w:rFonts w:ascii="Times New Roman" w:hAnsi="Times New Roman" w:cs="Times New Roman"/>
                <w:sz w:val="24"/>
                <w:szCs w:val="24"/>
                <w:lang w:val="en-US" w:eastAsia="ru-RU"/>
              </w:rPr>
            </w:pPr>
          </w:p>
          <w:tbl>
            <w:tblPr>
              <w:tblW w:w="9606" w:type="dxa"/>
              <w:tblLayout w:type="fixed"/>
              <w:tblLook w:val="04A0" w:firstRow="1" w:lastRow="0" w:firstColumn="1" w:lastColumn="0" w:noHBand="0" w:noVBand="1"/>
            </w:tblPr>
            <w:tblGrid>
              <w:gridCol w:w="5677"/>
              <w:gridCol w:w="3929"/>
            </w:tblGrid>
            <w:tr w:rsidR="00D029CB" w:rsidRPr="00D029CB" w:rsidTr="004F6C2F">
              <w:tc>
                <w:tcPr>
                  <w:tcW w:w="5677" w:type="dxa"/>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ro-RO"/>
                    </w:rPr>
                    <w:t xml:space="preserve">Secretarul Consiliului Raional                                                </w:t>
                  </w:r>
                </w:p>
              </w:tc>
              <w:tc>
                <w:tcPr>
                  <w:tcW w:w="3929" w:type="dxa"/>
                </w:tcPr>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Gheorghe LIVIŢCHI</w:t>
                  </w:r>
                </w:p>
                <w:p w:rsidR="00D029CB" w:rsidRPr="00D029CB" w:rsidRDefault="00D029CB" w:rsidP="00D029CB">
                  <w:pPr>
                    <w:spacing w:after="0"/>
                    <w:rPr>
                      <w:rFonts w:ascii="Times New Roman" w:hAnsi="Times New Roman" w:cs="Times New Roman"/>
                      <w:sz w:val="28"/>
                      <w:szCs w:val="28"/>
                      <w:lang w:val="ro-RO"/>
                    </w:rPr>
                  </w:pPr>
                </w:p>
              </w:tc>
            </w:tr>
            <w:tr w:rsidR="00D029CB" w:rsidRPr="00365618" w:rsidTr="004F6C2F">
              <w:tc>
                <w:tcPr>
                  <w:tcW w:w="5677" w:type="dxa"/>
                </w:tcPr>
                <w:p w:rsidR="00D029CB" w:rsidRPr="00D029CB" w:rsidRDefault="00D029CB" w:rsidP="00D029CB">
                  <w:pPr>
                    <w:spacing w:after="0"/>
                    <w:rPr>
                      <w:rFonts w:ascii="Times New Roman" w:hAnsi="Times New Roman" w:cs="Times New Roman"/>
                      <w:i/>
                      <w:sz w:val="28"/>
                      <w:szCs w:val="28"/>
                      <w:lang w:val="ro-RO"/>
                    </w:rPr>
                  </w:pPr>
                  <w:r w:rsidRPr="00D029CB">
                    <w:rPr>
                      <w:rFonts w:ascii="Times New Roman" w:hAnsi="Times New Roman" w:cs="Times New Roman"/>
                      <w:i/>
                      <w:sz w:val="28"/>
                      <w:szCs w:val="28"/>
                      <w:lang w:val="ro-RO"/>
                    </w:rPr>
                    <w:t>Coordonat:</w:t>
                  </w: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Sef adjunct al Direcției Finanțe </w:t>
                  </w:r>
                </w:p>
              </w:tc>
              <w:tc>
                <w:tcPr>
                  <w:tcW w:w="3929" w:type="dxa"/>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Maria MUNTEAN </w:t>
                  </w:r>
                </w:p>
              </w:tc>
            </w:tr>
          </w:tbl>
          <w:p w:rsidR="00D029CB" w:rsidRPr="00D029CB" w:rsidRDefault="00D029CB" w:rsidP="00D029CB">
            <w:pPr>
              <w:spacing w:after="0"/>
              <w:jc w:val="both"/>
              <w:rPr>
                <w:rFonts w:ascii="Times New Roman" w:hAnsi="Times New Roman" w:cs="Times New Roman"/>
                <w:sz w:val="24"/>
                <w:szCs w:val="24"/>
                <w:lang w:val="en-US" w:eastAsia="ru-RU"/>
              </w:rPr>
            </w:pPr>
          </w:p>
          <w:tbl>
            <w:tblPr>
              <w:tblW w:w="0" w:type="auto"/>
              <w:tblLayout w:type="fixed"/>
              <w:tblLook w:val="04A0" w:firstRow="1" w:lastRow="0" w:firstColumn="1" w:lastColumn="0" w:noHBand="0" w:noVBand="1"/>
            </w:tblPr>
            <w:tblGrid>
              <w:gridCol w:w="6455"/>
              <w:gridCol w:w="2833"/>
            </w:tblGrid>
            <w:tr w:rsidR="00D029CB" w:rsidRPr="00365618" w:rsidTr="004F6C2F">
              <w:tc>
                <w:tcPr>
                  <w:tcW w:w="6455" w:type="dxa"/>
                </w:tcPr>
                <w:p w:rsidR="00D029CB" w:rsidRPr="00D029CB" w:rsidRDefault="00D029CB" w:rsidP="00D029CB">
                  <w:pPr>
                    <w:spacing w:after="0"/>
                    <w:rPr>
                      <w:rFonts w:ascii="Times New Roman" w:hAnsi="Times New Roman" w:cs="Times New Roman"/>
                      <w:sz w:val="28"/>
                      <w:szCs w:val="28"/>
                      <w:lang w:val="en-US" w:eastAsia="ru-RU"/>
                    </w:rPr>
                  </w:pPr>
                </w:p>
              </w:tc>
              <w:tc>
                <w:tcPr>
                  <w:tcW w:w="2833" w:type="dxa"/>
                  <w:hideMark/>
                </w:tcPr>
                <w:p w:rsidR="00D029CB" w:rsidRPr="00D029CB" w:rsidRDefault="00D029CB" w:rsidP="00D029CB">
                  <w:pPr>
                    <w:spacing w:after="0"/>
                    <w:jc w:val="both"/>
                    <w:rPr>
                      <w:rFonts w:ascii="Times New Roman" w:hAnsi="Times New Roman" w:cs="Times New Roman"/>
                      <w:sz w:val="28"/>
                      <w:szCs w:val="28"/>
                      <w:lang w:val="en-US" w:eastAsia="ru-RU"/>
                    </w:rPr>
                  </w:pPr>
                </w:p>
              </w:tc>
            </w:tr>
            <w:tr w:rsidR="00D029CB" w:rsidRPr="00365618" w:rsidTr="004F6C2F">
              <w:tc>
                <w:tcPr>
                  <w:tcW w:w="6455" w:type="dxa"/>
                  <w:hideMark/>
                </w:tcPr>
                <w:p w:rsidR="00D029CB" w:rsidRPr="00D029CB" w:rsidRDefault="00D029CB" w:rsidP="00D029CB">
                  <w:pPr>
                    <w:spacing w:after="0"/>
                    <w:jc w:val="both"/>
                    <w:rPr>
                      <w:rFonts w:ascii="Times New Roman" w:hAnsi="Times New Roman" w:cs="Times New Roman"/>
                      <w:sz w:val="28"/>
                      <w:szCs w:val="28"/>
                      <w:lang w:val="en-US" w:eastAsia="ru-RU"/>
                    </w:rPr>
                  </w:pPr>
                </w:p>
              </w:tc>
              <w:tc>
                <w:tcPr>
                  <w:tcW w:w="2833" w:type="dxa"/>
                  <w:hideMark/>
                </w:tcPr>
                <w:p w:rsidR="00D029CB" w:rsidRPr="00D029CB" w:rsidRDefault="00D029CB" w:rsidP="00D029CB">
                  <w:pPr>
                    <w:spacing w:after="0"/>
                    <w:jc w:val="both"/>
                    <w:rPr>
                      <w:rFonts w:ascii="Times New Roman" w:hAnsi="Times New Roman" w:cs="Times New Roman"/>
                      <w:sz w:val="28"/>
                      <w:szCs w:val="28"/>
                      <w:lang w:val="en-US" w:eastAsia="ru-RU"/>
                    </w:rPr>
                  </w:pPr>
                </w:p>
              </w:tc>
            </w:tr>
          </w:tbl>
          <w:p w:rsidR="00D029CB" w:rsidRPr="00D029CB" w:rsidRDefault="00D029CB" w:rsidP="00D029CB">
            <w:pPr>
              <w:spacing w:after="0"/>
              <w:ind w:right="300"/>
              <w:jc w:val="right"/>
              <w:rPr>
                <w:rFonts w:ascii="Times New Roman" w:hAnsi="Times New Roman" w:cs="Times New Roman"/>
                <w:sz w:val="24"/>
                <w:szCs w:val="24"/>
                <w:lang w:val="ro-RO"/>
              </w:rPr>
            </w:pPr>
          </w:p>
          <w:p w:rsidR="00D029CB" w:rsidRPr="00D029CB" w:rsidRDefault="00D029CB" w:rsidP="00D029CB">
            <w:pPr>
              <w:spacing w:after="0"/>
              <w:ind w:right="300"/>
              <w:rPr>
                <w:rFonts w:ascii="Times New Roman" w:hAnsi="Times New Roman" w:cs="Times New Roman"/>
                <w:sz w:val="24"/>
                <w:szCs w:val="24"/>
                <w:lang w:val="en-US"/>
              </w:rPr>
            </w:pPr>
          </w:p>
          <w:p w:rsidR="00D029CB" w:rsidRPr="00D029CB" w:rsidRDefault="00D029CB" w:rsidP="00D029CB">
            <w:pPr>
              <w:tabs>
                <w:tab w:val="left" w:pos="4445"/>
                <w:tab w:val="left" w:pos="6237"/>
              </w:tabs>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Anexa nr. 14</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la decizia Consiliului raional</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roofErr w:type="gramStart"/>
            <w:r w:rsidRPr="00D029CB">
              <w:rPr>
                <w:rFonts w:ascii="Times New Roman" w:hAnsi="Times New Roman" w:cs="Times New Roman"/>
                <w:sz w:val="24"/>
                <w:szCs w:val="24"/>
                <w:lang w:val="en-US"/>
              </w:rPr>
              <w:t>nr</w:t>
            </w:r>
            <w:proofErr w:type="gramEnd"/>
            <w:r w:rsidRPr="00D029CB">
              <w:rPr>
                <w:rFonts w:ascii="Times New Roman" w:hAnsi="Times New Roman" w:cs="Times New Roman"/>
                <w:sz w:val="24"/>
                <w:szCs w:val="24"/>
                <w:lang w:val="en-US"/>
              </w:rPr>
              <w:t>. 05/04    din   14.12.2022</w:t>
            </w:r>
          </w:p>
          <w:p w:rsidR="00D029CB" w:rsidRPr="00D029CB" w:rsidRDefault="00D029CB" w:rsidP="00D029CB">
            <w:pPr>
              <w:spacing w:after="0"/>
              <w:ind w:right="300"/>
              <w:jc w:val="both"/>
              <w:rPr>
                <w:rFonts w:ascii="Times New Roman" w:hAnsi="Times New Roman" w:cs="Times New Roman"/>
                <w:lang w:val="en-US"/>
              </w:rPr>
            </w:pPr>
          </w:p>
          <w:p w:rsidR="00D029CB" w:rsidRPr="00D029CB" w:rsidRDefault="00D029CB" w:rsidP="00D029CB">
            <w:pPr>
              <w:spacing w:after="0" w:line="240" w:lineRule="auto"/>
              <w:jc w:val="center"/>
              <w:rPr>
                <w:rFonts w:ascii="Times New Roman" w:hAnsi="Times New Roman" w:cs="Times New Roman"/>
                <w:b/>
                <w:bCs/>
                <w:sz w:val="32"/>
                <w:szCs w:val="32"/>
                <w:lang w:val="en-US"/>
              </w:rPr>
            </w:pPr>
            <w:r w:rsidRPr="00D029CB">
              <w:rPr>
                <w:rFonts w:ascii="Times New Roman" w:hAnsi="Times New Roman" w:cs="Times New Roman"/>
                <w:b/>
                <w:bCs/>
                <w:sz w:val="32"/>
                <w:szCs w:val="32"/>
                <w:lang w:val="en-US"/>
              </w:rPr>
              <w:t>Sinteza veniturilor şi cheltuielilor</w:t>
            </w:r>
          </w:p>
          <w:p w:rsidR="00D029CB" w:rsidRPr="00D029CB" w:rsidRDefault="00D029CB" w:rsidP="00D029CB">
            <w:pPr>
              <w:spacing w:after="0" w:line="240" w:lineRule="auto"/>
              <w:jc w:val="center"/>
              <w:rPr>
                <w:rFonts w:ascii="Times New Roman" w:hAnsi="Times New Roman" w:cs="Times New Roman"/>
                <w:b/>
                <w:bCs/>
                <w:sz w:val="32"/>
                <w:szCs w:val="32"/>
                <w:lang w:val="en-US"/>
              </w:rPr>
            </w:pPr>
            <w:r w:rsidRPr="00D029CB">
              <w:rPr>
                <w:rFonts w:ascii="Times New Roman" w:hAnsi="Times New Roman" w:cs="Times New Roman"/>
                <w:b/>
                <w:bCs/>
                <w:sz w:val="32"/>
                <w:szCs w:val="32"/>
                <w:lang w:val="en-US"/>
              </w:rPr>
              <w:t>Fondului local de susţinere socială a populaţiei pe anul 2023</w:t>
            </w:r>
          </w:p>
          <w:p w:rsidR="00D029CB" w:rsidRPr="00D029CB" w:rsidRDefault="00D029CB" w:rsidP="00D029CB">
            <w:pPr>
              <w:spacing w:after="0"/>
              <w:jc w:val="center"/>
              <w:rPr>
                <w:rFonts w:ascii="Times New Roman" w:hAnsi="Times New Roman" w:cs="Times New Roman"/>
                <w:b/>
                <w:bCs/>
                <w:sz w:val="32"/>
                <w:szCs w:val="32"/>
                <w:lang w:val="en-US"/>
              </w:rPr>
            </w:pPr>
          </w:p>
          <w:tbl>
            <w:tblPr>
              <w:tblW w:w="86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699"/>
              <w:gridCol w:w="1984"/>
            </w:tblGrid>
            <w:tr w:rsidR="00D029CB" w:rsidRPr="00D029CB" w:rsidTr="004F6C2F">
              <w:tc>
                <w:tcPr>
                  <w:tcW w:w="4928"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ind w:right="300"/>
                    <w:jc w:val="center"/>
                    <w:rPr>
                      <w:rFonts w:ascii="Times New Roman" w:hAnsi="Times New Roman" w:cs="Times New Roman"/>
                      <w:b/>
                      <w:bCs/>
                      <w:sz w:val="28"/>
                      <w:szCs w:val="28"/>
                      <w:lang w:val="en-US"/>
                    </w:rPr>
                  </w:pPr>
                  <w:r w:rsidRPr="00D029CB">
                    <w:rPr>
                      <w:rFonts w:ascii="Times New Roman" w:hAnsi="Times New Roman" w:cs="Times New Roman"/>
                      <w:b/>
                      <w:bCs/>
                      <w:sz w:val="28"/>
                      <w:szCs w:val="28"/>
                      <w:lang w:val="en-US"/>
                    </w:rPr>
                    <w:t>Denumirea transferului</w:t>
                  </w:r>
                </w:p>
              </w:tc>
              <w:tc>
                <w:tcPr>
                  <w:tcW w:w="1699"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b/>
                      <w:bCs/>
                      <w:caps/>
                      <w:lang w:val="en-US"/>
                    </w:rPr>
                  </w:pPr>
                </w:p>
                <w:p w:rsidR="00D029CB" w:rsidRPr="00D029CB" w:rsidRDefault="00D029CB" w:rsidP="00D029CB">
                  <w:pPr>
                    <w:spacing w:after="0"/>
                    <w:ind w:left="252" w:hanging="252"/>
                    <w:jc w:val="center"/>
                    <w:rPr>
                      <w:rFonts w:ascii="Times New Roman" w:hAnsi="Times New Roman" w:cs="Times New Roman"/>
                      <w:b/>
                      <w:bCs/>
                      <w:caps/>
                      <w:lang w:val="en-US"/>
                    </w:rPr>
                  </w:pPr>
                  <w:r w:rsidRPr="00D029CB">
                    <w:rPr>
                      <w:rFonts w:ascii="Times New Roman" w:hAnsi="Times New Roman" w:cs="Times New Roman"/>
                      <w:b/>
                      <w:bCs/>
                      <w:caps/>
                      <w:lang w:val="en-US"/>
                    </w:rPr>
                    <w:t>cod eco</w:t>
                  </w:r>
                </w:p>
                <w:p w:rsidR="00D029CB" w:rsidRPr="00D029CB" w:rsidRDefault="00D029CB" w:rsidP="00D029CB">
                  <w:pPr>
                    <w:spacing w:before="240" w:after="0"/>
                    <w:ind w:left="252" w:hanging="252"/>
                    <w:jc w:val="center"/>
                    <w:rPr>
                      <w:rFonts w:ascii="Times New Roman" w:hAnsi="Times New Roman" w:cs="Times New Roman"/>
                      <w:b/>
                      <w:bCs/>
                      <w:caps/>
                      <w:lang w:val="en-US"/>
                    </w:rPr>
                  </w:pPr>
                  <w:r w:rsidRPr="00D029CB">
                    <w:rPr>
                      <w:rFonts w:ascii="Times New Roman" w:hAnsi="Times New Roman" w:cs="Times New Roman"/>
                      <w:b/>
                      <w:bCs/>
                      <w:caps/>
                      <w:lang w:val="en-US"/>
                    </w:rPr>
                    <w:t>(k 6</w:t>
                  </w:r>
                </w:p>
                <w:p w:rsidR="00D029CB" w:rsidRPr="00D029CB" w:rsidRDefault="00D029CB" w:rsidP="00D029CB">
                  <w:pPr>
                    <w:spacing w:after="0"/>
                    <w:jc w:val="center"/>
                    <w:rPr>
                      <w:rFonts w:ascii="Times New Roman" w:hAnsi="Times New Roman" w:cs="Times New Roman"/>
                      <w:b/>
                      <w:bCs/>
                      <w:caps/>
                      <w:sz w:val="28"/>
                      <w:szCs w:val="28"/>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b/>
                      <w:bCs/>
                      <w:caps/>
                      <w:lang w:val="en-US"/>
                    </w:rPr>
                  </w:pPr>
                  <w:r w:rsidRPr="00D029CB">
                    <w:rPr>
                      <w:rFonts w:ascii="Times New Roman" w:hAnsi="Times New Roman" w:cs="Times New Roman"/>
                      <w:b/>
                      <w:bCs/>
                      <w:caps/>
                      <w:lang w:val="en-US"/>
                    </w:rPr>
                    <w:t>suma</w:t>
                  </w:r>
                </w:p>
                <w:p w:rsidR="00D029CB" w:rsidRPr="00D029CB" w:rsidRDefault="00D029CB" w:rsidP="00D029CB">
                  <w:pPr>
                    <w:spacing w:after="0"/>
                    <w:jc w:val="center"/>
                    <w:rPr>
                      <w:rFonts w:ascii="Times New Roman" w:hAnsi="Times New Roman" w:cs="Times New Roman"/>
                      <w:b/>
                      <w:bCs/>
                      <w:caps/>
                      <w:lang w:val="en-US"/>
                    </w:rPr>
                  </w:pPr>
                  <w:r w:rsidRPr="00D029CB">
                    <w:rPr>
                      <w:rFonts w:ascii="Times New Roman" w:hAnsi="Times New Roman" w:cs="Times New Roman"/>
                      <w:b/>
                      <w:bCs/>
                      <w:caps/>
                      <w:lang w:val="en-US"/>
                    </w:rPr>
                    <w:t>mii lei</w:t>
                  </w:r>
                </w:p>
              </w:tc>
            </w:tr>
            <w:tr w:rsidR="00D029CB" w:rsidRPr="00D029CB" w:rsidTr="004F6C2F">
              <w:tc>
                <w:tcPr>
                  <w:tcW w:w="4928"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rPr>
                      <w:rFonts w:ascii="Times New Roman" w:hAnsi="Times New Roman" w:cs="Times New Roman"/>
                      <w:sz w:val="32"/>
                      <w:szCs w:val="32"/>
                      <w:lang w:val="en-US"/>
                    </w:rPr>
                  </w:pPr>
                  <w:r w:rsidRPr="00D029CB">
                    <w:rPr>
                      <w:rFonts w:ascii="Times New Roman" w:hAnsi="Times New Roman" w:cs="Times New Roman"/>
                      <w:b/>
                      <w:bCs/>
                      <w:sz w:val="32"/>
                      <w:szCs w:val="32"/>
                      <w:lang w:val="en-US"/>
                    </w:rPr>
                    <w:t xml:space="preserve">   </w:t>
                  </w:r>
                  <w:r w:rsidRPr="00D029CB">
                    <w:rPr>
                      <w:rFonts w:ascii="Times New Roman" w:hAnsi="Times New Roman" w:cs="Times New Roman"/>
                      <w:b/>
                      <w:bCs/>
                      <w:sz w:val="28"/>
                      <w:szCs w:val="28"/>
                      <w:lang w:val="en-US"/>
                    </w:rPr>
                    <w:t>Total venituri</w:t>
                  </w:r>
                  <w:r w:rsidRPr="00D029CB">
                    <w:rPr>
                      <w:rFonts w:ascii="Times New Roman" w:hAnsi="Times New Roman" w:cs="Times New Roman"/>
                      <w:sz w:val="32"/>
                      <w:szCs w:val="32"/>
                      <w:lang w:val="en-US"/>
                    </w:rPr>
                    <w:t xml:space="preserve">, </w:t>
                  </w:r>
                  <w:r w:rsidRPr="00D029CB">
                    <w:rPr>
                      <w:rFonts w:ascii="Times New Roman" w:hAnsi="Times New Roman" w:cs="Times New Roman"/>
                      <w:sz w:val="28"/>
                      <w:szCs w:val="28"/>
                      <w:lang w:val="en-US"/>
                    </w:rPr>
                    <w:t>dintre care</w:t>
                  </w:r>
                </w:p>
              </w:tc>
              <w:tc>
                <w:tcPr>
                  <w:tcW w:w="1699" w:type="dxa"/>
                  <w:tcBorders>
                    <w:top w:val="single" w:sz="4" w:space="0" w:color="auto"/>
                    <w:left w:val="single" w:sz="4" w:space="0" w:color="auto"/>
                    <w:bottom w:val="single" w:sz="4" w:space="0" w:color="auto"/>
                    <w:right w:val="single" w:sz="4" w:space="0" w:color="auto"/>
                  </w:tcBorders>
                </w:tcPr>
                <w:p w:rsidR="00D029CB" w:rsidRPr="00D029CB" w:rsidRDefault="00D029CB" w:rsidP="00D029CB">
                  <w:pPr>
                    <w:spacing w:after="0"/>
                    <w:rPr>
                      <w:rFonts w:ascii="Times New Roman" w:hAnsi="Times New Roman" w:cs="Times New Roman"/>
                      <w:lang w:val="en-US"/>
                    </w:rPr>
                  </w:pPr>
                </w:p>
              </w:tc>
              <w:tc>
                <w:tcPr>
                  <w:tcW w:w="1984"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jc w:val="center"/>
                    <w:rPr>
                      <w:rFonts w:ascii="Times New Roman" w:hAnsi="Times New Roman" w:cs="Times New Roman"/>
                      <w:b/>
                      <w:bCs/>
                      <w:sz w:val="28"/>
                      <w:szCs w:val="28"/>
                      <w:lang w:val="ro-RO"/>
                    </w:rPr>
                  </w:pPr>
                  <w:r w:rsidRPr="00D029CB">
                    <w:rPr>
                      <w:rFonts w:ascii="Times New Roman" w:hAnsi="Times New Roman" w:cs="Times New Roman"/>
                      <w:b/>
                      <w:bCs/>
                      <w:sz w:val="28"/>
                      <w:szCs w:val="28"/>
                      <w:lang w:val="ro-RO"/>
                    </w:rPr>
                    <w:t>15,0</w:t>
                  </w:r>
                </w:p>
              </w:tc>
            </w:tr>
            <w:tr w:rsidR="00D029CB" w:rsidRPr="00D029CB" w:rsidTr="004F6C2F">
              <w:tc>
                <w:tcPr>
                  <w:tcW w:w="4928"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numPr>
                      <w:ilvl w:val="0"/>
                      <w:numId w:val="49"/>
                    </w:numPr>
                    <w:spacing w:after="0" w:line="240" w:lineRule="auto"/>
                    <w:rPr>
                      <w:rFonts w:ascii="Times New Roman" w:hAnsi="Times New Roman" w:cs="Times New Roman"/>
                      <w:sz w:val="28"/>
                      <w:szCs w:val="28"/>
                      <w:lang w:val="en-US"/>
                    </w:rPr>
                  </w:pPr>
                  <w:r w:rsidRPr="00D029CB">
                    <w:rPr>
                      <w:rFonts w:ascii="Times New Roman" w:hAnsi="Times New Roman" w:cs="Times New Roman"/>
                      <w:sz w:val="28"/>
                      <w:szCs w:val="28"/>
                      <w:lang w:val="en-US"/>
                    </w:rPr>
                    <w:t xml:space="preserve">Transferuri curente primite cu destinație specială între instituțiile bugetului de stat și instituțiile bugetelor locale de </w:t>
                  </w:r>
                  <w:r w:rsidRPr="00D029CB">
                    <w:rPr>
                      <w:rFonts w:ascii="Times New Roman" w:hAnsi="Times New Roman" w:cs="Times New Roman"/>
                      <w:sz w:val="28"/>
                      <w:szCs w:val="28"/>
                      <w:lang w:val="en-US"/>
                    </w:rPr>
                    <w:cr/>
                    <w:t>ivelul II</w:t>
                  </w:r>
                </w:p>
              </w:tc>
              <w:tc>
                <w:tcPr>
                  <w:tcW w:w="1699"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8"/>
                      <w:szCs w:val="28"/>
                      <w:lang w:val="ro-RO"/>
                    </w:rPr>
                  </w:pPr>
                  <w:r w:rsidRPr="00D029CB">
                    <w:rPr>
                      <w:rFonts w:ascii="Times New Roman" w:hAnsi="Times New Roman" w:cs="Times New Roman"/>
                      <w:sz w:val="28"/>
                      <w:szCs w:val="28"/>
                      <w:lang w:val="ro-RO"/>
                    </w:rPr>
                    <w:t>191310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8"/>
                      <w:szCs w:val="28"/>
                      <w:lang w:val="ro-RO"/>
                    </w:rPr>
                  </w:pPr>
                </w:p>
              </w:tc>
            </w:tr>
            <w:tr w:rsidR="00D029CB" w:rsidRPr="00D029CB" w:rsidTr="004F6C2F">
              <w:tc>
                <w:tcPr>
                  <w:tcW w:w="4928"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numPr>
                      <w:ilvl w:val="0"/>
                      <w:numId w:val="49"/>
                    </w:numPr>
                    <w:spacing w:after="0" w:line="240" w:lineRule="auto"/>
                    <w:rPr>
                      <w:rFonts w:ascii="Times New Roman" w:hAnsi="Times New Roman" w:cs="Times New Roman"/>
                      <w:sz w:val="28"/>
                      <w:szCs w:val="28"/>
                      <w:lang w:val="en-US"/>
                    </w:rPr>
                  </w:pPr>
                  <w:r w:rsidRPr="00D029CB">
                    <w:rPr>
                      <w:rFonts w:ascii="Times New Roman" w:hAnsi="Times New Roman" w:cs="Times New Roman"/>
                      <w:sz w:val="28"/>
                      <w:szCs w:val="28"/>
                      <w:lang w:val="en-US"/>
                    </w:rPr>
                    <w:t>Taxa la cumpararea valutei străine de către persoanele fizice în casele de schimb valutar</w:t>
                  </w:r>
                </w:p>
              </w:tc>
              <w:tc>
                <w:tcPr>
                  <w:tcW w:w="1699"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142245</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8"/>
                      <w:szCs w:val="28"/>
                      <w:lang w:val="ro-RO"/>
                    </w:rPr>
                  </w:pPr>
                  <w:r w:rsidRPr="00D029CB">
                    <w:rPr>
                      <w:rFonts w:ascii="Times New Roman" w:hAnsi="Times New Roman" w:cs="Times New Roman"/>
                      <w:sz w:val="28"/>
                      <w:szCs w:val="28"/>
                      <w:lang w:val="ro-RO"/>
                    </w:rPr>
                    <w:t>15,0</w:t>
                  </w:r>
                </w:p>
              </w:tc>
            </w:tr>
            <w:tr w:rsidR="00D029CB" w:rsidRPr="00D029CB" w:rsidTr="004F6C2F">
              <w:tc>
                <w:tcPr>
                  <w:tcW w:w="4928"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ind w:left="300"/>
                    <w:jc w:val="both"/>
                    <w:rPr>
                      <w:rFonts w:ascii="Times New Roman" w:hAnsi="Times New Roman" w:cs="Times New Roman"/>
                      <w:sz w:val="32"/>
                      <w:szCs w:val="32"/>
                      <w:lang w:val="en-US"/>
                    </w:rPr>
                  </w:pPr>
                  <w:r w:rsidRPr="00D029CB">
                    <w:rPr>
                      <w:rFonts w:ascii="Times New Roman" w:hAnsi="Times New Roman" w:cs="Times New Roman"/>
                      <w:b/>
                      <w:bCs/>
                      <w:sz w:val="28"/>
                      <w:szCs w:val="28"/>
                      <w:lang w:val="en-US"/>
                    </w:rPr>
                    <w:t>Total cheltuieli</w:t>
                  </w:r>
                  <w:r w:rsidRPr="00D029CB">
                    <w:rPr>
                      <w:rFonts w:ascii="Times New Roman" w:hAnsi="Times New Roman" w:cs="Times New Roman"/>
                      <w:b/>
                      <w:bCs/>
                      <w:sz w:val="32"/>
                      <w:szCs w:val="32"/>
                      <w:lang w:val="en-US"/>
                    </w:rPr>
                    <w:t xml:space="preserve">, </w:t>
                  </w:r>
                  <w:r w:rsidRPr="00D029CB">
                    <w:rPr>
                      <w:rFonts w:ascii="Times New Roman" w:hAnsi="Times New Roman" w:cs="Times New Roman"/>
                      <w:sz w:val="28"/>
                      <w:szCs w:val="28"/>
                      <w:lang w:val="en-US"/>
                    </w:rPr>
                    <w:t>dintre care</w:t>
                  </w:r>
                  <w:r w:rsidRPr="00D029CB">
                    <w:rPr>
                      <w:rFonts w:ascii="Times New Roman" w:hAnsi="Times New Roman" w:cs="Times New Roman"/>
                      <w:b/>
                      <w:bCs/>
                      <w:sz w:val="32"/>
                      <w:szCs w:val="32"/>
                      <w:lang w:val="en-US"/>
                    </w:rPr>
                    <w:t xml:space="preserve"> </w:t>
                  </w:r>
                  <w:r w:rsidRPr="00D029CB">
                    <w:rPr>
                      <w:rFonts w:ascii="Times New Roman" w:hAnsi="Times New Roman" w:cs="Times New Roman"/>
                      <w:sz w:val="32"/>
                      <w:szCs w:val="32"/>
                      <w:lang w:val="en-US"/>
                    </w:rPr>
                    <w:t xml:space="preserve"> </w:t>
                  </w:r>
                </w:p>
              </w:tc>
              <w:tc>
                <w:tcPr>
                  <w:tcW w:w="1699"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8"/>
                      <w:szCs w:val="28"/>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b/>
                      <w:bCs/>
                      <w:sz w:val="28"/>
                      <w:szCs w:val="28"/>
                      <w:lang w:val="en-US"/>
                    </w:rPr>
                  </w:pPr>
                  <w:r w:rsidRPr="00D029CB">
                    <w:rPr>
                      <w:rFonts w:ascii="Times New Roman" w:hAnsi="Times New Roman" w:cs="Times New Roman"/>
                      <w:b/>
                      <w:bCs/>
                      <w:sz w:val="28"/>
                      <w:szCs w:val="28"/>
                      <w:lang w:val="en-US"/>
                    </w:rPr>
                    <w:t>15,0</w:t>
                  </w:r>
                </w:p>
              </w:tc>
            </w:tr>
            <w:tr w:rsidR="00D029CB" w:rsidRPr="00D029CB" w:rsidTr="004F6C2F">
              <w:tc>
                <w:tcPr>
                  <w:tcW w:w="4928" w:type="dxa"/>
                  <w:tcBorders>
                    <w:top w:val="single" w:sz="4" w:space="0" w:color="auto"/>
                    <w:left w:val="single" w:sz="4" w:space="0" w:color="auto"/>
                    <w:bottom w:val="single" w:sz="4" w:space="0" w:color="auto"/>
                    <w:right w:val="single" w:sz="4" w:space="0" w:color="auto"/>
                  </w:tcBorders>
                  <w:hideMark/>
                </w:tcPr>
                <w:p w:rsidR="00D029CB" w:rsidRPr="00D029CB" w:rsidRDefault="00D029CB" w:rsidP="00D029CB">
                  <w:pPr>
                    <w:spacing w:after="0"/>
                    <w:ind w:left="707" w:hanging="425"/>
                    <w:rPr>
                      <w:rFonts w:ascii="Times New Roman" w:hAnsi="Times New Roman" w:cs="Times New Roman"/>
                      <w:sz w:val="28"/>
                      <w:szCs w:val="28"/>
                      <w:lang w:val="en-US"/>
                    </w:rPr>
                  </w:pPr>
                  <w:r w:rsidRPr="00D029CB">
                    <w:rPr>
                      <w:rFonts w:ascii="Times New Roman" w:hAnsi="Times New Roman" w:cs="Times New Roman"/>
                      <w:b/>
                      <w:bCs/>
                      <w:sz w:val="28"/>
                      <w:szCs w:val="28"/>
                      <w:lang w:val="en-US"/>
                    </w:rPr>
                    <w:t xml:space="preserve">-    </w:t>
                  </w:r>
                  <w:r w:rsidRPr="00D029CB">
                    <w:rPr>
                      <w:rFonts w:ascii="Times New Roman" w:hAnsi="Times New Roman" w:cs="Times New Roman"/>
                      <w:sz w:val="28"/>
                      <w:szCs w:val="28"/>
                      <w:lang w:val="en-US"/>
                    </w:rPr>
                    <w:t>Fondul local de susţinere  socială a populaţiei</w:t>
                  </w:r>
                </w:p>
              </w:tc>
              <w:tc>
                <w:tcPr>
                  <w:tcW w:w="1699" w:type="dxa"/>
                  <w:tcBorders>
                    <w:top w:val="single" w:sz="4" w:space="0" w:color="auto"/>
                    <w:left w:val="single" w:sz="4" w:space="0" w:color="auto"/>
                    <w:bottom w:val="single" w:sz="4" w:space="0" w:color="auto"/>
                    <w:right w:val="single" w:sz="4" w:space="0" w:color="auto"/>
                  </w:tcBorders>
                  <w:vAlign w:val="center"/>
                </w:tcPr>
                <w:p w:rsidR="00D029CB" w:rsidRPr="00D029CB" w:rsidRDefault="00D029CB" w:rsidP="00D029CB">
                  <w:pPr>
                    <w:spacing w:after="0"/>
                    <w:jc w:val="center"/>
                    <w:rPr>
                      <w:rFonts w:ascii="Times New Roman" w:hAnsi="Times New Roman" w:cs="Times New Roman"/>
                      <w:sz w:val="28"/>
                      <w:szCs w:val="28"/>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029CB" w:rsidRPr="00D029CB" w:rsidRDefault="00D029CB" w:rsidP="00D029CB">
                  <w:pPr>
                    <w:spacing w:after="0"/>
                    <w:jc w:val="center"/>
                    <w:rPr>
                      <w:rFonts w:ascii="Times New Roman" w:hAnsi="Times New Roman" w:cs="Times New Roman"/>
                      <w:sz w:val="28"/>
                      <w:szCs w:val="28"/>
                      <w:lang w:val="en-US"/>
                    </w:rPr>
                  </w:pPr>
                  <w:r w:rsidRPr="00D029CB">
                    <w:rPr>
                      <w:rFonts w:ascii="Times New Roman" w:hAnsi="Times New Roman" w:cs="Times New Roman"/>
                      <w:sz w:val="28"/>
                      <w:szCs w:val="28"/>
                      <w:lang w:val="en-US"/>
                    </w:rPr>
                    <w:t xml:space="preserve">15,0 </w:t>
                  </w:r>
                </w:p>
              </w:tc>
            </w:tr>
          </w:tbl>
          <w:p w:rsidR="00D029CB" w:rsidRPr="00D029CB" w:rsidRDefault="00D029CB" w:rsidP="00D029CB">
            <w:pPr>
              <w:spacing w:after="0"/>
              <w:ind w:right="300"/>
              <w:jc w:val="both"/>
              <w:rPr>
                <w:rFonts w:ascii="Times New Roman" w:hAnsi="Times New Roman" w:cs="Times New Roman"/>
                <w:lang w:val="en-US"/>
              </w:rPr>
            </w:pPr>
          </w:p>
          <w:tbl>
            <w:tblPr>
              <w:tblW w:w="9600" w:type="dxa"/>
              <w:tblLayout w:type="fixed"/>
              <w:tblLook w:val="04A0" w:firstRow="1" w:lastRow="0" w:firstColumn="1" w:lastColumn="0" w:noHBand="0" w:noVBand="1"/>
            </w:tblPr>
            <w:tblGrid>
              <w:gridCol w:w="5673"/>
              <w:gridCol w:w="3927"/>
            </w:tblGrid>
            <w:tr w:rsidR="00D029CB" w:rsidRPr="00D029CB" w:rsidTr="004F6C2F">
              <w:tc>
                <w:tcPr>
                  <w:tcW w:w="5673" w:type="dxa"/>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ro-RO"/>
                    </w:rPr>
                    <w:t xml:space="preserve">Secretarul Consiliului Raional                                                </w:t>
                  </w:r>
                </w:p>
              </w:tc>
              <w:tc>
                <w:tcPr>
                  <w:tcW w:w="3927" w:type="dxa"/>
                </w:tcPr>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Gheorghe LIVIŢCHI</w:t>
                  </w:r>
                </w:p>
                <w:p w:rsidR="00D029CB" w:rsidRPr="00D029CB" w:rsidRDefault="00D029CB" w:rsidP="00D029CB">
                  <w:pPr>
                    <w:spacing w:after="0"/>
                    <w:rPr>
                      <w:rFonts w:ascii="Times New Roman" w:hAnsi="Times New Roman" w:cs="Times New Roman"/>
                      <w:sz w:val="28"/>
                      <w:szCs w:val="28"/>
                      <w:lang w:val="ro-RO"/>
                    </w:rPr>
                  </w:pPr>
                </w:p>
              </w:tc>
            </w:tr>
            <w:tr w:rsidR="00D029CB" w:rsidRPr="00365618" w:rsidTr="004F6C2F">
              <w:tc>
                <w:tcPr>
                  <w:tcW w:w="5673" w:type="dxa"/>
                </w:tcPr>
                <w:p w:rsidR="00D029CB" w:rsidRPr="00D029CB" w:rsidRDefault="00D029CB" w:rsidP="00D029CB">
                  <w:pPr>
                    <w:spacing w:after="0"/>
                    <w:rPr>
                      <w:rFonts w:ascii="Times New Roman" w:hAnsi="Times New Roman" w:cs="Times New Roman"/>
                      <w:i/>
                      <w:sz w:val="28"/>
                      <w:szCs w:val="28"/>
                      <w:lang w:val="ro-RO"/>
                    </w:rPr>
                  </w:pPr>
                  <w:r w:rsidRPr="00D029CB">
                    <w:rPr>
                      <w:rFonts w:ascii="Times New Roman" w:hAnsi="Times New Roman" w:cs="Times New Roman"/>
                      <w:i/>
                      <w:sz w:val="28"/>
                      <w:szCs w:val="28"/>
                      <w:lang w:val="ro-RO"/>
                    </w:rPr>
                    <w:t>Coordonat:</w:t>
                  </w: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Sef adjunct al Direcției Finanțe </w:t>
                  </w:r>
                </w:p>
              </w:tc>
              <w:tc>
                <w:tcPr>
                  <w:tcW w:w="3927" w:type="dxa"/>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Maria MUNTEAN </w:t>
                  </w:r>
                </w:p>
              </w:tc>
            </w:tr>
            <w:tr w:rsidR="00D029CB" w:rsidRPr="00365618" w:rsidTr="004F6C2F">
              <w:tc>
                <w:tcPr>
                  <w:tcW w:w="5673" w:type="dxa"/>
                </w:tcPr>
                <w:p w:rsidR="00D029CB" w:rsidRPr="00D029CB" w:rsidRDefault="00D029CB" w:rsidP="00D029CB">
                  <w:pPr>
                    <w:spacing w:after="0"/>
                    <w:rPr>
                      <w:rFonts w:ascii="Times New Roman" w:hAnsi="Times New Roman" w:cs="Times New Roman"/>
                      <w:sz w:val="28"/>
                      <w:szCs w:val="28"/>
                      <w:lang w:val="en-US"/>
                    </w:rPr>
                  </w:pPr>
                </w:p>
              </w:tc>
              <w:tc>
                <w:tcPr>
                  <w:tcW w:w="3927" w:type="dxa"/>
                </w:tcPr>
                <w:p w:rsidR="00D029CB" w:rsidRPr="00D029CB" w:rsidRDefault="00D029CB" w:rsidP="00D029CB">
                  <w:pPr>
                    <w:spacing w:after="0"/>
                    <w:rPr>
                      <w:rFonts w:ascii="Times New Roman" w:hAnsi="Times New Roman" w:cs="Times New Roman"/>
                      <w:sz w:val="28"/>
                      <w:szCs w:val="28"/>
                      <w:lang w:val="en-US"/>
                    </w:rPr>
                  </w:pPr>
                </w:p>
              </w:tc>
            </w:tr>
            <w:tr w:rsidR="00D029CB" w:rsidRPr="00365618" w:rsidTr="004F6C2F">
              <w:tc>
                <w:tcPr>
                  <w:tcW w:w="5673" w:type="dxa"/>
                </w:tcPr>
                <w:p w:rsidR="00D029CB" w:rsidRPr="00D029CB" w:rsidRDefault="00D029CB" w:rsidP="00D029CB">
                  <w:pPr>
                    <w:spacing w:after="0"/>
                    <w:rPr>
                      <w:rFonts w:ascii="Times New Roman" w:hAnsi="Times New Roman" w:cs="Times New Roman"/>
                      <w:sz w:val="28"/>
                      <w:szCs w:val="28"/>
                      <w:lang w:val="en-US"/>
                    </w:rPr>
                  </w:pPr>
                </w:p>
              </w:tc>
              <w:tc>
                <w:tcPr>
                  <w:tcW w:w="3927" w:type="dxa"/>
                </w:tcPr>
                <w:p w:rsidR="00D029CB" w:rsidRPr="00D029CB" w:rsidRDefault="00D029CB" w:rsidP="00D029CB">
                  <w:pPr>
                    <w:spacing w:after="0"/>
                    <w:rPr>
                      <w:rFonts w:ascii="Times New Roman" w:hAnsi="Times New Roman" w:cs="Times New Roman"/>
                      <w:sz w:val="28"/>
                      <w:szCs w:val="28"/>
                      <w:lang w:val="en-US"/>
                    </w:rPr>
                  </w:pPr>
                </w:p>
              </w:tc>
            </w:tr>
            <w:tr w:rsidR="00D029CB" w:rsidRPr="00365618" w:rsidTr="004F6C2F">
              <w:trPr>
                <w:trHeight w:val="70"/>
              </w:trPr>
              <w:tc>
                <w:tcPr>
                  <w:tcW w:w="5673" w:type="dxa"/>
                </w:tcPr>
                <w:p w:rsidR="00D029CB" w:rsidRPr="00D029CB" w:rsidRDefault="00D029CB" w:rsidP="00D029CB">
                  <w:pPr>
                    <w:spacing w:after="0"/>
                    <w:rPr>
                      <w:rFonts w:ascii="Times New Roman" w:hAnsi="Times New Roman" w:cs="Times New Roman"/>
                      <w:sz w:val="28"/>
                      <w:szCs w:val="28"/>
                      <w:lang w:val="en-US"/>
                    </w:rPr>
                  </w:pPr>
                </w:p>
              </w:tc>
              <w:tc>
                <w:tcPr>
                  <w:tcW w:w="3927" w:type="dxa"/>
                </w:tcPr>
                <w:p w:rsidR="00D029CB" w:rsidRPr="00D029CB" w:rsidRDefault="00D029CB" w:rsidP="00D029CB">
                  <w:pPr>
                    <w:spacing w:after="0"/>
                    <w:rPr>
                      <w:rFonts w:ascii="Times New Roman" w:hAnsi="Times New Roman" w:cs="Times New Roman"/>
                      <w:sz w:val="28"/>
                      <w:szCs w:val="28"/>
                      <w:lang w:val="en-US"/>
                    </w:rPr>
                  </w:pPr>
                </w:p>
              </w:tc>
            </w:tr>
          </w:tbl>
          <w:p w:rsidR="00D029CB" w:rsidRPr="00D029CB" w:rsidRDefault="00D029CB" w:rsidP="00D029CB">
            <w:pPr>
              <w:spacing w:after="0"/>
              <w:ind w:right="300"/>
              <w:jc w:val="both"/>
              <w:rPr>
                <w:rFonts w:ascii="Times New Roman" w:hAnsi="Times New Roman" w:cs="Times New Roman"/>
                <w:lang w:val="en-US"/>
              </w:rPr>
            </w:pPr>
          </w:p>
          <w:p w:rsidR="00D029CB" w:rsidRPr="00D029CB" w:rsidRDefault="00D029CB" w:rsidP="00D029CB">
            <w:pPr>
              <w:spacing w:after="0"/>
              <w:ind w:right="300"/>
              <w:rPr>
                <w:rFonts w:ascii="Times New Roman" w:hAnsi="Times New Roman" w:cs="Times New Roman"/>
                <w:sz w:val="24"/>
                <w:szCs w:val="24"/>
                <w:lang w:val="en-US"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ind w:right="300"/>
              <w:jc w:val="right"/>
              <w:rPr>
                <w:rFonts w:ascii="Times New Roman" w:hAnsi="Times New Roman" w:cs="Times New Roman"/>
                <w:sz w:val="24"/>
                <w:szCs w:val="24"/>
                <w:lang w:val="ro-RO" w:eastAsia="ru-RU"/>
              </w:rPr>
            </w:pPr>
          </w:p>
          <w:p w:rsidR="00D029CB" w:rsidRPr="00D029CB" w:rsidRDefault="00D029CB" w:rsidP="00D029CB">
            <w:pPr>
              <w:spacing w:after="0"/>
              <w:jc w:val="right"/>
              <w:rPr>
                <w:rFonts w:ascii="Times New Roman" w:hAnsi="Times New Roman" w:cs="Times New Roman"/>
                <w:sz w:val="24"/>
                <w:szCs w:val="24"/>
                <w:lang w:val="ro-RO" w:eastAsia="ru-RU"/>
              </w:rPr>
            </w:pP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Anexa nr. 15</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la decizia Consiliului raional</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roofErr w:type="gramStart"/>
            <w:r w:rsidRPr="00D029CB">
              <w:rPr>
                <w:rFonts w:ascii="Times New Roman" w:hAnsi="Times New Roman" w:cs="Times New Roman"/>
                <w:sz w:val="24"/>
                <w:szCs w:val="24"/>
                <w:lang w:val="en-US"/>
              </w:rPr>
              <w:t>nr</w:t>
            </w:r>
            <w:proofErr w:type="gramEnd"/>
            <w:r w:rsidRPr="00D029CB">
              <w:rPr>
                <w:rFonts w:ascii="Times New Roman" w:hAnsi="Times New Roman" w:cs="Times New Roman"/>
                <w:sz w:val="24"/>
                <w:szCs w:val="24"/>
                <w:lang w:val="en-US"/>
              </w:rPr>
              <w:t>. 05/04    din   14.12.2022</w:t>
            </w:r>
          </w:p>
          <w:p w:rsidR="00D029CB" w:rsidRPr="00D029CB" w:rsidRDefault="00D029CB" w:rsidP="00D029CB">
            <w:pPr>
              <w:spacing w:after="0"/>
              <w:jc w:val="both"/>
              <w:rPr>
                <w:rFonts w:ascii="Times New Roman" w:hAnsi="Times New Roman" w:cs="Times New Roman"/>
                <w:sz w:val="28"/>
                <w:szCs w:val="28"/>
                <w:lang w:val="en-US" w:eastAsia="ru-RU"/>
              </w:rPr>
            </w:pPr>
          </w:p>
          <w:p w:rsidR="00D029CB" w:rsidRPr="00D029CB" w:rsidRDefault="00D029CB" w:rsidP="00D029CB">
            <w:pPr>
              <w:tabs>
                <w:tab w:val="left" w:pos="10490"/>
              </w:tabs>
              <w:spacing w:after="0"/>
              <w:jc w:val="center"/>
              <w:rPr>
                <w:rFonts w:ascii="Times New Roman" w:hAnsi="Times New Roman" w:cs="Times New Roman"/>
                <w:b/>
                <w:bCs/>
                <w:sz w:val="24"/>
                <w:szCs w:val="24"/>
                <w:lang w:val="ro-RO" w:eastAsia="ru-RU"/>
              </w:rPr>
            </w:pPr>
            <w:r w:rsidRPr="00D029CB">
              <w:rPr>
                <w:rFonts w:ascii="Times New Roman" w:hAnsi="Times New Roman" w:cs="Times New Roman"/>
                <w:b/>
                <w:bCs/>
                <w:sz w:val="24"/>
                <w:szCs w:val="24"/>
                <w:lang w:val="ro-RO" w:eastAsia="ru-RU"/>
              </w:rPr>
              <w:t>LISTA</w:t>
            </w:r>
          </w:p>
          <w:p w:rsidR="00D029CB" w:rsidRPr="00D029CB" w:rsidRDefault="00D029CB" w:rsidP="00D029CB">
            <w:pPr>
              <w:tabs>
                <w:tab w:val="left" w:pos="10490"/>
              </w:tabs>
              <w:spacing w:after="0"/>
              <w:jc w:val="center"/>
              <w:rPr>
                <w:rFonts w:ascii="Times New Roman" w:hAnsi="Times New Roman" w:cs="Times New Roman"/>
                <w:b/>
                <w:bCs/>
                <w:sz w:val="28"/>
                <w:szCs w:val="28"/>
                <w:lang w:val="ro-RO" w:eastAsia="ru-RU"/>
              </w:rPr>
            </w:pPr>
            <w:r w:rsidRPr="00D029CB">
              <w:rPr>
                <w:rFonts w:ascii="Times New Roman" w:hAnsi="Times New Roman" w:cs="Times New Roman"/>
                <w:b/>
                <w:bCs/>
                <w:sz w:val="28"/>
                <w:szCs w:val="28"/>
                <w:lang w:val="ro-RO" w:eastAsia="ru-RU"/>
              </w:rPr>
              <w:t>obiectelor pentru reparaţia şi întreţinerea drumurilor</w:t>
            </w:r>
          </w:p>
          <w:p w:rsidR="00D029CB" w:rsidRPr="00D029CB" w:rsidRDefault="00D029CB" w:rsidP="00D029CB">
            <w:pPr>
              <w:tabs>
                <w:tab w:val="left" w:pos="10490"/>
              </w:tabs>
              <w:spacing w:after="0"/>
              <w:jc w:val="center"/>
              <w:rPr>
                <w:rFonts w:ascii="Times New Roman" w:hAnsi="Times New Roman" w:cs="Times New Roman"/>
                <w:b/>
                <w:bCs/>
                <w:sz w:val="28"/>
                <w:szCs w:val="28"/>
                <w:lang w:val="ro-RO" w:eastAsia="ru-RU"/>
              </w:rPr>
            </w:pPr>
            <w:r w:rsidRPr="00D029CB">
              <w:rPr>
                <w:rFonts w:ascii="Times New Roman" w:hAnsi="Times New Roman" w:cs="Times New Roman"/>
                <w:b/>
                <w:bCs/>
                <w:sz w:val="28"/>
                <w:szCs w:val="28"/>
                <w:lang w:val="ro-RO" w:eastAsia="ru-RU"/>
              </w:rPr>
              <w:t>publice locale din raionul Basarabeasca pe anul 2023</w:t>
            </w:r>
          </w:p>
          <w:p w:rsidR="00D029CB" w:rsidRPr="00D029CB" w:rsidRDefault="00D029CB" w:rsidP="00D029CB">
            <w:pPr>
              <w:tabs>
                <w:tab w:val="left" w:pos="10490"/>
              </w:tabs>
              <w:spacing w:after="0"/>
              <w:jc w:val="center"/>
              <w:rPr>
                <w:rFonts w:ascii="Times New Roman" w:hAnsi="Times New Roman" w:cs="Times New Roman"/>
                <w:b/>
                <w:bCs/>
                <w:sz w:val="28"/>
                <w:szCs w:val="28"/>
                <w:lang w:val="ro-RO"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1383"/>
              <w:gridCol w:w="2983"/>
              <w:gridCol w:w="1513"/>
              <w:gridCol w:w="1260"/>
              <w:gridCol w:w="1460"/>
            </w:tblGrid>
            <w:tr w:rsidR="00D029CB" w:rsidRPr="00D029CB" w:rsidTr="004F6C2F">
              <w:tc>
                <w:tcPr>
                  <w:tcW w:w="687" w:type="dxa"/>
                  <w:vAlign w:val="center"/>
                </w:tcPr>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Nr.</w:t>
                  </w:r>
                </w:p>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d/o</w:t>
                  </w:r>
                </w:p>
              </w:tc>
              <w:tc>
                <w:tcPr>
                  <w:tcW w:w="1383" w:type="dxa"/>
                  <w:vAlign w:val="center"/>
                </w:tcPr>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Nr.</w:t>
                  </w:r>
                </w:p>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drumului</w:t>
                  </w:r>
                </w:p>
              </w:tc>
              <w:tc>
                <w:tcPr>
                  <w:tcW w:w="2983" w:type="dxa"/>
                  <w:vAlign w:val="center"/>
                </w:tcPr>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Denumir</w:t>
                  </w:r>
                  <w:r w:rsidRPr="00D029CB">
                    <w:rPr>
                      <w:rFonts w:ascii="Times New Roman" w:hAnsi="Times New Roman" w:cs="Times New Roman"/>
                      <w:b/>
                      <w:bCs/>
                      <w:lang w:val="ro-RO" w:eastAsia="ru-RU"/>
                    </w:rPr>
                    <w:cr/>
                    <w:t>a drumului</w:t>
                  </w:r>
                </w:p>
              </w:tc>
              <w:tc>
                <w:tcPr>
                  <w:tcW w:w="1513" w:type="dxa"/>
                  <w:vAlign w:val="center"/>
                </w:tcPr>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Lungimea</w:t>
                  </w:r>
                </w:p>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tronsonului</w:t>
                  </w:r>
                </w:p>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de reparatie, km</w:t>
                  </w:r>
                </w:p>
              </w:tc>
              <w:tc>
                <w:tcPr>
                  <w:tcW w:w="1260" w:type="dxa"/>
                  <w:vAlign w:val="center"/>
                </w:tcPr>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Volumul</w:t>
                  </w:r>
                </w:p>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alocaţiilor,</w:t>
                  </w:r>
                </w:p>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mii lei</w:t>
                  </w:r>
                </w:p>
              </w:tc>
              <w:tc>
                <w:tcPr>
                  <w:tcW w:w="1460" w:type="dxa"/>
                  <w:vAlign w:val="center"/>
                </w:tcPr>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Tipul</w:t>
                  </w:r>
                </w:p>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lucrărilor</w:t>
                  </w:r>
                </w:p>
              </w:tc>
            </w:tr>
            <w:tr w:rsidR="00D029CB" w:rsidRPr="00D029CB" w:rsidTr="004F6C2F">
              <w:tc>
                <w:tcPr>
                  <w:tcW w:w="687" w:type="dxa"/>
                </w:tcPr>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1</w:t>
                  </w:r>
                </w:p>
              </w:tc>
              <w:tc>
                <w:tcPr>
                  <w:tcW w:w="1383" w:type="dxa"/>
                </w:tcPr>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2</w:t>
                  </w:r>
                </w:p>
              </w:tc>
              <w:tc>
                <w:tcPr>
                  <w:tcW w:w="2983" w:type="dxa"/>
                </w:tcPr>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3</w:t>
                  </w:r>
                </w:p>
              </w:tc>
              <w:tc>
                <w:tcPr>
                  <w:tcW w:w="1513" w:type="dxa"/>
                </w:tcPr>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4</w:t>
                  </w:r>
                </w:p>
              </w:tc>
              <w:tc>
                <w:tcPr>
                  <w:tcW w:w="1260" w:type="dxa"/>
                </w:tcPr>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5</w:t>
                  </w:r>
                </w:p>
              </w:tc>
              <w:tc>
                <w:tcPr>
                  <w:tcW w:w="1460" w:type="dxa"/>
                </w:tcPr>
                <w:p w:rsidR="00D029CB" w:rsidRPr="00D029CB" w:rsidRDefault="00D029CB" w:rsidP="00D029CB">
                  <w:pPr>
                    <w:tabs>
                      <w:tab w:val="left" w:pos="6840"/>
                    </w:tabs>
                    <w:spacing w:after="0"/>
                    <w:jc w:val="center"/>
                    <w:rPr>
                      <w:rFonts w:ascii="Times New Roman" w:hAnsi="Times New Roman" w:cs="Times New Roman"/>
                      <w:b/>
                      <w:bCs/>
                      <w:lang w:val="ro-RO" w:eastAsia="ru-RU"/>
                    </w:rPr>
                  </w:pPr>
                  <w:r w:rsidRPr="00D029CB">
                    <w:rPr>
                      <w:rFonts w:ascii="Times New Roman" w:hAnsi="Times New Roman" w:cs="Times New Roman"/>
                      <w:b/>
                      <w:bCs/>
                      <w:lang w:val="ro-RO" w:eastAsia="ru-RU"/>
                    </w:rPr>
                    <w:t>6</w:t>
                  </w:r>
                </w:p>
              </w:tc>
            </w:tr>
            <w:tr w:rsidR="00D029CB" w:rsidRPr="00D029CB" w:rsidTr="004F6C2F">
              <w:tc>
                <w:tcPr>
                  <w:tcW w:w="687"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1.</w:t>
                  </w:r>
                </w:p>
              </w:tc>
              <w:tc>
                <w:tcPr>
                  <w:tcW w:w="1383"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L596 R3</w:t>
                  </w:r>
                </w:p>
              </w:tc>
              <w:tc>
                <w:tcPr>
                  <w:tcW w:w="2983" w:type="dxa"/>
                  <w:vAlign w:val="center"/>
                </w:tcPr>
                <w:p w:rsidR="00D029CB" w:rsidRPr="00D029CB" w:rsidRDefault="00D029CB" w:rsidP="00D029CB">
                  <w:pPr>
                    <w:tabs>
                      <w:tab w:val="left" w:pos="6840"/>
                    </w:tabs>
                    <w:spacing w:after="0"/>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Drumul de acces spre satul Sadaclia</w:t>
                  </w:r>
                </w:p>
              </w:tc>
              <w:tc>
                <w:tcPr>
                  <w:tcW w:w="1513"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1,3</w:t>
                  </w:r>
                </w:p>
              </w:tc>
              <w:tc>
                <w:tcPr>
                  <w:tcW w:w="1260"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4,0</w:t>
                  </w:r>
                </w:p>
              </w:tc>
              <w:tc>
                <w:tcPr>
                  <w:tcW w:w="1460"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Întreţinere</w:t>
                  </w:r>
                </w:p>
              </w:tc>
            </w:tr>
            <w:tr w:rsidR="00D029CB" w:rsidRPr="00D029CB" w:rsidTr="004F6C2F">
              <w:tc>
                <w:tcPr>
                  <w:tcW w:w="687"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2.</w:t>
                  </w:r>
                </w:p>
              </w:tc>
              <w:tc>
                <w:tcPr>
                  <w:tcW w:w="1383"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L598 R23</w:t>
                  </w:r>
                </w:p>
              </w:tc>
              <w:tc>
                <w:tcPr>
                  <w:tcW w:w="2983" w:type="dxa"/>
                  <w:vAlign w:val="center"/>
                </w:tcPr>
                <w:p w:rsidR="00D029CB" w:rsidRPr="00D029CB" w:rsidRDefault="00D029CB" w:rsidP="00D029CB">
                  <w:pPr>
                    <w:tabs>
                      <w:tab w:val="left" w:pos="6840"/>
                    </w:tabs>
                    <w:spacing w:after="0"/>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Drumul de acces spre satul Bașcalia</w:t>
                  </w:r>
                </w:p>
              </w:tc>
              <w:tc>
                <w:tcPr>
                  <w:tcW w:w="1513"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7,57</w:t>
                  </w:r>
                </w:p>
              </w:tc>
              <w:tc>
                <w:tcPr>
                  <w:tcW w:w="1260"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523,4</w:t>
                  </w:r>
                </w:p>
              </w:tc>
              <w:tc>
                <w:tcPr>
                  <w:tcW w:w="1460"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Întreţinere</w:t>
                  </w:r>
                </w:p>
              </w:tc>
            </w:tr>
            <w:tr w:rsidR="00D029CB" w:rsidRPr="00D029CB" w:rsidTr="004F6C2F">
              <w:tc>
                <w:tcPr>
                  <w:tcW w:w="687"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3.</w:t>
                  </w:r>
                </w:p>
              </w:tc>
              <w:tc>
                <w:tcPr>
                  <w:tcW w:w="1383"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L597</w:t>
                  </w:r>
                </w:p>
              </w:tc>
              <w:tc>
                <w:tcPr>
                  <w:tcW w:w="2983" w:type="dxa"/>
                  <w:vAlign w:val="center"/>
                </w:tcPr>
                <w:p w:rsidR="00D029CB" w:rsidRPr="00D029CB" w:rsidRDefault="00D029CB" w:rsidP="00D029CB">
                  <w:pPr>
                    <w:tabs>
                      <w:tab w:val="left" w:pos="6840"/>
                    </w:tabs>
                    <w:spacing w:after="0"/>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Drumul de acces spre satul Carababir</w:t>
                  </w:r>
                </w:p>
              </w:tc>
              <w:tc>
                <w:tcPr>
                  <w:tcW w:w="1513"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4,5</w:t>
                  </w:r>
                </w:p>
              </w:tc>
              <w:tc>
                <w:tcPr>
                  <w:tcW w:w="1260"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1313,0</w:t>
                  </w:r>
                </w:p>
              </w:tc>
              <w:tc>
                <w:tcPr>
                  <w:tcW w:w="1460"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Întreţinere</w:t>
                  </w:r>
                </w:p>
              </w:tc>
            </w:tr>
            <w:tr w:rsidR="00D029CB" w:rsidRPr="00D029CB" w:rsidTr="004F6C2F">
              <w:trPr>
                <w:trHeight w:val="560"/>
              </w:trPr>
              <w:tc>
                <w:tcPr>
                  <w:tcW w:w="687"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4.</w:t>
                  </w:r>
                </w:p>
              </w:tc>
              <w:tc>
                <w:tcPr>
                  <w:tcW w:w="1383" w:type="dxa"/>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L 596.1</w:t>
                  </w:r>
                </w:p>
              </w:tc>
              <w:tc>
                <w:tcPr>
                  <w:tcW w:w="2983" w:type="dxa"/>
                  <w:vAlign w:val="center"/>
                </w:tcPr>
                <w:p w:rsidR="00D029CB" w:rsidRPr="00D029CB" w:rsidRDefault="00D029CB" w:rsidP="00D029CB">
                  <w:pPr>
                    <w:tabs>
                      <w:tab w:val="left" w:pos="6840"/>
                    </w:tabs>
                    <w:spacing w:after="0"/>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Drumul de acces spre satul Bogdanovca</w:t>
                  </w:r>
                </w:p>
              </w:tc>
              <w:tc>
                <w:tcPr>
                  <w:tcW w:w="1513"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0.627</w:t>
                  </w:r>
                </w:p>
              </w:tc>
              <w:tc>
                <w:tcPr>
                  <w:tcW w:w="1260"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w:t>
                  </w:r>
                </w:p>
              </w:tc>
              <w:tc>
                <w:tcPr>
                  <w:tcW w:w="1460"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Întreţinere</w:t>
                  </w:r>
                </w:p>
              </w:tc>
            </w:tr>
            <w:tr w:rsidR="00D029CB" w:rsidRPr="00D029CB" w:rsidTr="004F6C2F">
              <w:tc>
                <w:tcPr>
                  <w:tcW w:w="687"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5.</w:t>
                  </w:r>
                </w:p>
              </w:tc>
              <w:tc>
                <w:tcPr>
                  <w:tcW w:w="1383" w:type="dxa"/>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p>
              </w:tc>
              <w:tc>
                <w:tcPr>
                  <w:tcW w:w="2983" w:type="dxa"/>
                  <w:vAlign w:val="center"/>
                </w:tcPr>
                <w:p w:rsidR="00D029CB" w:rsidRPr="00D029CB" w:rsidRDefault="00D029CB" w:rsidP="00D029CB">
                  <w:pPr>
                    <w:tabs>
                      <w:tab w:val="left" w:pos="6840"/>
                    </w:tabs>
                    <w:spacing w:after="0"/>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Întreținerea drumurilor în perioada de iarnă</w:t>
                  </w:r>
                </w:p>
              </w:tc>
              <w:tc>
                <w:tcPr>
                  <w:tcW w:w="1513"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14,1</w:t>
                  </w:r>
                </w:p>
              </w:tc>
              <w:tc>
                <w:tcPr>
                  <w:tcW w:w="1260"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299,8</w:t>
                  </w:r>
                </w:p>
              </w:tc>
              <w:tc>
                <w:tcPr>
                  <w:tcW w:w="1460"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Întreţinere</w:t>
                  </w:r>
                </w:p>
              </w:tc>
            </w:tr>
            <w:tr w:rsidR="00D029CB" w:rsidRPr="00D029CB" w:rsidTr="004F6C2F">
              <w:tc>
                <w:tcPr>
                  <w:tcW w:w="687"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6.</w:t>
                  </w:r>
                </w:p>
              </w:tc>
              <w:tc>
                <w:tcPr>
                  <w:tcW w:w="1383" w:type="dxa"/>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p>
              </w:tc>
              <w:tc>
                <w:tcPr>
                  <w:tcW w:w="2983" w:type="dxa"/>
                </w:tcPr>
                <w:p w:rsidR="00D029CB" w:rsidRPr="00D029CB" w:rsidRDefault="00D029CB" w:rsidP="00D029CB">
                  <w:pPr>
                    <w:tabs>
                      <w:tab w:val="left" w:pos="6840"/>
                    </w:tabs>
                    <w:spacing w:after="0"/>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Procurarea și înstalarea semnelor rutiere</w:t>
                  </w:r>
                </w:p>
              </w:tc>
              <w:tc>
                <w:tcPr>
                  <w:tcW w:w="1513"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10 buc.</w:t>
                  </w:r>
                </w:p>
              </w:tc>
              <w:tc>
                <w:tcPr>
                  <w:tcW w:w="1260"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21,4</w:t>
                  </w:r>
                </w:p>
              </w:tc>
              <w:tc>
                <w:tcPr>
                  <w:tcW w:w="1460"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r w:rsidRPr="00D029CB">
                    <w:rPr>
                      <w:rFonts w:ascii="Times New Roman" w:hAnsi="Times New Roman" w:cs="Times New Roman"/>
                      <w:sz w:val="28"/>
                      <w:szCs w:val="28"/>
                      <w:lang w:val="ro-RO" w:eastAsia="ru-RU"/>
                    </w:rPr>
                    <w:t>Întreţinere</w:t>
                  </w:r>
                </w:p>
              </w:tc>
            </w:tr>
            <w:tr w:rsidR="00D029CB" w:rsidRPr="00D029CB" w:rsidTr="004F6C2F">
              <w:tc>
                <w:tcPr>
                  <w:tcW w:w="687" w:type="dxa"/>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p>
              </w:tc>
              <w:tc>
                <w:tcPr>
                  <w:tcW w:w="1383" w:type="dxa"/>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p>
              </w:tc>
              <w:tc>
                <w:tcPr>
                  <w:tcW w:w="2983" w:type="dxa"/>
                </w:tcPr>
                <w:p w:rsidR="00D029CB" w:rsidRPr="00D029CB" w:rsidRDefault="00D029CB" w:rsidP="00D029CB">
                  <w:pPr>
                    <w:tabs>
                      <w:tab w:val="left" w:pos="6840"/>
                    </w:tabs>
                    <w:spacing w:after="0"/>
                    <w:rPr>
                      <w:rFonts w:ascii="Times New Roman" w:hAnsi="Times New Roman" w:cs="Times New Roman"/>
                      <w:b/>
                      <w:bCs/>
                      <w:sz w:val="28"/>
                      <w:szCs w:val="28"/>
                      <w:lang w:val="ro-RO" w:eastAsia="ru-RU"/>
                    </w:rPr>
                  </w:pPr>
                  <w:r w:rsidRPr="00D029CB">
                    <w:rPr>
                      <w:rFonts w:ascii="Times New Roman" w:hAnsi="Times New Roman" w:cs="Times New Roman"/>
                      <w:b/>
                      <w:bCs/>
                      <w:sz w:val="28"/>
                      <w:szCs w:val="28"/>
                      <w:lang w:val="ro-RO" w:eastAsia="ru-RU"/>
                    </w:rPr>
                    <w:t>Total:</w:t>
                  </w:r>
                </w:p>
              </w:tc>
              <w:tc>
                <w:tcPr>
                  <w:tcW w:w="1513" w:type="dxa"/>
                </w:tcPr>
                <w:p w:rsidR="00D029CB" w:rsidRPr="00D029CB" w:rsidRDefault="00D029CB" w:rsidP="00D029CB">
                  <w:pPr>
                    <w:tabs>
                      <w:tab w:val="left" w:pos="6840"/>
                    </w:tabs>
                    <w:spacing w:after="0"/>
                    <w:jc w:val="center"/>
                    <w:rPr>
                      <w:rFonts w:ascii="Times New Roman" w:hAnsi="Times New Roman" w:cs="Times New Roman"/>
                      <w:b/>
                      <w:bCs/>
                      <w:sz w:val="28"/>
                      <w:szCs w:val="28"/>
                      <w:lang w:val="ro-RO" w:eastAsia="ru-RU"/>
                    </w:rPr>
                  </w:pPr>
                </w:p>
              </w:tc>
              <w:tc>
                <w:tcPr>
                  <w:tcW w:w="1260" w:type="dxa"/>
                </w:tcPr>
                <w:p w:rsidR="00D029CB" w:rsidRPr="00D029CB" w:rsidRDefault="00D029CB" w:rsidP="00D029CB">
                  <w:pPr>
                    <w:tabs>
                      <w:tab w:val="left" w:pos="6840"/>
                    </w:tabs>
                    <w:spacing w:after="0"/>
                    <w:jc w:val="center"/>
                    <w:rPr>
                      <w:rFonts w:ascii="Times New Roman" w:hAnsi="Times New Roman" w:cs="Times New Roman"/>
                      <w:b/>
                      <w:bCs/>
                      <w:sz w:val="28"/>
                      <w:szCs w:val="28"/>
                      <w:lang w:val="ro-RO" w:eastAsia="ru-RU"/>
                    </w:rPr>
                  </w:pPr>
                  <w:r w:rsidRPr="00D029CB">
                    <w:rPr>
                      <w:rFonts w:ascii="Times New Roman" w:hAnsi="Times New Roman" w:cs="Times New Roman"/>
                      <w:b/>
                      <w:bCs/>
                      <w:sz w:val="28"/>
                      <w:szCs w:val="28"/>
                      <w:lang w:val="ro-RO" w:eastAsia="ru-RU"/>
                    </w:rPr>
                    <w:t>2161,6</w:t>
                  </w:r>
                </w:p>
              </w:tc>
              <w:tc>
                <w:tcPr>
                  <w:tcW w:w="1460" w:type="dxa"/>
                  <w:vAlign w:val="center"/>
                </w:tcPr>
                <w:p w:rsidR="00D029CB" w:rsidRPr="00D029CB" w:rsidRDefault="00D029CB" w:rsidP="00D029CB">
                  <w:pPr>
                    <w:tabs>
                      <w:tab w:val="left" w:pos="6840"/>
                    </w:tabs>
                    <w:spacing w:after="0"/>
                    <w:jc w:val="center"/>
                    <w:rPr>
                      <w:rFonts w:ascii="Times New Roman" w:hAnsi="Times New Roman" w:cs="Times New Roman"/>
                      <w:sz w:val="28"/>
                      <w:szCs w:val="28"/>
                      <w:lang w:val="ro-RO" w:eastAsia="ru-RU"/>
                    </w:rPr>
                  </w:pPr>
                </w:p>
              </w:tc>
            </w:tr>
          </w:tbl>
          <w:p w:rsidR="00D029CB" w:rsidRPr="00D029CB" w:rsidRDefault="00D029CB" w:rsidP="00D029CB">
            <w:pPr>
              <w:tabs>
                <w:tab w:val="left" w:pos="10490"/>
              </w:tabs>
              <w:spacing w:after="0"/>
              <w:jc w:val="center"/>
              <w:rPr>
                <w:rFonts w:ascii="Times New Roman" w:hAnsi="Times New Roman" w:cs="Times New Roman"/>
                <w:b/>
                <w:bCs/>
                <w:sz w:val="28"/>
                <w:szCs w:val="28"/>
                <w:lang w:val="ro-RO" w:eastAsia="ru-RU"/>
              </w:rPr>
            </w:pPr>
          </w:p>
          <w:tbl>
            <w:tblPr>
              <w:tblW w:w="0" w:type="auto"/>
              <w:tblLayout w:type="fixed"/>
              <w:tblLook w:val="04A0" w:firstRow="1" w:lastRow="0" w:firstColumn="1" w:lastColumn="0" w:noHBand="0" w:noVBand="1"/>
            </w:tblPr>
            <w:tblGrid>
              <w:gridCol w:w="6455"/>
              <w:gridCol w:w="2833"/>
            </w:tblGrid>
            <w:tr w:rsidR="00D029CB" w:rsidRPr="00D029CB" w:rsidTr="004F6C2F">
              <w:tc>
                <w:tcPr>
                  <w:tcW w:w="6455" w:type="dxa"/>
                </w:tcPr>
                <w:p w:rsidR="00D029CB" w:rsidRPr="00D029CB" w:rsidRDefault="00D029CB" w:rsidP="00D029CB">
                  <w:pPr>
                    <w:spacing w:after="0"/>
                    <w:rPr>
                      <w:rFonts w:ascii="Times New Roman" w:hAnsi="Times New Roman" w:cs="Times New Roman"/>
                      <w:sz w:val="28"/>
                      <w:szCs w:val="28"/>
                      <w:lang w:val="en-US" w:eastAsia="ru-RU"/>
                    </w:rPr>
                  </w:pPr>
                </w:p>
              </w:tc>
              <w:tc>
                <w:tcPr>
                  <w:tcW w:w="2833" w:type="dxa"/>
                  <w:hideMark/>
                </w:tcPr>
                <w:p w:rsidR="00D029CB" w:rsidRPr="00D029CB" w:rsidRDefault="00D029CB" w:rsidP="00D029CB">
                  <w:pPr>
                    <w:spacing w:after="0"/>
                    <w:jc w:val="both"/>
                    <w:rPr>
                      <w:rFonts w:ascii="Times New Roman" w:hAnsi="Times New Roman" w:cs="Times New Roman"/>
                      <w:sz w:val="28"/>
                      <w:szCs w:val="28"/>
                      <w:lang w:val="en-US" w:eastAsia="ru-RU"/>
                    </w:rPr>
                  </w:pPr>
                </w:p>
              </w:tc>
            </w:tr>
            <w:tr w:rsidR="00D029CB" w:rsidRPr="00D029CB" w:rsidTr="004F6C2F">
              <w:tc>
                <w:tcPr>
                  <w:tcW w:w="6455" w:type="dxa"/>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ro-RO"/>
                    </w:rPr>
                    <w:t xml:space="preserve">Secretarul Consiliului Raional                                                </w:t>
                  </w:r>
                </w:p>
              </w:tc>
              <w:tc>
                <w:tcPr>
                  <w:tcW w:w="2833" w:type="dxa"/>
                </w:tcPr>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Gheorghe LIVIŢCHI</w:t>
                  </w:r>
                </w:p>
                <w:p w:rsidR="00D029CB" w:rsidRPr="00D029CB" w:rsidRDefault="00D029CB" w:rsidP="00D029CB">
                  <w:pPr>
                    <w:spacing w:after="0"/>
                    <w:rPr>
                      <w:rFonts w:ascii="Times New Roman" w:hAnsi="Times New Roman" w:cs="Times New Roman"/>
                      <w:sz w:val="28"/>
                      <w:szCs w:val="28"/>
                      <w:lang w:val="ro-RO"/>
                    </w:rPr>
                  </w:pPr>
                </w:p>
              </w:tc>
            </w:tr>
            <w:tr w:rsidR="00D029CB" w:rsidRPr="00D029CB" w:rsidTr="004F6C2F">
              <w:tc>
                <w:tcPr>
                  <w:tcW w:w="6455" w:type="dxa"/>
                </w:tcPr>
                <w:p w:rsidR="00D029CB" w:rsidRPr="00D029CB" w:rsidRDefault="00D029CB" w:rsidP="00D029CB">
                  <w:pPr>
                    <w:spacing w:after="0"/>
                    <w:rPr>
                      <w:rFonts w:ascii="Times New Roman" w:hAnsi="Times New Roman" w:cs="Times New Roman"/>
                      <w:b/>
                      <w:i/>
                      <w:sz w:val="28"/>
                      <w:szCs w:val="28"/>
                      <w:lang w:val="ro-RO"/>
                    </w:rPr>
                  </w:pPr>
                  <w:r w:rsidRPr="00D029CB">
                    <w:rPr>
                      <w:rFonts w:ascii="Times New Roman" w:hAnsi="Times New Roman" w:cs="Times New Roman"/>
                      <w:b/>
                      <w:i/>
                      <w:sz w:val="28"/>
                      <w:szCs w:val="28"/>
                      <w:lang w:val="ro-RO"/>
                    </w:rPr>
                    <w:t>Coordonat:</w:t>
                  </w: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Sef adjunct al Direcției Finanțe </w:t>
                  </w:r>
                </w:p>
              </w:tc>
              <w:tc>
                <w:tcPr>
                  <w:tcW w:w="2833" w:type="dxa"/>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Maria MUNTEAN </w:t>
                  </w:r>
                </w:p>
              </w:tc>
            </w:tr>
            <w:tr w:rsidR="00D029CB" w:rsidRPr="00D029CB" w:rsidTr="004F6C2F">
              <w:tc>
                <w:tcPr>
                  <w:tcW w:w="6455" w:type="dxa"/>
                </w:tcPr>
                <w:p w:rsidR="00D029CB" w:rsidRPr="00D029CB" w:rsidRDefault="00D029CB" w:rsidP="00D029CB">
                  <w:pPr>
                    <w:spacing w:after="0"/>
                    <w:rPr>
                      <w:rFonts w:ascii="Times New Roman" w:hAnsi="Times New Roman" w:cs="Times New Roman"/>
                      <w:sz w:val="28"/>
                      <w:szCs w:val="28"/>
                      <w:lang w:val="en-US" w:eastAsia="ru-RU"/>
                    </w:rPr>
                  </w:pPr>
                </w:p>
              </w:tc>
              <w:tc>
                <w:tcPr>
                  <w:tcW w:w="2833" w:type="dxa"/>
                </w:tcPr>
                <w:p w:rsidR="00D029CB" w:rsidRPr="00D029CB" w:rsidRDefault="00D029CB" w:rsidP="00D029CB">
                  <w:pPr>
                    <w:spacing w:after="0"/>
                    <w:jc w:val="both"/>
                    <w:rPr>
                      <w:rFonts w:ascii="Times New Roman" w:hAnsi="Times New Roman" w:cs="Times New Roman"/>
                      <w:sz w:val="28"/>
                      <w:szCs w:val="28"/>
                      <w:lang w:val="en-US" w:eastAsia="ru-RU"/>
                    </w:rPr>
                  </w:pPr>
                </w:p>
              </w:tc>
            </w:tr>
            <w:tr w:rsidR="00D029CB" w:rsidRPr="00D029CB" w:rsidTr="004F6C2F">
              <w:tc>
                <w:tcPr>
                  <w:tcW w:w="6455" w:type="dxa"/>
                </w:tcPr>
                <w:p w:rsidR="00D029CB" w:rsidRPr="00D029CB" w:rsidRDefault="00D029CB" w:rsidP="00D029CB">
                  <w:pPr>
                    <w:spacing w:after="0"/>
                    <w:rPr>
                      <w:rFonts w:ascii="Times New Roman" w:hAnsi="Times New Roman" w:cs="Times New Roman"/>
                      <w:sz w:val="28"/>
                      <w:szCs w:val="28"/>
                      <w:lang w:val="en-US" w:eastAsia="ru-RU"/>
                    </w:rPr>
                  </w:pPr>
                </w:p>
              </w:tc>
              <w:tc>
                <w:tcPr>
                  <w:tcW w:w="2833" w:type="dxa"/>
                </w:tcPr>
                <w:p w:rsidR="00D029CB" w:rsidRPr="00D029CB" w:rsidRDefault="00D029CB" w:rsidP="00D029CB">
                  <w:pPr>
                    <w:spacing w:after="0"/>
                    <w:jc w:val="both"/>
                    <w:rPr>
                      <w:rFonts w:ascii="Times New Roman" w:hAnsi="Times New Roman" w:cs="Times New Roman"/>
                      <w:sz w:val="28"/>
                      <w:szCs w:val="28"/>
                      <w:lang w:val="en-US" w:eastAsia="ru-RU"/>
                    </w:rPr>
                  </w:pPr>
                </w:p>
              </w:tc>
            </w:tr>
            <w:tr w:rsidR="00D029CB" w:rsidRPr="00365618" w:rsidTr="004F6C2F">
              <w:tc>
                <w:tcPr>
                  <w:tcW w:w="6455" w:type="dxa"/>
                </w:tcPr>
                <w:p w:rsidR="00D029CB" w:rsidRPr="00D029CB" w:rsidRDefault="00D029CB" w:rsidP="00D029CB">
                  <w:pPr>
                    <w:spacing w:after="0"/>
                    <w:rPr>
                      <w:rFonts w:ascii="Times New Roman" w:hAnsi="Times New Roman" w:cs="Times New Roman"/>
                      <w:sz w:val="28"/>
                      <w:szCs w:val="28"/>
                      <w:lang w:val="en-US" w:eastAsia="ru-RU"/>
                    </w:rPr>
                  </w:pPr>
                  <w:r w:rsidRPr="00D029CB">
                    <w:rPr>
                      <w:rFonts w:ascii="Times New Roman" w:hAnsi="Times New Roman" w:cs="Times New Roman"/>
                      <w:sz w:val="28"/>
                      <w:szCs w:val="28"/>
                      <w:lang w:val="en-US" w:eastAsia="ru-RU"/>
                    </w:rPr>
                    <w:t xml:space="preserve">Șef al Secției Economie, Construcții și  </w:t>
                  </w:r>
                </w:p>
                <w:p w:rsidR="00D029CB" w:rsidRPr="00D029CB" w:rsidRDefault="00D029CB" w:rsidP="00D029CB">
                  <w:pPr>
                    <w:spacing w:after="0"/>
                    <w:rPr>
                      <w:rFonts w:ascii="Times New Roman" w:hAnsi="Times New Roman" w:cs="Times New Roman"/>
                      <w:sz w:val="28"/>
                      <w:szCs w:val="28"/>
                      <w:lang w:val="en-US" w:eastAsia="ru-RU"/>
                    </w:rPr>
                  </w:pPr>
                  <w:r w:rsidRPr="00D029CB">
                    <w:rPr>
                      <w:rFonts w:ascii="Times New Roman" w:hAnsi="Times New Roman" w:cs="Times New Roman"/>
                      <w:sz w:val="28"/>
                      <w:szCs w:val="28"/>
                      <w:lang w:val="en-US" w:eastAsia="ru-RU"/>
                    </w:rPr>
                    <w:t xml:space="preserve">dezvoltarea teritoriului </w:t>
                  </w:r>
                </w:p>
              </w:tc>
              <w:tc>
                <w:tcPr>
                  <w:tcW w:w="2833" w:type="dxa"/>
                  <w:hideMark/>
                </w:tcPr>
                <w:p w:rsidR="00D029CB" w:rsidRPr="00D029CB" w:rsidRDefault="00D029CB" w:rsidP="00D029CB">
                  <w:pPr>
                    <w:spacing w:after="0"/>
                    <w:jc w:val="both"/>
                    <w:rPr>
                      <w:rFonts w:ascii="Times New Roman" w:hAnsi="Times New Roman" w:cs="Times New Roman"/>
                      <w:sz w:val="28"/>
                      <w:szCs w:val="28"/>
                      <w:lang w:val="en-US" w:eastAsia="ru-RU"/>
                    </w:rPr>
                  </w:pPr>
                </w:p>
                <w:p w:rsidR="00D029CB" w:rsidRPr="00D029CB" w:rsidRDefault="00D029CB" w:rsidP="00D029CB">
                  <w:pPr>
                    <w:spacing w:after="0"/>
                    <w:jc w:val="both"/>
                    <w:rPr>
                      <w:rFonts w:ascii="Times New Roman" w:hAnsi="Times New Roman" w:cs="Times New Roman"/>
                      <w:sz w:val="28"/>
                      <w:szCs w:val="28"/>
                      <w:lang w:val="en-US" w:eastAsia="ru-RU"/>
                    </w:rPr>
                  </w:pPr>
                  <w:r w:rsidRPr="00D029CB">
                    <w:rPr>
                      <w:rFonts w:ascii="Times New Roman" w:hAnsi="Times New Roman" w:cs="Times New Roman"/>
                      <w:sz w:val="28"/>
                      <w:szCs w:val="28"/>
                      <w:lang w:val="en-US" w:eastAsia="ru-RU"/>
                    </w:rPr>
                    <w:t>Egor NICHITA</w:t>
                  </w:r>
                </w:p>
              </w:tc>
            </w:tr>
          </w:tbl>
          <w:p w:rsidR="00D029CB" w:rsidRPr="00D029CB" w:rsidRDefault="00D029CB" w:rsidP="00D029CB">
            <w:pPr>
              <w:spacing w:after="0"/>
              <w:jc w:val="both"/>
              <w:rPr>
                <w:rFonts w:ascii="Times New Roman" w:hAnsi="Times New Roman" w:cs="Times New Roman"/>
                <w:sz w:val="28"/>
                <w:szCs w:val="28"/>
                <w:lang w:val="en-US" w:eastAsia="ru-RU"/>
              </w:rPr>
            </w:pPr>
          </w:p>
          <w:p w:rsidR="00D029CB" w:rsidRPr="00D029CB" w:rsidRDefault="00D029CB" w:rsidP="00D029CB">
            <w:pPr>
              <w:spacing w:after="0"/>
              <w:jc w:val="right"/>
              <w:rPr>
                <w:rFonts w:ascii="Times New Roman" w:hAnsi="Times New Roman" w:cs="Times New Roman"/>
                <w:lang w:val="ro-RO"/>
              </w:rPr>
            </w:pPr>
            <w:r w:rsidRPr="00D029CB">
              <w:rPr>
                <w:rFonts w:ascii="Times New Roman" w:hAnsi="Times New Roman" w:cs="Times New Roman"/>
                <w:sz w:val="24"/>
                <w:szCs w:val="24"/>
                <w:lang w:val="ro-RO"/>
              </w:rPr>
              <w:lastRenderedPageBreak/>
              <w:t xml:space="preserve">                                                                             </w:t>
            </w:r>
            <w:r>
              <w:rPr>
                <w:rFonts w:ascii="Times New Roman" w:hAnsi="Times New Roman" w:cs="Times New Roman"/>
                <w:sz w:val="24"/>
                <w:szCs w:val="24"/>
                <w:lang w:val="ro-RO"/>
              </w:rPr>
              <w:t xml:space="preserve">                  </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Anexa nr. 16</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la decizia Consiliului raional</w:t>
            </w:r>
          </w:p>
          <w:p w:rsidR="00D029CB" w:rsidRPr="00D029CB" w:rsidRDefault="00D029CB" w:rsidP="00D029CB">
            <w:pPr>
              <w:spacing w:after="0"/>
              <w:jc w:val="center"/>
              <w:rPr>
                <w:rFonts w:ascii="Times New Roman" w:hAnsi="Times New Roman" w:cs="Times New Roman"/>
                <w:sz w:val="24"/>
                <w:szCs w:val="24"/>
                <w:lang w:val="en-US"/>
              </w:rPr>
            </w:pPr>
            <w:r w:rsidRPr="00D029CB">
              <w:rPr>
                <w:rFonts w:ascii="Times New Roman" w:hAnsi="Times New Roman" w:cs="Times New Roman"/>
                <w:sz w:val="24"/>
                <w:szCs w:val="24"/>
                <w:lang w:val="en-US"/>
              </w:rPr>
              <w:t xml:space="preserve">                                                                                     </w:t>
            </w:r>
            <w:proofErr w:type="gramStart"/>
            <w:r w:rsidRPr="00D029CB">
              <w:rPr>
                <w:rFonts w:ascii="Times New Roman" w:hAnsi="Times New Roman" w:cs="Times New Roman"/>
                <w:sz w:val="24"/>
                <w:szCs w:val="24"/>
                <w:lang w:val="en-US"/>
              </w:rPr>
              <w:t>nr</w:t>
            </w:r>
            <w:proofErr w:type="gramEnd"/>
            <w:r w:rsidRPr="00D029CB">
              <w:rPr>
                <w:rFonts w:ascii="Times New Roman" w:hAnsi="Times New Roman" w:cs="Times New Roman"/>
                <w:sz w:val="24"/>
                <w:szCs w:val="24"/>
                <w:lang w:val="en-US"/>
              </w:rPr>
              <w:t>. 05/04    din   14.12.2022</w:t>
            </w:r>
          </w:p>
          <w:p w:rsidR="00D029CB" w:rsidRPr="00D029CB" w:rsidRDefault="00D029CB" w:rsidP="00D029CB">
            <w:pPr>
              <w:spacing w:after="0"/>
              <w:jc w:val="center"/>
              <w:rPr>
                <w:rFonts w:ascii="Times New Roman" w:hAnsi="Times New Roman" w:cs="Times New Roman"/>
                <w:b/>
                <w:color w:val="FF0000"/>
                <w:sz w:val="28"/>
                <w:szCs w:val="28"/>
                <w:lang w:val="en-GB"/>
              </w:rPr>
            </w:pPr>
          </w:p>
          <w:p w:rsidR="00D029CB" w:rsidRPr="00D029CB" w:rsidRDefault="00D029CB" w:rsidP="00D029CB">
            <w:pPr>
              <w:spacing w:after="0"/>
              <w:ind w:left="360"/>
              <w:jc w:val="center"/>
              <w:rPr>
                <w:rFonts w:ascii="Times New Roman" w:hAnsi="Times New Roman" w:cs="Times New Roman"/>
                <w:b/>
                <w:sz w:val="28"/>
                <w:szCs w:val="28"/>
                <w:lang w:val="en-GB"/>
              </w:rPr>
            </w:pPr>
            <w:r w:rsidRPr="00D029CB">
              <w:rPr>
                <w:rFonts w:ascii="Times New Roman" w:hAnsi="Times New Roman" w:cs="Times New Roman"/>
                <w:b/>
                <w:sz w:val="28"/>
                <w:szCs w:val="28"/>
                <w:lang w:val="en-GB"/>
              </w:rPr>
              <w:t>Parcursul-limită anual pentru unităţile de transport de serviciu din cadrul Consiliului Raional Basarabeasca pentru anul 2023</w:t>
            </w:r>
          </w:p>
          <w:p w:rsidR="00D029CB" w:rsidRPr="00D029CB" w:rsidRDefault="00D029CB" w:rsidP="00D029CB">
            <w:pPr>
              <w:spacing w:after="0"/>
              <w:ind w:left="360"/>
              <w:jc w:val="center"/>
              <w:rPr>
                <w:rFonts w:ascii="Times New Roman" w:hAnsi="Times New Roman" w:cs="Times New Roman"/>
                <w:b/>
                <w:sz w:val="28"/>
                <w:szCs w:val="28"/>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332"/>
              <w:gridCol w:w="3063"/>
              <w:gridCol w:w="1291"/>
            </w:tblGrid>
            <w:tr w:rsidR="00D029CB" w:rsidRPr="00D029CB" w:rsidTr="004F6C2F">
              <w:tc>
                <w:tcPr>
                  <w:tcW w:w="636" w:type="dxa"/>
                </w:tcPr>
                <w:p w:rsidR="00D029CB" w:rsidRPr="00D029CB" w:rsidRDefault="00D029CB" w:rsidP="00D029CB">
                  <w:pPr>
                    <w:spacing w:after="0"/>
                    <w:jc w:val="center"/>
                    <w:rPr>
                      <w:rFonts w:ascii="Times New Roman" w:hAnsi="Times New Roman" w:cs="Times New Roman"/>
                      <w:b/>
                      <w:sz w:val="28"/>
                      <w:szCs w:val="28"/>
                      <w:lang w:val="en-GB"/>
                    </w:rPr>
                  </w:pPr>
                  <w:r w:rsidRPr="00D029CB">
                    <w:rPr>
                      <w:rFonts w:ascii="Times New Roman" w:hAnsi="Times New Roman" w:cs="Times New Roman"/>
                      <w:b/>
                      <w:sz w:val="28"/>
                      <w:szCs w:val="28"/>
                      <w:lang w:val="en-GB"/>
                    </w:rPr>
                    <w:t>Nr. d/o</w:t>
                  </w:r>
                </w:p>
              </w:tc>
              <w:tc>
                <w:tcPr>
                  <w:tcW w:w="4332" w:type="dxa"/>
                  <w:vAlign w:val="center"/>
                </w:tcPr>
                <w:p w:rsidR="00D029CB" w:rsidRPr="00D029CB" w:rsidRDefault="00D029CB" w:rsidP="00D029CB">
                  <w:pPr>
                    <w:spacing w:after="0"/>
                    <w:jc w:val="center"/>
                    <w:rPr>
                      <w:rFonts w:ascii="Times New Roman" w:hAnsi="Times New Roman" w:cs="Times New Roman"/>
                      <w:b/>
                      <w:sz w:val="28"/>
                      <w:szCs w:val="28"/>
                      <w:lang w:val="en-GB"/>
                    </w:rPr>
                  </w:pPr>
                  <w:r w:rsidRPr="00D029CB">
                    <w:rPr>
                      <w:rFonts w:ascii="Times New Roman" w:hAnsi="Times New Roman" w:cs="Times New Roman"/>
                      <w:b/>
                      <w:sz w:val="28"/>
                      <w:szCs w:val="28"/>
                      <w:lang w:val="en-GB"/>
                    </w:rPr>
                    <w:t>Executorii de buget</w:t>
                  </w:r>
                </w:p>
              </w:tc>
              <w:tc>
                <w:tcPr>
                  <w:tcW w:w="3063" w:type="dxa"/>
                  <w:vAlign w:val="center"/>
                </w:tcPr>
                <w:p w:rsidR="00D029CB" w:rsidRPr="00D029CB" w:rsidRDefault="00D029CB" w:rsidP="00D029CB">
                  <w:pPr>
                    <w:spacing w:after="0"/>
                    <w:jc w:val="center"/>
                    <w:rPr>
                      <w:rFonts w:ascii="Times New Roman" w:hAnsi="Times New Roman" w:cs="Times New Roman"/>
                      <w:b/>
                      <w:sz w:val="28"/>
                      <w:szCs w:val="28"/>
                      <w:lang w:val="en-GB"/>
                    </w:rPr>
                  </w:pPr>
                  <w:r w:rsidRPr="00D029CB">
                    <w:rPr>
                      <w:rFonts w:ascii="Times New Roman" w:hAnsi="Times New Roman" w:cs="Times New Roman"/>
                      <w:b/>
                      <w:sz w:val="28"/>
                      <w:szCs w:val="28"/>
                      <w:lang w:val="en-GB"/>
                    </w:rPr>
                    <w:t>Autoturisme</w:t>
                  </w:r>
                </w:p>
              </w:tc>
              <w:tc>
                <w:tcPr>
                  <w:tcW w:w="1291" w:type="dxa"/>
                </w:tcPr>
                <w:p w:rsidR="00D029CB" w:rsidRPr="00D029CB" w:rsidRDefault="00D029CB" w:rsidP="00D029CB">
                  <w:pPr>
                    <w:spacing w:after="0"/>
                    <w:jc w:val="center"/>
                    <w:rPr>
                      <w:rFonts w:ascii="Times New Roman" w:hAnsi="Times New Roman" w:cs="Times New Roman"/>
                      <w:b/>
                      <w:sz w:val="28"/>
                      <w:szCs w:val="28"/>
                      <w:lang w:val="en-GB"/>
                    </w:rPr>
                  </w:pPr>
                  <w:r w:rsidRPr="00D029CB">
                    <w:rPr>
                      <w:rFonts w:ascii="Times New Roman" w:hAnsi="Times New Roman" w:cs="Times New Roman"/>
                      <w:b/>
                      <w:sz w:val="28"/>
                      <w:szCs w:val="28"/>
                      <w:lang w:val="en-GB"/>
                    </w:rPr>
                    <w:t>Limita (mii km)</w:t>
                  </w:r>
                </w:p>
              </w:tc>
            </w:tr>
            <w:tr w:rsidR="00D029CB" w:rsidRPr="00D029CB" w:rsidTr="004F6C2F">
              <w:tc>
                <w:tcPr>
                  <w:tcW w:w="636" w:type="dxa"/>
                </w:tcPr>
                <w:p w:rsidR="00D029CB" w:rsidRPr="00D029CB" w:rsidRDefault="00D029CB" w:rsidP="00D029CB">
                  <w:pPr>
                    <w:spacing w:after="0"/>
                    <w:jc w:val="center"/>
                    <w:rPr>
                      <w:rFonts w:ascii="Times New Roman" w:hAnsi="Times New Roman" w:cs="Times New Roman"/>
                      <w:sz w:val="28"/>
                      <w:szCs w:val="28"/>
                      <w:lang w:val="en-GB"/>
                    </w:rPr>
                  </w:pPr>
                </w:p>
                <w:p w:rsidR="00D029CB" w:rsidRPr="00D029CB" w:rsidRDefault="00D029CB" w:rsidP="00D029CB">
                  <w:pPr>
                    <w:spacing w:after="0"/>
                    <w:jc w:val="center"/>
                    <w:rPr>
                      <w:rFonts w:ascii="Times New Roman" w:hAnsi="Times New Roman" w:cs="Times New Roman"/>
                      <w:b/>
                      <w:sz w:val="28"/>
                      <w:szCs w:val="28"/>
                      <w:lang w:val="en-GB"/>
                    </w:rPr>
                  </w:pPr>
                  <w:r w:rsidRPr="00D029CB">
                    <w:rPr>
                      <w:rFonts w:ascii="Times New Roman" w:hAnsi="Times New Roman" w:cs="Times New Roman"/>
                      <w:b/>
                      <w:sz w:val="28"/>
                      <w:szCs w:val="28"/>
                      <w:lang w:val="en-GB"/>
                    </w:rPr>
                    <w:t>1.</w:t>
                  </w:r>
                </w:p>
              </w:tc>
              <w:tc>
                <w:tcPr>
                  <w:tcW w:w="8686" w:type="dxa"/>
                  <w:gridSpan w:val="3"/>
                </w:tcPr>
                <w:p w:rsidR="00D029CB" w:rsidRPr="00D029CB" w:rsidRDefault="00D029CB" w:rsidP="00D029CB">
                  <w:pPr>
                    <w:spacing w:after="0"/>
                    <w:jc w:val="both"/>
                    <w:rPr>
                      <w:rFonts w:ascii="Times New Roman" w:hAnsi="Times New Roman" w:cs="Times New Roman"/>
                      <w:b/>
                      <w:sz w:val="28"/>
                      <w:szCs w:val="28"/>
                      <w:lang w:val="en-GB"/>
                    </w:rPr>
                  </w:pPr>
                </w:p>
                <w:p w:rsidR="00D029CB" w:rsidRPr="00D029CB" w:rsidRDefault="00D029CB" w:rsidP="00D029CB">
                  <w:pPr>
                    <w:spacing w:after="0"/>
                    <w:jc w:val="center"/>
                    <w:rPr>
                      <w:rFonts w:ascii="Times New Roman" w:hAnsi="Times New Roman" w:cs="Times New Roman"/>
                      <w:b/>
                      <w:sz w:val="16"/>
                      <w:szCs w:val="16"/>
                      <w:lang w:val="en-GB"/>
                    </w:rPr>
                  </w:pPr>
                  <w:r w:rsidRPr="00D029CB">
                    <w:rPr>
                      <w:rFonts w:ascii="Times New Roman" w:hAnsi="Times New Roman" w:cs="Times New Roman"/>
                      <w:b/>
                      <w:sz w:val="28"/>
                      <w:szCs w:val="28"/>
                      <w:lang w:val="en-GB"/>
                    </w:rPr>
                    <w:t>Aparatul preşedintelui raionului</w:t>
                  </w:r>
                </w:p>
                <w:p w:rsidR="00D029CB" w:rsidRPr="00D029CB" w:rsidRDefault="00D029CB" w:rsidP="00D029CB">
                  <w:pPr>
                    <w:spacing w:after="0"/>
                    <w:jc w:val="both"/>
                    <w:rPr>
                      <w:rFonts w:ascii="Times New Roman" w:hAnsi="Times New Roman" w:cs="Times New Roman"/>
                      <w:b/>
                      <w:sz w:val="16"/>
                      <w:szCs w:val="16"/>
                      <w:lang w:val="en-GB"/>
                    </w:rPr>
                  </w:pPr>
                </w:p>
              </w:tc>
            </w:tr>
            <w:tr w:rsidR="00D029CB" w:rsidRPr="00D029CB" w:rsidTr="004F6C2F">
              <w:tc>
                <w:tcPr>
                  <w:tcW w:w="636" w:type="dxa"/>
                </w:tcPr>
                <w:p w:rsidR="00D029CB" w:rsidRPr="00D029CB" w:rsidRDefault="00D029CB" w:rsidP="00D029CB">
                  <w:pPr>
                    <w:spacing w:after="0"/>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1.1.</w:t>
                  </w:r>
                </w:p>
              </w:tc>
              <w:tc>
                <w:tcPr>
                  <w:tcW w:w="4332" w:type="dxa"/>
                </w:tcPr>
                <w:p w:rsidR="00D029CB" w:rsidRPr="00D029CB" w:rsidRDefault="00D029CB" w:rsidP="00D029CB">
                  <w:pPr>
                    <w:spacing w:after="0"/>
                    <w:jc w:val="both"/>
                    <w:rPr>
                      <w:rFonts w:ascii="Times New Roman" w:hAnsi="Times New Roman" w:cs="Times New Roman"/>
                      <w:sz w:val="28"/>
                      <w:szCs w:val="28"/>
                      <w:lang w:val="en-GB"/>
                    </w:rPr>
                  </w:pPr>
                  <w:r w:rsidRPr="00D029CB">
                    <w:rPr>
                      <w:rFonts w:ascii="Times New Roman" w:hAnsi="Times New Roman" w:cs="Times New Roman"/>
                      <w:sz w:val="28"/>
                      <w:szCs w:val="28"/>
                      <w:lang w:val="en-GB"/>
                    </w:rPr>
                    <w:t>Preşedintele raionului</w:t>
                  </w:r>
                </w:p>
              </w:tc>
              <w:tc>
                <w:tcPr>
                  <w:tcW w:w="3063" w:type="dxa"/>
                </w:tcPr>
                <w:p w:rsidR="00D029CB" w:rsidRPr="00D029CB" w:rsidRDefault="00D029CB" w:rsidP="00D029CB">
                  <w:pPr>
                    <w:spacing w:after="0"/>
                    <w:jc w:val="both"/>
                    <w:rPr>
                      <w:rFonts w:ascii="Times New Roman" w:hAnsi="Times New Roman" w:cs="Times New Roman"/>
                      <w:sz w:val="28"/>
                      <w:szCs w:val="28"/>
                      <w:lang w:val="en-GB"/>
                    </w:rPr>
                  </w:pPr>
                  <w:r w:rsidRPr="00D029CB">
                    <w:rPr>
                      <w:rFonts w:ascii="Times New Roman" w:hAnsi="Times New Roman" w:cs="Times New Roman"/>
                      <w:sz w:val="28"/>
                      <w:szCs w:val="28"/>
                      <w:lang w:val="en-GB"/>
                    </w:rPr>
                    <w:t>Şcoda Octavia Elegance</w:t>
                  </w:r>
                </w:p>
              </w:tc>
              <w:tc>
                <w:tcPr>
                  <w:tcW w:w="1291" w:type="dxa"/>
                </w:tcPr>
                <w:p w:rsidR="00D029CB" w:rsidRPr="00D029CB" w:rsidRDefault="00D029CB" w:rsidP="00D029CB">
                  <w:pPr>
                    <w:spacing w:after="0"/>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35</w:t>
                  </w:r>
                </w:p>
              </w:tc>
            </w:tr>
            <w:tr w:rsidR="00D029CB" w:rsidRPr="00D029CB" w:rsidTr="004F6C2F">
              <w:tc>
                <w:tcPr>
                  <w:tcW w:w="636" w:type="dxa"/>
                </w:tcPr>
                <w:p w:rsidR="00D029CB" w:rsidRPr="00D029CB" w:rsidRDefault="00D029CB" w:rsidP="00D029CB">
                  <w:pPr>
                    <w:spacing w:after="0"/>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1.2.</w:t>
                  </w:r>
                </w:p>
              </w:tc>
              <w:tc>
                <w:tcPr>
                  <w:tcW w:w="4332" w:type="dxa"/>
                </w:tcPr>
                <w:p w:rsidR="00D029CB" w:rsidRPr="00D029CB" w:rsidRDefault="00D029CB" w:rsidP="00D029CB">
                  <w:pPr>
                    <w:spacing w:after="0"/>
                    <w:jc w:val="both"/>
                    <w:rPr>
                      <w:rFonts w:ascii="Times New Roman" w:hAnsi="Times New Roman" w:cs="Times New Roman"/>
                      <w:sz w:val="28"/>
                      <w:szCs w:val="28"/>
                      <w:lang w:val="en-GB"/>
                    </w:rPr>
                  </w:pPr>
                  <w:r w:rsidRPr="00D029CB">
                    <w:rPr>
                      <w:rFonts w:ascii="Times New Roman" w:hAnsi="Times New Roman" w:cs="Times New Roman"/>
                      <w:sz w:val="28"/>
                      <w:szCs w:val="28"/>
                      <w:lang w:val="en-GB"/>
                    </w:rPr>
                    <w:t>Vicepreşedintele raionului</w:t>
                  </w:r>
                </w:p>
              </w:tc>
              <w:tc>
                <w:tcPr>
                  <w:tcW w:w="3063" w:type="dxa"/>
                </w:tcPr>
                <w:p w:rsidR="00D029CB" w:rsidRPr="00D029CB" w:rsidRDefault="00D029CB" w:rsidP="00D029CB">
                  <w:pPr>
                    <w:spacing w:after="0"/>
                    <w:jc w:val="both"/>
                    <w:rPr>
                      <w:rFonts w:ascii="Times New Roman" w:hAnsi="Times New Roman" w:cs="Times New Roman"/>
                      <w:sz w:val="28"/>
                      <w:szCs w:val="28"/>
                      <w:lang w:val="en-GB"/>
                    </w:rPr>
                  </w:pPr>
                  <w:r w:rsidRPr="00D029CB">
                    <w:rPr>
                      <w:rFonts w:ascii="Times New Roman" w:hAnsi="Times New Roman" w:cs="Times New Roman"/>
                      <w:sz w:val="28"/>
                      <w:szCs w:val="28"/>
                      <w:lang w:val="en-GB"/>
                    </w:rPr>
                    <w:t>CHEVROLET AVEO</w:t>
                  </w:r>
                </w:p>
              </w:tc>
              <w:tc>
                <w:tcPr>
                  <w:tcW w:w="1291" w:type="dxa"/>
                </w:tcPr>
                <w:p w:rsidR="00D029CB" w:rsidRPr="00D029CB" w:rsidRDefault="00D029CB" w:rsidP="00D029CB">
                  <w:pPr>
                    <w:spacing w:after="0"/>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25</w:t>
                  </w:r>
                </w:p>
              </w:tc>
            </w:tr>
            <w:tr w:rsidR="00D029CB" w:rsidRPr="00D029CB" w:rsidTr="004F6C2F">
              <w:tc>
                <w:tcPr>
                  <w:tcW w:w="636" w:type="dxa"/>
                </w:tcPr>
                <w:p w:rsidR="00D029CB" w:rsidRPr="00D029CB" w:rsidRDefault="00D029CB" w:rsidP="00D029CB">
                  <w:pPr>
                    <w:spacing w:after="0"/>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1.3.</w:t>
                  </w:r>
                </w:p>
              </w:tc>
              <w:tc>
                <w:tcPr>
                  <w:tcW w:w="4332" w:type="dxa"/>
                </w:tcPr>
                <w:p w:rsidR="00D029CB" w:rsidRPr="00D029CB" w:rsidRDefault="00D029CB" w:rsidP="00D029CB">
                  <w:pPr>
                    <w:spacing w:after="0"/>
                    <w:jc w:val="both"/>
                    <w:rPr>
                      <w:rFonts w:ascii="Times New Roman" w:hAnsi="Times New Roman" w:cs="Times New Roman"/>
                      <w:sz w:val="28"/>
                      <w:szCs w:val="28"/>
                      <w:lang w:val="en-GB"/>
                    </w:rPr>
                  </w:pPr>
                  <w:r w:rsidRPr="00D029CB">
                    <w:rPr>
                      <w:rFonts w:ascii="Times New Roman" w:hAnsi="Times New Roman" w:cs="Times New Roman"/>
                      <w:sz w:val="28"/>
                      <w:szCs w:val="28"/>
                      <w:lang w:val="en-GB"/>
                    </w:rPr>
                    <w:t>Aparatul presedintelui</w:t>
                  </w:r>
                </w:p>
              </w:tc>
              <w:tc>
                <w:tcPr>
                  <w:tcW w:w="3063" w:type="dxa"/>
                </w:tcPr>
                <w:p w:rsidR="00D029CB" w:rsidRPr="00D029CB" w:rsidRDefault="00D029CB" w:rsidP="00D029CB">
                  <w:pPr>
                    <w:spacing w:after="0"/>
                    <w:jc w:val="both"/>
                    <w:rPr>
                      <w:rFonts w:ascii="Times New Roman" w:hAnsi="Times New Roman" w:cs="Times New Roman"/>
                      <w:sz w:val="28"/>
                      <w:szCs w:val="28"/>
                      <w:lang w:val="en-GB"/>
                    </w:rPr>
                  </w:pPr>
                  <w:r w:rsidRPr="00D029CB">
                    <w:rPr>
                      <w:rFonts w:ascii="Times New Roman" w:hAnsi="Times New Roman" w:cs="Times New Roman"/>
                      <w:sz w:val="28"/>
                      <w:szCs w:val="28"/>
                      <w:lang w:val="en-GB"/>
                    </w:rPr>
                    <w:t>Autobus CARSAN 9G</w:t>
                  </w:r>
                </w:p>
              </w:tc>
              <w:tc>
                <w:tcPr>
                  <w:tcW w:w="1291" w:type="dxa"/>
                </w:tcPr>
                <w:p w:rsidR="00D029CB" w:rsidRPr="00D029CB" w:rsidRDefault="00D029CB" w:rsidP="00D029CB">
                  <w:pPr>
                    <w:spacing w:after="0"/>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11</w:t>
                  </w:r>
                </w:p>
              </w:tc>
            </w:tr>
            <w:tr w:rsidR="00D029CB" w:rsidRPr="00D029CB" w:rsidTr="004F6C2F">
              <w:tc>
                <w:tcPr>
                  <w:tcW w:w="636" w:type="dxa"/>
                </w:tcPr>
                <w:p w:rsidR="00D029CB" w:rsidRPr="00D029CB" w:rsidRDefault="00D029CB" w:rsidP="00D029CB">
                  <w:pPr>
                    <w:spacing w:after="0"/>
                    <w:jc w:val="center"/>
                    <w:rPr>
                      <w:rFonts w:ascii="Times New Roman" w:hAnsi="Times New Roman" w:cs="Times New Roman"/>
                      <w:sz w:val="28"/>
                      <w:szCs w:val="28"/>
                      <w:lang w:val="en-GB"/>
                    </w:rPr>
                  </w:pPr>
                </w:p>
                <w:p w:rsidR="00D029CB" w:rsidRPr="00D029CB" w:rsidRDefault="00D029CB" w:rsidP="00D029CB">
                  <w:pPr>
                    <w:spacing w:after="0"/>
                    <w:jc w:val="center"/>
                    <w:rPr>
                      <w:rFonts w:ascii="Times New Roman" w:hAnsi="Times New Roman" w:cs="Times New Roman"/>
                      <w:b/>
                      <w:sz w:val="28"/>
                      <w:szCs w:val="28"/>
                      <w:lang w:val="en-GB"/>
                    </w:rPr>
                  </w:pPr>
                  <w:r w:rsidRPr="00D029CB">
                    <w:rPr>
                      <w:rFonts w:ascii="Times New Roman" w:hAnsi="Times New Roman" w:cs="Times New Roman"/>
                      <w:b/>
                      <w:sz w:val="28"/>
                      <w:szCs w:val="28"/>
                      <w:lang w:val="en-GB"/>
                    </w:rPr>
                    <w:t>2.</w:t>
                  </w:r>
                </w:p>
              </w:tc>
              <w:tc>
                <w:tcPr>
                  <w:tcW w:w="8686" w:type="dxa"/>
                  <w:gridSpan w:val="3"/>
                </w:tcPr>
                <w:p w:rsidR="00D029CB" w:rsidRPr="00D029CB" w:rsidRDefault="00D029CB" w:rsidP="00D029CB">
                  <w:pPr>
                    <w:spacing w:after="0"/>
                    <w:jc w:val="center"/>
                    <w:rPr>
                      <w:rFonts w:ascii="Times New Roman" w:hAnsi="Times New Roman" w:cs="Times New Roman"/>
                      <w:b/>
                      <w:sz w:val="28"/>
                      <w:szCs w:val="28"/>
                      <w:lang w:val="en-GB"/>
                    </w:rPr>
                  </w:pPr>
                </w:p>
                <w:p w:rsidR="00D029CB" w:rsidRPr="00D029CB" w:rsidRDefault="00D029CB" w:rsidP="00D029CB">
                  <w:pPr>
                    <w:spacing w:after="0"/>
                    <w:jc w:val="center"/>
                    <w:rPr>
                      <w:rFonts w:ascii="Times New Roman" w:hAnsi="Times New Roman" w:cs="Times New Roman"/>
                      <w:b/>
                      <w:sz w:val="16"/>
                      <w:szCs w:val="16"/>
                      <w:lang w:val="en-GB"/>
                    </w:rPr>
                  </w:pPr>
                  <w:r w:rsidRPr="00D029CB">
                    <w:rPr>
                      <w:rFonts w:ascii="Times New Roman" w:hAnsi="Times New Roman" w:cs="Times New Roman"/>
                      <w:b/>
                      <w:sz w:val="28"/>
                      <w:szCs w:val="28"/>
                      <w:lang w:val="en-GB"/>
                    </w:rPr>
                    <w:t>Subdiviziunile Consiliului raional</w:t>
                  </w:r>
                </w:p>
                <w:p w:rsidR="00D029CB" w:rsidRPr="00D029CB" w:rsidRDefault="00D029CB" w:rsidP="00D029CB">
                  <w:pPr>
                    <w:spacing w:after="0"/>
                    <w:jc w:val="center"/>
                    <w:rPr>
                      <w:rFonts w:ascii="Times New Roman" w:hAnsi="Times New Roman" w:cs="Times New Roman"/>
                      <w:b/>
                      <w:sz w:val="16"/>
                      <w:szCs w:val="16"/>
                      <w:lang w:val="en-GB"/>
                    </w:rPr>
                  </w:pPr>
                </w:p>
              </w:tc>
            </w:tr>
            <w:tr w:rsidR="00D029CB" w:rsidRPr="00D029CB" w:rsidTr="004F6C2F">
              <w:tc>
                <w:tcPr>
                  <w:tcW w:w="636" w:type="dxa"/>
                </w:tcPr>
                <w:p w:rsidR="00D029CB" w:rsidRPr="00D029CB" w:rsidRDefault="00D029CB" w:rsidP="00D029CB">
                  <w:pPr>
                    <w:spacing w:after="0"/>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2.1.</w:t>
                  </w:r>
                </w:p>
              </w:tc>
              <w:tc>
                <w:tcPr>
                  <w:tcW w:w="4332" w:type="dxa"/>
                </w:tcPr>
                <w:p w:rsidR="00D029CB" w:rsidRPr="00D029CB" w:rsidRDefault="00D029CB" w:rsidP="00D029CB">
                  <w:pPr>
                    <w:spacing w:after="0"/>
                    <w:jc w:val="both"/>
                    <w:rPr>
                      <w:rFonts w:ascii="Times New Roman" w:hAnsi="Times New Roman" w:cs="Times New Roman"/>
                      <w:sz w:val="28"/>
                      <w:szCs w:val="28"/>
                      <w:lang w:val="en-GB"/>
                    </w:rPr>
                  </w:pPr>
                  <w:r w:rsidRPr="00D029CB">
                    <w:rPr>
                      <w:rFonts w:ascii="Times New Roman" w:hAnsi="Times New Roman" w:cs="Times New Roman"/>
                      <w:sz w:val="28"/>
                      <w:szCs w:val="28"/>
                      <w:lang w:val="en-GB"/>
                    </w:rPr>
                    <w:t>Serviciul agricultură, relaţii funciare şi cadastru</w:t>
                  </w:r>
                </w:p>
              </w:tc>
              <w:tc>
                <w:tcPr>
                  <w:tcW w:w="3063" w:type="dxa"/>
                  <w:vAlign w:val="center"/>
                </w:tcPr>
                <w:p w:rsidR="00D029CB" w:rsidRPr="00D029CB" w:rsidRDefault="00D029CB" w:rsidP="00D029CB">
                  <w:pPr>
                    <w:spacing w:after="0"/>
                    <w:rPr>
                      <w:rFonts w:ascii="Times New Roman" w:hAnsi="Times New Roman" w:cs="Times New Roman"/>
                      <w:sz w:val="28"/>
                      <w:szCs w:val="28"/>
                      <w:lang w:val="en-GB"/>
                    </w:rPr>
                  </w:pPr>
                  <w:r w:rsidRPr="00D029CB">
                    <w:rPr>
                      <w:rFonts w:ascii="Times New Roman" w:hAnsi="Times New Roman" w:cs="Times New Roman"/>
                      <w:sz w:val="28"/>
                      <w:szCs w:val="28"/>
                      <w:lang w:val="en-GB"/>
                    </w:rPr>
                    <w:t>VAZ - 21213</w:t>
                  </w:r>
                </w:p>
              </w:tc>
              <w:tc>
                <w:tcPr>
                  <w:tcW w:w="1291" w:type="dxa"/>
                  <w:vAlign w:val="center"/>
                </w:tcPr>
                <w:p w:rsidR="00D029CB" w:rsidRPr="00D029CB" w:rsidRDefault="00D029CB" w:rsidP="00D029CB">
                  <w:pPr>
                    <w:spacing w:after="0"/>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12</w:t>
                  </w:r>
                </w:p>
              </w:tc>
            </w:tr>
            <w:tr w:rsidR="00D029CB" w:rsidRPr="00D029CB" w:rsidTr="004F6C2F">
              <w:tc>
                <w:tcPr>
                  <w:tcW w:w="636" w:type="dxa"/>
                  <w:vMerge w:val="restart"/>
                </w:tcPr>
                <w:p w:rsidR="00D029CB" w:rsidRPr="00D029CB" w:rsidRDefault="00D029CB" w:rsidP="00D029CB">
                  <w:pPr>
                    <w:spacing w:after="0"/>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2.2.</w:t>
                  </w:r>
                </w:p>
              </w:tc>
              <w:tc>
                <w:tcPr>
                  <w:tcW w:w="4332" w:type="dxa"/>
                  <w:vMerge w:val="restart"/>
                </w:tcPr>
                <w:p w:rsidR="00D029CB" w:rsidRPr="00D029CB" w:rsidRDefault="00D029CB" w:rsidP="00D029CB">
                  <w:pPr>
                    <w:spacing w:after="0"/>
                    <w:jc w:val="both"/>
                    <w:rPr>
                      <w:rFonts w:ascii="Times New Roman" w:hAnsi="Times New Roman" w:cs="Times New Roman"/>
                      <w:sz w:val="28"/>
                      <w:szCs w:val="28"/>
                      <w:lang w:val="en-GB"/>
                    </w:rPr>
                  </w:pPr>
                  <w:r w:rsidRPr="00D029CB">
                    <w:rPr>
                      <w:rFonts w:ascii="Times New Roman" w:hAnsi="Times New Roman" w:cs="Times New Roman"/>
                      <w:sz w:val="28"/>
                      <w:szCs w:val="28"/>
                      <w:lang w:val="en-GB"/>
                    </w:rPr>
                    <w:t xml:space="preserve">Direcţia asistenţă socială </w:t>
                  </w:r>
                  <w:r w:rsidRPr="00D029CB">
                    <w:rPr>
                      <w:rFonts w:ascii="Times New Roman" w:hAnsi="Times New Roman" w:cs="Times New Roman"/>
                      <w:sz w:val="28"/>
                      <w:szCs w:val="28"/>
                      <w:lang w:val="en-GB"/>
                    </w:rPr>
                    <w:cr/>
                    <w:t>şi protecţie a familiei</w:t>
                  </w:r>
                </w:p>
              </w:tc>
              <w:tc>
                <w:tcPr>
                  <w:tcW w:w="3063" w:type="dxa"/>
                </w:tcPr>
                <w:p w:rsidR="00D029CB" w:rsidRPr="00D029CB" w:rsidRDefault="00D029CB" w:rsidP="00D029CB">
                  <w:pPr>
                    <w:spacing w:after="0"/>
                    <w:jc w:val="both"/>
                    <w:rPr>
                      <w:rFonts w:ascii="Times New Roman" w:hAnsi="Times New Roman" w:cs="Times New Roman"/>
                      <w:sz w:val="28"/>
                      <w:szCs w:val="28"/>
                      <w:lang w:val="en-GB"/>
                    </w:rPr>
                  </w:pPr>
                  <w:r w:rsidRPr="00D029CB">
                    <w:rPr>
                      <w:rFonts w:ascii="Times New Roman" w:hAnsi="Times New Roman" w:cs="Times New Roman"/>
                      <w:sz w:val="28"/>
                      <w:szCs w:val="28"/>
                      <w:lang w:val="en-GB"/>
                    </w:rPr>
                    <w:t>Şkoda Octavia</w:t>
                  </w:r>
                </w:p>
              </w:tc>
              <w:tc>
                <w:tcPr>
                  <w:tcW w:w="1291" w:type="dxa"/>
                </w:tcPr>
                <w:p w:rsidR="00D029CB" w:rsidRPr="00D029CB" w:rsidRDefault="00D029CB" w:rsidP="00D029CB">
                  <w:pPr>
                    <w:spacing w:after="0"/>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17</w:t>
                  </w:r>
                </w:p>
              </w:tc>
            </w:tr>
            <w:tr w:rsidR="00D029CB" w:rsidRPr="00D029CB" w:rsidTr="004F6C2F">
              <w:tc>
                <w:tcPr>
                  <w:tcW w:w="636" w:type="dxa"/>
                  <w:vMerge/>
                </w:tcPr>
                <w:p w:rsidR="00D029CB" w:rsidRPr="00D029CB" w:rsidRDefault="00D029CB" w:rsidP="00D029CB">
                  <w:pPr>
                    <w:spacing w:after="0"/>
                    <w:jc w:val="center"/>
                    <w:rPr>
                      <w:rFonts w:ascii="Times New Roman" w:hAnsi="Times New Roman" w:cs="Times New Roman"/>
                      <w:sz w:val="28"/>
                      <w:szCs w:val="28"/>
                      <w:lang w:val="en-GB"/>
                    </w:rPr>
                  </w:pPr>
                </w:p>
              </w:tc>
              <w:tc>
                <w:tcPr>
                  <w:tcW w:w="4332" w:type="dxa"/>
                  <w:vMerge/>
                </w:tcPr>
                <w:p w:rsidR="00D029CB" w:rsidRPr="00D029CB" w:rsidRDefault="00D029CB" w:rsidP="00D029CB">
                  <w:pPr>
                    <w:spacing w:after="0"/>
                    <w:jc w:val="both"/>
                    <w:rPr>
                      <w:rFonts w:ascii="Times New Roman" w:hAnsi="Times New Roman" w:cs="Times New Roman"/>
                      <w:sz w:val="28"/>
                      <w:szCs w:val="28"/>
                      <w:lang w:val="en-GB"/>
                    </w:rPr>
                  </w:pPr>
                </w:p>
              </w:tc>
              <w:tc>
                <w:tcPr>
                  <w:tcW w:w="3063" w:type="dxa"/>
                </w:tcPr>
                <w:p w:rsidR="00D029CB" w:rsidRPr="00D029CB" w:rsidRDefault="00D029CB" w:rsidP="00D029CB">
                  <w:pPr>
                    <w:spacing w:after="0"/>
                    <w:jc w:val="both"/>
                    <w:rPr>
                      <w:rFonts w:ascii="Times New Roman" w:hAnsi="Times New Roman" w:cs="Times New Roman"/>
                      <w:sz w:val="28"/>
                      <w:szCs w:val="28"/>
                      <w:lang w:val="en-GB"/>
                    </w:rPr>
                  </w:pPr>
                  <w:r w:rsidRPr="00D029CB">
                    <w:rPr>
                      <w:rFonts w:ascii="Times New Roman" w:hAnsi="Times New Roman" w:cs="Times New Roman"/>
                      <w:sz w:val="28"/>
                      <w:szCs w:val="28"/>
                      <w:lang w:val="en-GB"/>
                    </w:rPr>
                    <w:t>VAZ - 2107</w:t>
                  </w:r>
                </w:p>
              </w:tc>
              <w:tc>
                <w:tcPr>
                  <w:tcW w:w="1291" w:type="dxa"/>
                </w:tcPr>
                <w:p w:rsidR="00D029CB" w:rsidRPr="00D029CB" w:rsidRDefault="00D029CB" w:rsidP="00D029CB">
                  <w:pPr>
                    <w:spacing w:after="0"/>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5</w:t>
                  </w:r>
                </w:p>
              </w:tc>
            </w:tr>
            <w:tr w:rsidR="00D029CB" w:rsidRPr="00D029CB" w:rsidTr="004F6C2F">
              <w:tc>
                <w:tcPr>
                  <w:tcW w:w="636" w:type="dxa"/>
                </w:tcPr>
                <w:p w:rsidR="00D029CB" w:rsidRPr="00D029CB" w:rsidRDefault="00D029CB" w:rsidP="00D029CB">
                  <w:pPr>
                    <w:spacing w:after="0"/>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2.3.</w:t>
                  </w:r>
                </w:p>
              </w:tc>
              <w:tc>
                <w:tcPr>
                  <w:tcW w:w="4332" w:type="dxa"/>
                </w:tcPr>
                <w:p w:rsidR="00D029CB" w:rsidRPr="00D029CB" w:rsidRDefault="00D029CB" w:rsidP="00D029CB">
                  <w:pPr>
                    <w:spacing w:after="0"/>
                    <w:jc w:val="both"/>
                    <w:rPr>
                      <w:rFonts w:ascii="Times New Roman" w:hAnsi="Times New Roman" w:cs="Times New Roman"/>
                      <w:sz w:val="28"/>
                      <w:szCs w:val="28"/>
                      <w:lang w:val="en-GB"/>
                    </w:rPr>
                  </w:pPr>
                  <w:r w:rsidRPr="00D029CB">
                    <w:rPr>
                      <w:rFonts w:ascii="Times New Roman" w:hAnsi="Times New Roman" w:cs="Times New Roman"/>
                      <w:sz w:val="28"/>
                      <w:szCs w:val="28"/>
                      <w:lang w:val="en-GB"/>
                    </w:rPr>
                    <w:t>Direcţia învăţământ general</w:t>
                  </w:r>
                </w:p>
              </w:tc>
              <w:tc>
                <w:tcPr>
                  <w:tcW w:w="3063" w:type="dxa"/>
                </w:tcPr>
                <w:p w:rsidR="00D029CB" w:rsidRPr="00D029CB" w:rsidRDefault="00D029CB" w:rsidP="00D029CB">
                  <w:pPr>
                    <w:spacing w:after="0"/>
                    <w:jc w:val="both"/>
                    <w:rPr>
                      <w:rFonts w:ascii="Times New Roman" w:hAnsi="Times New Roman" w:cs="Times New Roman"/>
                      <w:sz w:val="28"/>
                      <w:szCs w:val="28"/>
                      <w:lang w:val="en-GB"/>
                    </w:rPr>
                  </w:pPr>
                  <w:smartTag w:uri="urn:schemas-microsoft-com:office:smarttags" w:element="PersonName">
                    <w:smartTag w:uri="urn:schemas-microsoft-com:office:smarttags" w:element="State">
                      <w:r w:rsidRPr="00D029CB">
                        <w:rPr>
                          <w:rFonts w:ascii="Times New Roman" w:hAnsi="Times New Roman" w:cs="Times New Roman"/>
                          <w:sz w:val="28"/>
                          <w:szCs w:val="28"/>
                          <w:lang w:val="en-GB"/>
                        </w:rPr>
                        <w:t>Dacia</w:t>
                      </w:r>
                    </w:smartTag>
                  </w:smartTag>
                  <w:r w:rsidRPr="00D029CB">
                    <w:rPr>
                      <w:rFonts w:ascii="Times New Roman" w:hAnsi="Times New Roman" w:cs="Times New Roman"/>
                      <w:sz w:val="28"/>
                      <w:szCs w:val="28"/>
                      <w:lang w:val="en-GB"/>
                    </w:rPr>
                    <w:t xml:space="preserve"> Daster - 001</w:t>
                  </w:r>
                </w:p>
              </w:tc>
              <w:tc>
                <w:tcPr>
                  <w:tcW w:w="1291" w:type="dxa"/>
                </w:tcPr>
                <w:p w:rsidR="00D029CB" w:rsidRPr="00D029CB" w:rsidRDefault="00D029CB" w:rsidP="00D029CB">
                  <w:pPr>
                    <w:spacing w:after="0"/>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15</w:t>
                  </w:r>
                </w:p>
              </w:tc>
            </w:tr>
            <w:tr w:rsidR="00D029CB" w:rsidRPr="00D029CB" w:rsidTr="004F6C2F">
              <w:tc>
                <w:tcPr>
                  <w:tcW w:w="636" w:type="dxa"/>
                </w:tcPr>
                <w:p w:rsidR="00D029CB" w:rsidRPr="00D029CB" w:rsidRDefault="00D029CB" w:rsidP="00D029CB">
                  <w:pPr>
                    <w:spacing w:after="0"/>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2.4.</w:t>
                  </w:r>
                </w:p>
              </w:tc>
              <w:tc>
                <w:tcPr>
                  <w:tcW w:w="4332" w:type="dxa"/>
                </w:tcPr>
                <w:p w:rsidR="00D029CB" w:rsidRPr="00D029CB" w:rsidRDefault="00D029CB" w:rsidP="00D029CB">
                  <w:pPr>
                    <w:spacing w:after="0"/>
                    <w:rPr>
                      <w:rFonts w:ascii="Times New Roman" w:hAnsi="Times New Roman" w:cs="Times New Roman"/>
                      <w:sz w:val="28"/>
                      <w:szCs w:val="28"/>
                      <w:lang w:val="en-GB"/>
                    </w:rPr>
                  </w:pPr>
                  <w:r w:rsidRPr="00D029CB">
                    <w:rPr>
                      <w:rFonts w:ascii="Times New Roman" w:hAnsi="Times New Roman" w:cs="Times New Roman"/>
                      <w:sz w:val="28"/>
                      <w:szCs w:val="28"/>
                      <w:lang w:val="en-GB"/>
                    </w:rPr>
                    <w:t>Serviciul de asistenţă psihopedagogică</w:t>
                  </w:r>
                </w:p>
              </w:tc>
              <w:tc>
                <w:tcPr>
                  <w:tcW w:w="3063" w:type="dxa"/>
                  <w:vAlign w:val="center"/>
                </w:tcPr>
                <w:p w:rsidR="00D029CB" w:rsidRPr="00D029CB" w:rsidRDefault="00D029CB" w:rsidP="00D029CB">
                  <w:pPr>
                    <w:spacing w:after="0"/>
                    <w:rPr>
                      <w:rFonts w:ascii="Times New Roman" w:hAnsi="Times New Roman" w:cs="Times New Roman"/>
                      <w:sz w:val="28"/>
                      <w:szCs w:val="28"/>
                      <w:lang w:val="en-GB"/>
                    </w:rPr>
                  </w:pPr>
                  <w:r w:rsidRPr="00D029CB">
                    <w:rPr>
                      <w:rFonts w:ascii="Times New Roman" w:hAnsi="Times New Roman" w:cs="Times New Roman"/>
                      <w:sz w:val="28"/>
                      <w:szCs w:val="28"/>
                      <w:lang w:val="en-GB"/>
                    </w:rPr>
                    <w:t>VAZ - 2107</w:t>
                  </w:r>
                </w:p>
              </w:tc>
              <w:tc>
                <w:tcPr>
                  <w:tcW w:w="1291" w:type="dxa"/>
                  <w:vAlign w:val="center"/>
                </w:tcPr>
                <w:p w:rsidR="00D029CB" w:rsidRPr="00D029CB" w:rsidRDefault="00D029CB" w:rsidP="00D029CB">
                  <w:pPr>
                    <w:spacing w:after="0"/>
                    <w:jc w:val="center"/>
                    <w:rPr>
                      <w:rFonts w:ascii="Times New Roman" w:hAnsi="Times New Roman" w:cs="Times New Roman"/>
                      <w:sz w:val="28"/>
                      <w:szCs w:val="28"/>
                      <w:lang w:val="en-GB"/>
                    </w:rPr>
                  </w:pPr>
                  <w:r w:rsidRPr="00D029CB">
                    <w:rPr>
                      <w:rFonts w:ascii="Times New Roman" w:hAnsi="Times New Roman" w:cs="Times New Roman"/>
                      <w:sz w:val="28"/>
                      <w:szCs w:val="28"/>
                      <w:lang w:val="en-GB"/>
                    </w:rPr>
                    <w:t>7</w:t>
                  </w:r>
                </w:p>
              </w:tc>
            </w:tr>
            <w:tr w:rsidR="00D029CB" w:rsidRPr="00D029CB" w:rsidTr="004F6C2F">
              <w:tc>
                <w:tcPr>
                  <w:tcW w:w="4968" w:type="dxa"/>
                  <w:gridSpan w:val="2"/>
                </w:tcPr>
                <w:p w:rsidR="00D029CB" w:rsidRPr="00D029CB" w:rsidRDefault="00D029CB" w:rsidP="00D029CB">
                  <w:pPr>
                    <w:spacing w:after="0"/>
                    <w:jc w:val="center"/>
                    <w:rPr>
                      <w:rFonts w:ascii="Times New Roman" w:hAnsi="Times New Roman" w:cs="Times New Roman"/>
                      <w:b/>
                      <w:sz w:val="28"/>
                      <w:szCs w:val="28"/>
                      <w:lang w:val="en-GB"/>
                    </w:rPr>
                  </w:pPr>
                  <w:r w:rsidRPr="00D029CB">
                    <w:rPr>
                      <w:rFonts w:ascii="Times New Roman" w:hAnsi="Times New Roman" w:cs="Times New Roman"/>
                      <w:b/>
                      <w:sz w:val="28"/>
                      <w:szCs w:val="28"/>
                      <w:lang w:val="en-GB"/>
                    </w:rPr>
                    <w:t>TOTAL</w:t>
                  </w:r>
                </w:p>
              </w:tc>
              <w:tc>
                <w:tcPr>
                  <w:tcW w:w="3063" w:type="dxa"/>
                </w:tcPr>
                <w:p w:rsidR="00D029CB" w:rsidRPr="00D029CB" w:rsidRDefault="00D029CB" w:rsidP="00D029CB">
                  <w:pPr>
                    <w:spacing w:after="0"/>
                    <w:jc w:val="both"/>
                    <w:rPr>
                      <w:rFonts w:ascii="Times New Roman" w:hAnsi="Times New Roman" w:cs="Times New Roman"/>
                      <w:b/>
                      <w:sz w:val="28"/>
                      <w:szCs w:val="28"/>
                      <w:lang w:val="en-GB"/>
                    </w:rPr>
                  </w:pPr>
                </w:p>
              </w:tc>
              <w:tc>
                <w:tcPr>
                  <w:tcW w:w="1291" w:type="dxa"/>
                </w:tcPr>
                <w:p w:rsidR="00D029CB" w:rsidRPr="00D029CB" w:rsidRDefault="00D029CB" w:rsidP="00D029CB">
                  <w:pPr>
                    <w:spacing w:after="0"/>
                    <w:jc w:val="center"/>
                    <w:rPr>
                      <w:rFonts w:ascii="Times New Roman" w:hAnsi="Times New Roman" w:cs="Times New Roman"/>
                      <w:b/>
                      <w:sz w:val="28"/>
                      <w:szCs w:val="28"/>
                      <w:lang w:val="en-GB"/>
                    </w:rPr>
                  </w:pPr>
                  <w:r w:rsidRPr="00D029CB">
                    <w:rPr>
                      <w:rFonts w:ascii="Times New Roman" w:hAnsi="Times New Roman" w:cs="Times New Roman"/>
                      <w:b/>
                      <w:sz w:val="28"/>
                      <w:szCs w:val="28"/>
                      <w:lang w:val="en-GB"/>
                    </w:rPr>
                    <w:t>127</w:t>
                  </w:r>
                </w:p>
              </w:tc>
            </w:tr>
          </w:tbl>
          <w:p w:rsidR="00D029CB" w:rsidRPr="00D029CB" w:rsidRDefault="00D029CB" w:rsidP="00D029CB">
            <w:pPr>
              <w:spacing w:after="0"/>
              <w:jc w:val="center"/>
              <w:rPr>
                <w:rFonts w:ascii="Times New Roman" w:hAnsi="Times New Roman" w:cs="Times New Roman"/>
                <w:b/>
                <w:color w:val="FF0000"/>
                <w:sz w:val="28"/>
                <w:szCs w:val="28"/>
                <w:lang w:val="en-GB"/>
              </w:rPr>
            </w:pPr>
          </w:p>
          <w:p w:rsidR="00D029CB" w:rsidRPr="00D029CB" w:rsidRDefault="00D029CB" w:rsidP="00D029CB">
            <w:pPr>
              <w:spacing w:after="0"/>
              <w:ind w:right="300"/>
              <w:jc w:val="right"/>
              <w:rPr>
                <w:rFonts w:ascii="Times New Roman" w:hAnsi="Times New Roman" w:cs="Times New Roman"/>
                <w:sz w:val="24"/>
                <w:szCs w:val="24"/>
                <w:lang w:val="ro-RO"/>
              </w:rPr>
            </w:pPr>
          </w:p>
          <w:tbl>
            <w:tblPr>
              <w:tblW w:w="0" w:type="auto"/>
              <w:tblLayout w:type="fixed"/>
              <w:tblLook w:val="04A0" w:firstRow="1" w:lastRow="0" w:firstColumn="1" w:lastColumn="0" w:noHBand="0" w:noVBand="1"/>
            </w:tblPr>
            <w:tblGrid>
              <w:gridCol w:w="6455"/>
              <w:gridCol w:w="2833"/>
            </w:tblGrid>
            <w:tr w:rsidR="00D029CB" w:rsidRPr="00D029CB" w:rsidTr="004F6C2F">
              <w:tc>
                <w:tcPr>
                  <w:tcW w:w="6455" w:type="dxa"/>
                </w:tcPr>
                <w:p w:rsidR="00D029CB" w:rsidRPr="00D029CB" w:rsidRDefault="00D029CB" w:rsidP="00D029CB">
                  <w:pPr>
                    <w:spacing w:after="0"/>
                    <w:rPr>
                      <w:rFonts w:ascii="Times New Roman" w:hAnsi="Times New Roman" w:cs="Times New Roman"/>
                      <w:sz w:val="28"/>
                      <w:szCs w:val="28"/>
                      <w:lang w:val="en-US"/>
                    </w:rPr>
                  </w:pPr>
                  <w:r w:rsidRPr="00D029CB">
                    <w:rPr>
                      <w:rFonts w:ascii="Times New Roman" w:hAnsi="Times New Roman" w:cs="Times New Roman"/>
                      <w:sz w:val="28"/>
                      <w:szCs w:val="28"/>
                      <w:lang w:val="ro-RO"/>
                    </w:rPr>
                    <w:t xml:space="preserve">Secretarul Consiliului Raional                                                </w:t>
                  </w:r>
                </w:p>
              </w:tc>
              <w:tc>
                <w:tcPr>
                  <w:tcW w:w="2833" w:type="dxa"/>
                </w:tcPr>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Gheorghe LIVIŢCHI</w:t>
                  </w:r>
                </w:p>
                <w:p w:rsidR="00D029CB" w:rsidRPr="00D029CB" w:rsidRDefault="00D029CB" w:rsidP="00D029CB">
                  <w:pPr>
                    <w:spacing w:after="0"/>
                    <w:rPr>
                      <w:rFonts w:ascii="Times New Roman" w:hAnsi="Times New Roman" w:cs="Times New Roman"/>
                      <w:sz w:val="28"/>
                      <w:szCs w:val="28"/>
                      <w:lang w:val="ro-RO"/>
                    </w:rPr>
                  </w:pPr>
                </w:p>
              </w:tc>
            </w:tr>
            <w:tr w:rsidR="00D029CB" w:rsidRPr="00D029CB" w:rsidTr="004F6C2F">
              <w:tc>
                <w:tcPr>
                  <w:tcW w:w="6455" w:type="dxa"/>
                </w:tcPr>
                <w:p w:rsidR="00D029CB" w:rsidRPr="00D029CB" w:rsidRDefault="00D029CB" w:rsidP="00D029CB">
                  <w:pPr>
                    <w:spacing w:after="0"/>
                    <w:rPr>
                      <w:rFonts w:ascii="Times New Roman" w:hAnsi="Times New Roman" w:cs="Times New Roman"/>
                      <w:i/>
                      <w:sz w:val="28"/>
                      <w:szCs w:val="28"/>
                      <w:lang w:val="ro-RO"/>
                    </w:rPr>
                  </w:pPr>
                  <w:r w:rsidRPr="00D029CB">
                    <w:rPr>
                      <w:rFonts w:ascii="Times New Roman" w:hAnsi="Times New Roman" w:cs="Times New Roman"/>
                      <w:i/>
                      <w:sz w:val="28"/>
                      <w:szCs w:val="28"/>
                      <w:lang w:val="ro-RO"/>
                    </w:rPr>
                    <w:t>Coordonat:</w:t>
                  </w: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Sef adjunct al Direcției Finanțe </w:t>
                  </w:r>
                </w:p>
              </w:tc>
              <w:tc>
                <w:tcPr>
                  <w:tcW w:w="2833" w:type="dxa"/>
                </w:tcPr>
                <w:p w:rsidR="00D029CB" w:rsidRPr="00D029CB" w:rsidRDefault="00D029CB" w:rsidP="00D029CB">
                  <w:pPr>
                    <w:spacing w:after="0"/>
                    <w:rPr>
                      <w:rFonts w:ascii="Times New Roman" w:hAnsi="Times New Roman" w:cs="Times New Roman"/>
                      <w:sz w:val="28"/>
                      <w:szCs w:val="28"/>
                      <w:lang w:val="ro-RO"/>
                    </w:rPr>
                  </w:pPr>
                </w:p>
                <w:p w:rsidR="00D029CB" w:rsidRPr="00D029CB" w:rsidRDefault="00D029CB" w:rsidP="00D029CB">
                  <w:pPr>
                    <w:spacing w:after="0"/>
                    <w:rPr>
                      <w:rFonts w:ascii="Times New Roman" w:hAnsi="Times New Roman" w:cs="Times New Roman"/>
                      <w:sz w:val="28"/>
                      <w:szCs w:val="28"/>
                      <w:lang w:val="ro-RO"/>
                    </w:rPr>
                  </w:pPr>
                  <w:r w:rsidRPr="00D029CB">
                    <w:rPr>
                      <w:rFonts w:ascii="Times New Roman" w:hAnsi="Times New Roman" w:cs="Times New Roman"/>
                      <w:sz w:val="28"/>
                      <w:szCs w:val="28"/>
                      <w:lang w:val="ro-RO"/>
                    </w:rPr>
                    <w:t xml:space="preserve">Maria MUNTEAN </w:t>
                  </w:r>
                </w:p>
              </w:tc>
            </w:tr>
            <w:tr w:rsidR="00D029CB" w:rsidRPr="00D029CB" w:rsidTr="004F6C2F">
              <w:tc>
                <w:tcPr>
                  <w:tcW w:w="6455" w:type="dxa"/>
                </w:tcPr>
                <w:p w:rsidR="00D029CB" w:rsidRPr="00D029CB" w:rsidRDefault="00D029CB" w:rsidP="00D029CB">
                  <w:pPr>
                    <w:spacing w:after="0"/>
                    <w:rPr>
                      <w:rFonts w:ascii="Times New Roman" w:hAnsi="Times New Roman" w:cs="Times New Roman"/>
                      <w:sz w:val="28"/>
                      <w:szCs w:val="28"/>
                      <w:lang w:val="en-US" w:eastAsia="ru-RU"/>
                    </w:rPr>
                  </w:pPr>
                </w:p>
              </w:tc>
              <w:tc>
                <w:tcPr>
                  <w:tcW w:w="2833" w:type="dxa"/>
                </w:tcPr>
                <w:p w:rsidR="00D029CB" w:rsidRPr="00D029CB" w:rsidRDefault="00D029CB" w:rsidP="00D029CB">
                  <w:pPr>
                    <w:spacing w:after="0"/>
                    <w:jc w:val="both"/>
                    <w:rPr>
                      <w:rFonts w:ascii="Times New Roman" w:hAnsi="Times New Roman" w:cs="Times New Roman"/>
                      <w:sz w:val="28"/>
                      <w:szCs w:val="28"/>
                      <w:lang w:val="en-US" w:eastAsia="ru-RU"/>
                    </w:rPr>
                  </w:pPr>
                </w:p>
              </w:tc>
            </w:tr>
            <w:tr w:rsidR="00D029CB" w:rsidRPr="00D029CB" w:rsidTr="004F6C2F">
              <w:tc>
                <w:tcPr>
                  <w:tcW w:w="6455" w:type="dxa"/>
                </w:tcPr>
                <w:p w:rsidR="00D029CB" w:rsidRPr="00D029CB" w:rsidRDefault="00D029CB" w:rsidP="00D029CB">
                  <w:pPr>
                    <w:spacing w:after="0"/>
                    <w:rPr>
                      <w:rFonts w:ascii="Times New Roman" w:hAnsi="Times New Roman" w:cs="Times New Roman"/>
                      <w:sz w:val="28"/>
                      <w:szCs w:val="28"/>
                      <w:lang w:val="en-US" w:eastAsia="ru-RU"/>
                    </w:rPr>
                  </w:pPr>
                </w:p>
              </w:tc>
              <w:tc>
                <w:tcPr>
                  <w:tcW w:w="2833" w:type="dxa"/>
                </w:tcPr>
                <w:p w:rsidR="00D029CB" w:rsidRPr="00D029CB" w:rsidRDefault="00D029CB" w:rsidP="00D029CB">
                  <w:pPr>
                    <w:spacing w:after="0"/>
                    <w:jc w:val="both"/>
                    <w:rPr>
                      <w:rFonts w:ascii="Times New Roman" w:hAnsi="Times New Roman" w:cs="Times New Roman"/>
                      <w:sz w:val="28"/>
                      <w:szCs w:val="28"/>
                      <w:lang w:val="en-US" w:eastAsia="ru-RU"/>
                    </w:rPr>
                  </w:pPr>
                </w:p>
              </w:tc>
            </w:tr>
            <w:tr w:rsidR="00D029CB" w:rsidRPr="00D029CB" w:rsidTr="004F6C2F">
              <w:tc>
                <w:tcPr>
                  <w:tcW w:w="6455" w:type="dxa"/>
                </w:tcPr>
                <w:p w:rsidR="00D029CB" w:rsidRPr="00D029CB" w:rsidRDefault="00D029CB" w:rsidP="004F6C2F">
                  <w:pPr>
                    <w:rPr>
                      <w:rFonts w:ascii="Times New Roman" w:hAnsi="Times New Roman" w:cs="Times New Roman"/>
                      <w:sz w:val="28"/>
                      <w:szCs w:val="28"/>
                      <w:lang w:val="en-US" w:eastAsia="ru-RU"/>
                    </w:rPr>
                  </w:pPr>
                </w:p>
              </w:tc>
              <w:tc>
                <w:tcPr>
                  <w:tcW w:w="2833" w:type="dxa"/>
                </w:tcPr>
                <w:p w:rsidR="00D029CB" w:rsidRPr="00D029CB" w:rsidRDefault="00D029CB" w:rsidP="004F6C2F">
                  <w:pPr>
                    <w:jc w:val="both"/>
                    <w:rPr>
                      <w:rFonts w:ascii="Times New Roman" w:hAnsi="Times New Roman" w:cs="Times New Roman"/>
                      <w:sz w:val="28"/>
                      <w:szCs w:val="28"/>
                      <w:lang w:val="en-US" w:eastAsia="ru-RU"/>
                    </w:rPr>
                  </w:pPr>
                </w:p>
              </w:tc>
            </w:tr>
            <w:tr w:rsidR="00D029CB" w:rsidRPr="00D029CB" w:rsidTr="004F6C2F">
              <w:tc>
                <w:tcPr>
                  <w:tcW w:w="6455" w:type="dxa"/>
                </w:tcPr>
                <w:p w:rsidR="00D029CB" w:rsidRPr="00D029CB" w:rsidRDefault="00D029CB" w:rsidP="004F6C2F">
                  <w:pPr>
                    <w:rPr>
                      <w:rFonts w:ascii="Times New Roman" w:hAnsi="Times New Roman" w:cs="Times New Roman"/>
                      <w:sz w:val="28"/>
                      <w:szCs w:val="28"/>
                      <w:lang w:val="en-US" w:eastAsia="ru-RU"/>
                    </w:rPr>
                  </w:pPr>
                </w:p>
              </w:tc>
              <w:tc>
                <w:tcPr>
                  <w:tcW w:w="2833" w:type="dxa"/>
                </w:tcPr>
                <w:p w:rsidR="00D029CB" w:rsidRPr="00D029CB" w:rsidRDefault="00D029CB" w:rsidP="004F6C2F">
                  <w:pPr>
                    <w:jc w:val="both"/>
                    <w:rPr>
                      <w:rFonts w:ascii="Times New Roman" w:hAnsi="Times New Roman" w:cs="Times New Roman"/>
                      <w:sz w:val="28"/>
                      <w:szCs w:val="28"/>
                      <w:lang w:val="en-US" w:eastAsia="ru-RU"/>
                    </w:rPr>
                  </w:pPr>
                </w:p>
              </w:tc>
            </w:tr>
          </w:tbl>
          <w:p w:rsidR="00D029CB" w:rsidRPr="00D029CB" w:rsidRDefault="00D029CB" w:rsidP="004F6C2F">
            <w:pPr>
              <w:rPr>
                <w:rFonts w:ascii="Times New Roman" w:hAnsi="Times New Roman" w:cs="Times New Roman"/>
                <w:sz w:val="28"/>
                <w:szCs w:val="28"/>
                <w:lang w:val="en-US" w:eastAsia="ru-RU"/>
              </w:rPr>
            </w:pPr>
          </w:p>
        </w:tc>
        <w:tc>
          <w:tcPr>
            <w:tcW w:w="4150" w:type="dxa"/>
          </w:tcPr>
          <w:p w:rsidR="00D029CB" w:rsidRPr="00D029CB" w:rsidRDefault="00D029CB" w:rsidP="004F6C2F">
            <w:pPr>
              <w:jc w:val="both"/>
              <w:rPr>
                <w:rFonts w:ascii="Times New Roman" w:hAnsi="Times New Roman" w:cs="Times New Roman"/>
                <w:sz w:val="28"/>
                <w:szCs w:val="28"/>
                <w:lang w:val="en-US" w:eastAsia="ru-RU"/>
              </w:rPr>
            </w:pPr>
          </w:p>
        </w:tc>
        <w:tc>
          <w:tcPr>
            <w:tcW w:w="4150" w:type="dxa"/>
          </w:tcPr>
          <w:p w:rsidR="00D029CB" w:rsidRPr="00D029CB" w:rsidRDefault="00D029CB" w:rsidP="004F6C2F">
            <w:pPr>
              <w:rPr>
                <w:rFonts w:ascii="Times New Roman" w:hAnsi="Times New Roman" w:cs="Times New Roman"/>
                <w:sz w:val="28"/>
                <w:szCs w:val="28"/>
                <w:lang w:val="en-US"/>
              </w:rPr>
            </w:pPr>
          </w:p>
        </w:tc>
        <w:tc>
          <w:tcPr>
            <w:tcW w:w="1808" w:type="dxa"/>
          </w:tcPr>
          <w:p w:rsidR="00D029CB" w:rsidRPr="00D029CB" w:rsidRDefault="00D029CB" w:rsidP="004F6C2F">
            <w:pPr>
              <w:rPr>
                <w:rFonts w:ascii="Times New Roman" w:hAnsi="Times New Roman" w:cs="Times New Roman"/>
                <w:sz w:val="28"/>
                <w:szCs w:val="28"/>
                <w:lang w:val="ro-RO"/>
              </w:rPr>
            </w:pPr>
          </w:p>
        </w:tc>
      </w:tr>
    </w:tbl>
    <w:p w:rsidR="00D029CB" w:rsidRDefault="00D029CB" w:rsidP="00D029CB">
      <w:pPr>
        <w:rPr>
          <w:sz w:val="28"/>
          <w:szCs w:val="28"/>
          <w:lang w:val="ro-RO"/>
        </w:rPr>
        <w:sectPr w:rsidR="00D029CB" w:rsidSect="005E74AA">
          <w:pgSz w:w="11906" w:h="16838"/>
          <w:pgMar w:top="539" w:right="748" w:bottom="720" w:left="1418" w:header="709" w:footer="709" w:gutter="0"/>
          <w:cols w:space="720"/>
        </w:sectPr>
      </w:pPr>
    </w:p>
    <w:p w:rsidR="00CB4A2B" w:rsidRDefault="00CB4A2B" w:rsidP="00CB4A2B">
      <w:pPr>
        <w:jc w:val="both"/>
        <w:rPr>
          <w:sz w:val="24"/>
          <w:szCs w:val="24"/>
          <w:lang w:val="ro-RO"/>
        </w:rPr>
      </w:pPr>
    </w:p>
    <w:p w:rsidR="004D1CA9" w:rsidRPr="00CB4A2B" w:rsidRDefault="004D1CA9">
      <w:pPr>
        <w:rPr>
          <w:lang w:val="ro-RO"/>
        </w:rPr>
      </w:pPr>
    </w:p>
    <w:sectPr w:rsidR="004D1CA9" w:rsidRPr="00CB4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470"/>
    <w:multiLevelType w:val="multilevel"/>
    <w:tmpl w:val="3004613C"/>
    <w:styleLink w:val="WWNum39"/>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 w15:restartNumberingAfterBreak="0">
    <w:nsid w:val="03F20395"/>
    <w:multiLevelType w:val="multilevel"/>
    <w:tmpl w:val="5A526E72"/>
    <w:styleLink w:val="WWNum36"/>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 w15:restartNumberingAfterBreak="0">
    <w:nsid w:val="05831B07"/>
    <w:multiLevelType w:val="multilevel"/>
    <w:tmpl w:val="3216E1F0"/>
    <w:styleLink w:val="WWNum2"/>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 w15:restartNumberingAfterBreak="0">
    <w:nsid w:val="0B05737C"/>
    <w:multiLevelType w:val="multilevel"/>
    <w:tmpl w:val="5A946076"/>
    <w:styleLink w:val="WWNum34"/>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 w15:restartNumberingAfterBreak="0">
    <w:nsid w:val="0B1D76DC"/>
    <w:multiLevelType w:val="multilevel"/>
    <w:tmpl w:val="4A40E84C"/>
    <w:styleLink w:val="WWNum23"/>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 w15:restartNumberingAfterBreak="0">
    <w:nsid w:val="0BDF11F7"/>
    <w:multiLevelType w:val="multilevel"/>
    <w:tmpl w:val="A29842E2"/>
    <w:styleLink w:val="WWNum27"/>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6" w15:restartNumberingAfterBreak="0">
    <w:nsid w:val="0C886D5E"/>
    <w:multiLevelType w:val="multilevel"/>
    <w:tmpl w:val="F5D468E8"/>
    <w:styleLink w:val="WWNum6"/>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7" w15:restartNumberingAfterBreak="0">
    <w:nsid w:val="0CC63176"/>
    <w:multiLevelType w:val="multilevel"/>
    <w:tmpl w:val="85E2CE1C"/>
    <w:styleLink w:val="WWNum25"/>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8" w15:restartNumberingAfterBreak="0">
    <w:nsid w:val="0D6B623C"/>
    <w:multiLevelType w:val="multilevel"/>
    <w:tmpl w:val="BE4870FE"/>
    <w:styleLink w:val="WWNum7"/>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9" w15:restartNumberingAfterBreak="0">
    <w:nsid w:val="10983B49"/>
    <w:multiLevelType w:val="multilevel"/>
    <w:tmpl w:val="29924F78"/>
    <w:styleLink w:val="WWNum35"/>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0" w15:restartNumberingAfterBreak="0">
    <w:nsid w:val="10FF4B42"/>
    <w:multiLevelType w:val="multilevel"/>
    <w:tmpl w:val="F59E715A"/>
    <w:styleLink w:val="WWNum4"/>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1" w15:restartNumberingAfterBreak="0">
    <w:nsid w:val="139C697E"/>
    <w:multiLevelType w:val="hybridMultilevel"/>
    <w:tmpl w:val="2E060114"/>
    <w:lvl w:ilvl="0" w:tplc="EC66A2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821F7B"/>
    <w:multiLevelType w:val="multilevel"/>
    <w:tmpl w:val="CAF47328"/>
    <w:styleLink w:val="WWNum42"/>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3" w15:restartNumberingAfterBreak="0">
    <w:nsid w:val="16BB3D57"/>
    <w:multiLevelType w:val="multilevel"/>
    <w:tmpl w:val="DFA66F04"/>
    <w:styleLink w:val="WWNum44"/>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4" w15:restartNumberingAfterBreak="0">
    <w:nsid w:val="1B3C12FA"/>
    <w:multiLevelType w:val="multilevel"/>
    <w:tmpl w:val="87706834"/>
    <w:styleLink w:val="WWNum1"/>
    <w:lvl w:ilvl="0">
      <w:start w:val="1"/>
      <w:numFmt w:val="decimal"/>
      <w:lvlText w:val="%1."/>
      <w:lvlJc w:val="left"/>
      <w:pPr>
        <w:ind w:left="0" w:firstLine="0"/>
      </w:pPr>
      <w:rPr>
        <w:rFonts w:cs="Times New Roman"/>
        <w:b/>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5" w15:restartNumberingAfterBreak="0">
    <w:nsid w:val="1CE1085A"/>
    <w:multiLevelType w:val="multilevel"/>
    <w:tmpl w:val="4ADA0122"/>
    <w:styleLink w:val="WWNum46"/>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6" w15:restartNumberingAfterBreak="0">
    <w:nsid w:val="22717C3C"/>
    <w:multiLevelType w:val="multilevel"/>
    <w:tmpl w:val="C91A70EA"/>
    <w:styleLink w:val="WWNum28"/>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7" w15:restartNumberingAfterBreak="0">
    <w:nsid w:val="24726E0B"/>
    <w:multiLevelType w:val="multilevel"/>
    <w:tmpl w:val="F04881F6"/>
    <w:styleLink w:val="WWNum41"/>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8" w15:restartNumberingAfterBreak="0">
    <w:nsid w:val="2CC12EBD"/>
    <w:multiLevelType w:val="multilevel"/>
    <w:tmpl w:val="711CDAB4"/>
    <w:styleLink w:val="WWNum15"/>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9" w15:restartNumberingAfterBreak="0">
    <w:nsid w:val="2D2B0285"/>
    <w:multiLevelType w:val="multilevel"/>
    <w:tmpl w:val="9DBA57D6"/>
    <w:styleLink w:val="WWNum43"/>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0" w15:restartNumberingAfterBreak="0">
    <w:nsid w:val="2D9B588A"/>
    <w:multiLevelType w:val="multilevel"/>
    <w:tmpl w:val="01CAE7BE"/>
    <w:styleLink w:val="WWNum24"/>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1" w15:restartNumberingAfterBreak="0">
    <w:nsid w:val="2F3B37AF"/>
    <w:multiLevelType w:val="multilevel"/>
    <w:tmpl w:val="0C5A5CDE"/>
    <w:styleLink w:val="WWNum45"/>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2" w15:restartNumberingAfterBreak="0">
    <w:nsid w:val="31304510"/>
    <w:multiLevelType w:val="multilevel"/>
    <w:tmpl w:val="52A63338"/>
    <w:styleLink w:val="WWNum29"/>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3" w15:restartNumberingAfterBreak="0">
    <w:nsid w:val="327900AA"/>
    <w:multiLevelType w:val="multilevel"/>
    <w:tmpl w:val="69789712"/>
    <w:styleLink w:val="WWNum3"/>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4" w15:restartNumberingAfterBreak="0">
    <w:nsid w:val="38E277B9"/>
    <w:multiLevelType w:val="multilevel"/>
    <w:tmpl w:val="81D44398"/>
    <w:styleLink w:val="WWNum30"/>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5" w15:restartNumberingAfterBreak="0">
    <w:nsid w:val="396C22EC"/>
    <w:multiLevelType w:val="multilevel"/>
    <w:tmpl w:val="C030881A"/>
    <w:styleLink w:val="WWNum12"/>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6" w15:restartNumberingAfterBreak="0">
    <w:nsid w:val="3C193AC7"/>
    <w:multiLevelType w:val="multilevel"/>
    <w:tmpl w:val="3B2EA5F2"/>
    <w:styleLink w:val="WWNum31"/>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7" w15:restartNumberingAfterBreak="0">
    <w:nsid w:val="3E661EFD"/>
    <w:multiLevelType w:val="multilevel"/>
    <w:tmpl w:val="2A1CF2B8"/>
    <w:styleLink w:val="WWNum38"/>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8" w15:restartNumberingAfterBreak="0">
    <w:nsid w:val="42114C6C"/>
    <w:multiLevelType w:val="multilevel"/>
    <w:tmpl w:val="28303BEC"/>
    <w:styleLink w:val="WWNum26"/>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9" w15:restartNumberingAfterBreak="0">
    <w:nsid w:val="43D50AC2"/>
    <w:multiLevelType w:val="multilevel"/>
    <w:tmpl w:val="548E26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3FB4292"/>
    <w:multiLevelType w:val="multilevel"/>
    <w:tmpl w:val="42BEED06"/>
    <w:styleLink w:val="WWNum37"/>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1" w15:restartNumberingAfterBreak="0">
    <w:nsid w:val="48510226"/>
    <w:multiLevelType w:val="multilevel"/>
    <w:tmpl w:val="34760598"/>
    <w:styleLink w:val="WWNum22"/>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2" w15:restartNumberingAfterBreak="0">
    <w:nsid w:val="4EB65160"/>
    <w:multiLevelType w:val="multilevel"/>
    <w:tmpl w:val="305EFF4C"/>
    <w:styleLink w:val="WWNum20"/>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3" w15:restartNumberingAfterBreak="0">
    <w:nsid w:val="520D130B"/>
    <w:multiLevelType w:val="multilevel"/>
    <w:tmpl w:val="76644800"/>
    <w:styleLink w:val="WWNum21"/>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4" w15:restartNumberingAfterBreak="0">
    <w:nsid w:val="52901601"/>
    <w:multiLevelType w:val="multilevel"/>
    <w:tmpl w:val="8D080568"/>
    <w:styleLink w:val="WWNum9"/>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5" w15:restartNumberingAfterBreak="0">
    <w:nsid w:val="53E66AA8"/>
    <w:multiLevelType w:val="multilevel"/>
    <w:tmpl w:val="0C44D070"/>
    <w:styleLink w:val="WWNum10"/>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6" w15:restartNumberingAfterBreak="0">
    <w:nsid w:val="592067A0"/>
    <w:multiLevelType w:val="hybridMultilevel"/>
    <w:tmpl w:val="1E6C9A58"/>
    <w:lvl w:ilvl="0" w:tplc="FDEE43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B93603F"/>
    <w:multiLevelType w:val="hybridMultilevel"/>
    <w:tmpl w:val="5A0279AE"/>
    <w:lvl w:ilvl="0" w:tplc="D4C89504">
      <w:start w:val="624"/>
      <w:numFmt w:val="bullet"/>
      <w:lvlText w:val="-"/>
      <w:lvlJc w:val="left"/>
      <w:pPr>
        <w:tabs>
          <w:tab w:val="num" w:pos="660"/>
        </w:tabs>
        <w:ind w:left="66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63B44D65"/>
    <w:multiLevelType w:val="multilevel"/>
    <w:tmpl w:val="DA6620FE"/>
    <w:styleLink w:val="WWNum33"/>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9" w15:restartNumberingAfterBreak="0">
    <w:nsid w:val="646D68CF"/>
    <w:multiLevelType w:val="multilevel"/>
    <w:tmpl w:val="3E4A27B6"/>
    <w:styleLink w:val="WWNum32"/>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0" w15:restartNumberingAfterBreak="0">
    <w:nsid w:val="693B559E"/>
    <w:multiLevelType w:val="multilevel"/>
    <w:tmpl w:val="8AF44C1C"/>
    <w:styleLink w:val="WWNum14"/>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1" w15:restartNumberingAfterBreak="0">
    <w:nsid w:val="6A9805F4"/>
    <w:multiLevelType w:val="multilevel"/>
    <w:tmpl w:val="361ACBE6"/>
    <w:styleLink w:val="WWNum17"/>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2" w15:restartNumberingAfterBreak="0">
    <w:nsid w:val="6B612496"/>
    <w:multiLevelType w:val="multilevel"/>
    <w:tmpl w:val="B4EA251E"/>
    <w:styleLink w:val="WWNum40"/>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3" w15:restartNumberingAfterBreak="0">
    <w:nsid w:val="6BF27DC3"/>
    <w:multiLevelType w:val="multilevel"/>
    <w:tmpl w:val="01BAA0A8"/>
    <w:styleLink w:val="WWNum13"/>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4" w15:restartNumberingAfterBreak="0">
    <w:nsid w:val="6DA05A52"/>
    <w:multiLevelType w:val="multilevel"/>
    <w:tmpl w:val="8B36FF66"/>
    <w:styleLink w:val="WWNum19"/>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5" w15:restartNumberingAfterBreak="0">
    <w:nsid w:val="70CE5092"/>
    <w:multiLevelType w:val="multilevel"/>
    <w:tmpl w:val="7A06D82E"/>
    <w:styleLink w:val="WWNum16"/>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6" w15:restartNumberingAfterBreak="0">
    <w:nsid w:val="753543CD"/>
    <w:multiLevelType w:val="multilevel"/>
    <w:tmpl w:val="C3763078"/>
    <w:styleLink w:val="WWNum18"/>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7" w15:restartNumberingAfterBreak="0">
    <w:nsid w:val="763A5F65"/>
    <w:multiLevelType w:val="multilevel"/>
    <w:tmpl w:val="021E930E"/>
    <w:styleLink w:val="WWNum5"/>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8" w15:restartNumberingAfterBreak="0">
    <w:nsid w:val="7A696F6A"/>
    <w:multiLevelType w:val="multilevel"/>
    <w:tmpl w:val="10B8D15C"/>
    <w:styleLink w:val="WWNum11"/>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9" w15:restartNumberingAfterBreak="0">
    <w:nsid w:val="7A915B66"/>
    <w:multiLevelType w:val="multilevel"/>
    <w:tmpl w:val="4CB415A8"/>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49"/>
  </w:num>
  <w:num w:numId="2">
    <w:abstractNumId w:val="14"/>
  </w:num>
  <w:num w:numId="3">
    <w:abstractNumId w:val="2"/>
  </w:num>
  <w:num w:numId="4">
    <w:abstractNumId w:val="23"/>
  </w:num>
  <w:num w:numId="5">
    <w:abstractNumId w:val="10"/>
  </w:num>
  <w:num w:numId="6">
    <w:abstractNumId w:val="47"/>
  </w:num>
  <w:num w:numId="7">
    <w:abstractNumId w:val="6"/>
  </w:num>
  <w:num w:numId="8">
    <w:abstractNumId w:val="8"/>
  </w:num>
  <w:num w:numId="9">
    <w:abstractNumId w:val="34"/>
  </w:num>
  <w:num w:numId="10">
    <w:abstractNumId w:val="35"/>
  </w:num>
  <w:num w:numId="11">
    <w:abstractNumId w:val="48"/>
  </w:num>
  <w:num w:numId="12">
    <w:abstractNumId w:val="25"/>
  </w:num>
  <w:num w:numId="13">
    <w:abstractNumId w:val="43"/>
  </w:num>
  <w:num w:numId="14">
    <w:abstractNumId w:val="40"/>
  </w:num>
  <w:num w:numId="15">
    <w:abstractNumId w:val="18"/>
  </w:num>
  <w:num w:numId="16">
    <w:abstractNumId w:val="45"/>
  </w:num>
  <w:num w:numId="17">
    <w:abstractNumId w:val="41"/>
  </w:num>
  <w:num w:numId="18">
    <w:abstractNumId w:val="46"/>
  </w:num>
  <w:num w:numId="19">
    <w:abstractNumId w:val="44"/>
  </w:num>
  <w:num w:numId="20">
    <w:abstractNumId w:val="32"/>
  </w:num>
  <w:num w:numId="21">
    <w:abstractNumId w:val="33"/>
  </w:num>
  <w:num w:numId="22">
    <w:abstractNumId w:val="31"/>
  </w:num>
  <w:num w:numId="23">
    <w:abstractNumId w:val="4"/>
  </w:num>
  <w:num w:numId="24">
    <w:abstractNumId w:val="20"/>
  </w:num>
  <w:num w:numId="25">
    <w:abstractNumId w:val="7"/>
  </w:num>
  <w:num w:numId="26">
    <w:abstractNumId w:val="28"/>
  </w:num>
  <w:num w:numId="27">
    <w:abstractNumId w:val="5"/>
  </w:num>
  <w:num w:numId="28">
    <w:abstractNumId w:val="16"/>
  </w:num>
  <w:num w:numId="29">
    <w:abstractNumId w:val="22"/>
  </w:num>
  <w:num w:numId="30">
    <w:abstractNumId w:val="24"/>
  </w:num>
  <w:num w:numId="31">
    <w:abstractNumId w:val="26"/>
  </w:num>
  <w:num w:numId="32">
    <w:abstractNumId w:val="39"/>
  </w:num>
  <w:num w:numId="33">
    <w:abstractNumId w:val="38"/>
  </w:num>
  <w:num w:numId="34">
    <w:abstractNumId w:val="3"/>
  </w:num>
  <w:num w:numId="35">
    <w:abstractNumId w:val="9"/>
  </w:num>
  <w:num w:numId="36">
    <w:abstractNumId w:val="1"/>
  </w:num>
  <w:num w:numId="37">
    <w:abstractNumId w:val="30"/>
  </w:num>
  <w:num w:numId="38">
    <w:abstractNumId w:val="27"/>
  </w:num>
  <w:num w:numId="39">
    <w:abstractNumId w:val="0"/>
  </w:num>
  <w:num w:numId="40">
    <w:abstractNumId w:val="42"/>
  </w:num>
  <w:num w:numId="41">
    <w:abstractNumId w:val="17"/>
  </w:num>
  <w:num w:numId="42">
    <w:abstractNumId w:val="12"/>
  </w:num>
  <w:num w:numId="43">
    <w:abstractNumId w:val="19"/>
  </w:num>
  <w:num w:numId="44">
    <w:abstractNumId w:val="13"/>
  </w:num>
  <w:num w:numId="45">
    <w:abstractNumId w:val="21"/>
  </w:num>
  <w:num w:numId="46">
    <w:abstractNumId w:val="15"/>
  </w:num>
  <w:num w:numId="47">
    <w:abstractNumId w:val="29"/>
  </w:num>
  <w:num w:numId="48">
    <w:abstractNumId w:val="11"/>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08"/>
    <w:rsid w:val="001C6508"/>
    <w:rsid w:val="002B69AF"/>
    <w:rsid w:val="00365618"/>
    <w:rsid w:val="003A5F7F"/>
    <w:rsid w:val="004D1CA9"/>
    <w:rsid w:val="005003F0"/>
    <w:rsid w:val="007F79FC"/>
    <w:rsid w:val="00CB4A2B"/>
    <w:rsid w:val="00D00210"/>
    <w:rsid w:val="00D02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hapeDefaults>
    <o:shapedefaults v:ext="edit" spidmax="1026"/>
    <o:shapelayout v:ext="edit">
      <o:idmap v:ext="edit" data="1"/>
    </o:shapelayout>
  </w:shapeDefaults>
  <w:decimalSymbol w:val=","/>
  <w:listSeparator w:val=";"/>
  <w15:docId w15:val="{A73D85DB-41F2-414E-849C-58FEBE50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210"/>
  </w:style>
  <w:style w:type="paragraph" w:styleId="Heading1">
    <w:name w:val="heading 1"/>
    <w:basedOn w:val="Normal"/>
    <w:next w:val="Normal"/>
    <w:link w:val="Heading1Char"/>
    <w:qFormat/>
    <w:rsid w:val="00D029CB"/>
    <w:pPr>
      <w:keepNext/>
      <w:spacing w:before="240" w:after="60" w:line="240" w:lineRule="auto"/>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D029CB"/>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D029CB"/>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D029CB"/>
    <w:pPr>
      <w:keepNext/>
      <w:spacing w:before="240" w:after="60" w:line="240" w:lineRule="auto"/>
      <w:outlineLvl w:val="3"/>
    </w:pPr>
    <w:rPr>
      <w:rFonts w:ascii="Times New Roman" w:eastAsia="Calibri" w:hAnsi="Times New Roman" w:cs="Times New Roman"/>
      <w:b/>
      <w:bCs/>
      <w:sz w:val="28"/>
      <w:szCs w:val="28"/>
    </w:rPr>
  </w:style>
  <w:style w:type="paragraph" w:styleId="Heading5">
    <w:name w:val="heading 5"/>
    <w:aliases w:val="Знак, Знак"/>
    <w:basedOn w:val="Normal"/>
    <w:next w:val="Normal"/>
    <w:link w:val="Heading5Char1"/>
    <w:qFormat/>
    <w:rsid w:val="00D029CB"/>
    <w:pPr>
      <w:keepNext/>
      <w:spacing w:after="0" w:line="240" w:lineRule="auto"/>
      <w:outlineLvl w:val="4"/>
    </w:pPr>
    <w:rPr>
      <w:rFonts w:ascii="Times New Roman" w:eastAsia="Calibri" w:hAnsi="Times New Roman" w:cs="Times New Roman"/>
      <w:sz w:val="28"/>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210"/>
    <w:rPr>
      <w:color w:val="0000FF" w:themeColor="hyperlink"/>
      <w:u w:val="single"/>
    </w:rPr>
  </w:style>
  <w:style w:type="paragraph" w:styleId="NormalWeb">
    <w:name w:val="Normal (Web)"/>
    <w:basedOn w:val="Normal"/>
    <w:uiPriority w:val="99"/>
    <w:unhideWhenUsed/>
    <w:rsid w:val="00D00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D00210"/>
    <w:rPr>
      <w:b/>
      <w:bCs/>
    </w:rPr>
  </w:style>
  <w:style w:type="character" w:customStyle="1" w:styleId="Heading1Char">
    <w:name w:val="Heading 1 Char"/>
    <w:basedOn w:val="DefaultParagraphFont"/>
    <w:link w:val="Heading1"/>
    <w:rsid w:val="00D029CB"/>
    <w:rPr>
      <w:rFonts w:ascii="Arial" w:eastAsia="Calibri" w:hAnsi="Arial" w:cs="Arial"/>
      <w:b/>
      <w:bCs/>
      <w:kern w:val="32"/>
      <w:sz w:val="32"/>
      <w:szCs w:val="32"/>
    </w:rPr>
  </w:style>
  <w:style w:type="character" w:customStyle="1" w:styleId="Heading2Char">
    <w:name w:val="Heading 2 Char"/>
    <w:basedOn w:val="DefaultParagraphFont"/>
    <w:link w:val="Heading2"/>
    <w:rsid w:val="00D029CB"/>
    <w:rPr>
      <w:rFonts w:ascii="Arial" w:eastAsia="Calibri" w:hAnsi="Arial" w:cs="Arial"/>
      <w:b/>
      <w:bCs/>
      <w:i/>
      <w:iCs/>
      <w:sz w:val="28"/>
      <w:szCs w:val="28"/>
    </w:rPr>
  </w:style>
  <w:style w:type="character" w:customStyle="1" w:styleId="Heading3Char">
    <w:name w:val="Heading 3 Char"/>
    <w:basedOn w:val="DefaultParagraphFont"/>
    <w:link w:val="Heading3"/>
    <w:rsid w:val="00D029CB"/>
    <w:rPr>
      <w:rFonts w:ascii="Arial" w:eastAsia="Calibri" w:hAnsi="Arial" w:cs="Arial"/>
      <w:b/>
      <w:bCs/>
      <w:sz w:val="26"/>
      <w:szCs w:val="26"/>
    </w:rPr>
  </w:style>
  <w:style w:type="character" w:customStyle="1" w:styleId="Heading4Char">
    <w:name w:val="Heading 4 Char"/>
    <w:basedOn w:val="DefaultParagraphFont"/>
    <w:link w:val="Heading4"/>
    <w:rsid w:val="00D029CB"/>
    <w:rPr>
      <w:rFonts w:ascii="Times New Roman" w:eastAsia="Calibri" w:hAnsi="Times New Roman" w:cs="Times New Roman"/>
      <w:b/>
      <w:bCs/>
      <w:sz w:val="28"/>
      <w:szCs w:val="28"/>
    </w:rPr>
  </w:style>
  <w:style w:type="character" w:customStyle="1" w:styleId="Heading5Char1">
    <w:name w:val="Heading 5 Char1"/>
    <w:aliases w:val="Знак Char, Знак Char"/>
    <w:basedOn w:val="DefaultParagraphFont"/>
    <w:link w:val="Heading5"/>
    <w:rsid w:val="00D029CB"/>
    <w:rPr>
      <w:rFonts w:ascii="Times New Roman" w:eastAsia="Calibri" w:hAnsi="Times New Roman" w:cs="Times New Roman"/>
      <w:sz w:val="28"/>
      <w:szCs w:val="20"/>
      <w:lang w:val="ro-RO" w:eastAsia="ru-RU"/>
    </w:rPr>
  </w:style>
  <w:style w:type="character" w:styleId="FollowedHyperlink">
    <w:name w:val="FollowedHyperlink"/>
    <w:uiPriority w:val="99"/>
    <w:rsid w:val="00D029CB"/>
    <w:rPr>
      <w:color w:val="800080"/>
      <w:u w:val="single"/>
    </w:rPr>
  </w:style>
  <w:style w:type="paragraph" w:styleId="Footer">
    <w:name w:val="footer"/>
    <w:basedOn w:val="Normal"/>
    <w:link w:val="FooterChar"/>
    <w:rsid w:val="00D029CB"/>
    <w:pPr>
      <w:tabs>
        <w:tab w:val="center" w:pos="4677"/>
        <w:tab w:val="right" w:pos="9355"/>
      </w:tabs>
      <w:spacing w:after="0" w:line="240" w:lineRule="auto"/>
    </w:pPr>
    <w:rPr>
      <w:rFonts w:ascii="Times New Roman" w:eastAsia="Calibri" w:hAnsi="Times New Roman" w:cs="Times New Roman"/>
      <w:sz w:val="20"/>
      <w:szCs w:val="20"/>
      <w:lang w:val="x-none"/>
    </w:rPr>
  </w:style>
  <w:style w:type="character" w:customStyle="1" w:styleId="FooterChar">
    <w:name w:val="Footer Char"/>
    <w:basedOn w:val="DefaultParagraphFont"/>
    <w:link w:val="Footer"/>
    <w:rsid w:val="00D029CB"/>
    <w:rPr>
      <w:rFonts w:ascii="Times New Roman" w:eastAsia="Calibri" w:hAnsi="Times New Roman" w:cs="Times New Roman"/>
      <w:sz w:val="20"/>
      <w:szCs w:val="20"/>
      <w:lang w:val="x-none"/>
    </w:rPr>
  </w:style>
  <w:style w:type="character" w:customStyle="1" w:styleId="BodyTextIndentChar">
    <w:name w:val="Body Text Indent Char"/>
    <w:link w:val="BodyTextIndent"/>
    <w:uiPriority w:val="99"/>
    <w:locked/>
    <w:rsid w:val="00D029CB"/>
    <w:rPr>
      <w:sz w:val="28"/>
      <w:lang w:val="ro-RO" w:eastAsia="ru-RU"/>
    </w:rPr>
  </w:style>
  <w:style w:type="paragraph" w:styleId="BodyTextIndent">
    <w:name w:val="Body Text Indent"/>
    <w:basedOn w:val="Normal"/>
    <w:link w:val="BodyTextIndentChar"/>
    <w:uiPriority w:val="99"/>
    <w:rsid w:val="00D029CB"/>
    <w:pPr>
      <w:spacing w:after="0" w:line="240" w:lineRule="auto"/>
      <w:ind w:firstLine="851"/>
    </w:pPr>
    <w:rPr>
      <w:sz w:val="28"/>
      <w:lang w:val="ro-RO" w:eastAsia="ru-RU"/>
    </w:rPr>
  </w:style>
  <w:style w:type="character" w:customStyle="1" w:styleId="1">
    <w:name w:val="Основной текст с отступом Знак1"/>
    <w:basedOn w:val="DefaultParagraphFont"/>
    <w:uiPriority w:val="99"/>
    <w:semiHidden/>
    <w:rsid w:val="00D029CB"/>
  </w:style>
  <w:style w:type="paragraph" w:customStyle="1" w:styleId="ListParagraph1">
    <w:name w:val="List Paragraph1"/>
    <w:basedOn w:val="Normal"/>
    <w:rsid w:val="00D029CB"/>
    <w:pPr>
      <w:spacing w:after="0" w:line="240" w:lineRule="auto"/>
      <w:ind w:left="720"/>
      <w:contextualSpacing/>
    </w:pPr>
    <w:rPr>
      <w:rFonts w:ascii="Times New Roman" w:eastAsia="Calibri" w:hAnsi="Times New Roman" w:cs="Times New Roman"/>
      <w:sz w:val="20"/>
      <w:szCs w:val="20"/>
    </w:rPr>
  </w:style>
  <w:style w:type="paragraph" w:customStyle="1" w:styleId="NoSpacing1">
    <w:name w:val="No Spacing1"/>
    <w:rsid w:val="00D029CB"/>
    <w:pPr>
      <w:spacing w:after="0" w:line="240" w:lineRule="auto"/>
    </w:pPr>
    <w:rPr>
      <w:rFonts w:ascii="Times New Roman" w:eastAsia="Calibri" w:hAnsi="Times New Roman" w:cs="Times New Roman"/>
      <w:sz w:val="20"/>
      <w:szCs w:val="20"/>
    </w:rPr>
  </w:style>
  <w:style w:type="paragraph" w:styleId="ListParagraph">
    <w:name w:val="List Paragraph"/>
    <w:aliases w:val="Cablenet,Bullet"/>
    <w:basedOn w:val="Normal"/>
    <w:link w:val="ListParagraphChar"/>
    <w:qFormat/>
    <w:rsid w:val="00D029CB"/>
    <w:pPr>
      <w:spacing w:after="0" w:line="240" w:lineRule="auto"/>
      <w:ind w:left="708"/>
    </w:pPr>
    <w:rPr>
      <w:rFonts w:ascii="Times New Roman" w:eastAsia="Times New Roman" w:hAnsi="Times New Roman" w:cs="Times New Roman"/>
      <w:sz w:val="20"/>
      <w:szCs w:val="20"/>
    </w:rPr>
  </w:style>
  <w:style w:type="character" w:customStyle="1" w:styleId="docbody1">
    <w:name w:val="doc_body1"/>
    <w:rsid w:val="00D029CB"/>
    <w:rPr>
      <w:rFonts w:ascii="Times New Roman" w:hAnsi="Times New Roman" w:cs="Times New Roman" w:hint="default"/>
      <w:color w:val="000000"/>
      <w:sz w:val="24"/>
      <w:szCs w:val="24"/>
    </w:rPr>
  </w:style>
  <w:style w:type="character" w:customStyle="1" w:styleId="docheader">
    <w:name w:val="doc_header"/>
    <w:basedOn w:val="DefaultParagraphFont"/>
    <w:rsid w:val="00D029CB"/>
  </w:style>
  <w:style w:type="character" w:customStyle="1" w:styleId="docbody">
    <w:name w:val="doc_body"/>
    <w:basedOn w:val="DefaultParagraphFont"/>
    <w:rsid w:val="00D029CB"/>
  </w:style>
  <w:style w:type="character" w:customStyle="1" w:styleId="apple-converted-space">
    <w:name w:val="apple-converted-space"/>
    <w:basedOn w:val="DefaultParagraphFont"/>
    <w:rsid w:val="00D029CB"/>
  </w:style>
  <w:style w:type="character" w:customStyle="1" w:styleId="10">
    <w:name w:val="Знак Знак1"/>
    <w:rsid w:val="00D029CB"/>
    <w:rPr>
      <w:sz w:val="28"/>
      <w:lang w:val="ro-RO" w:eastAsia="ru-RU" w:bidi="ar-SA"/>
    </w:rPr>
  </w:style>
  <w:style w:type="paragraph" w:customStyle="1" w:styleId="msonormalcxspmiddle">
    <w:name w:val="msonormalcxspmiddle"/>
    <w:basedOn w:val="Normal"/>
    <w:rsid w:val="00D02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Normal"/>
    <w:rsid w:val="00D02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
    <w:name w:val="Body Text"/>
    <w:basedOn w:val="Normal"/>
    <w:link w:val="BodyTextChar"/>
    <w:qFormat/>
    <w:rsid w:val="00D029CB"/>
    <w:pPr>
      <w:spacing w:after="120" w:line="240" w:lineRule="auto"/>
    </w:pPr>
    <w:rPr>
      <w:rFonts w:ascii="Times New Roman" w:eastAsia="Calibri" w:hAnsi="Times New Roman" w:cs="Times New Roman"/>
      <w:sz w:val="20"/>
      <w:szCs w:val="20"/>
      <w:lang w:val="x-none"/>
    </w:rPr>
  </w:style>
  <w:style w:type="character" w:customStyle="1" w:styleId="BodyTextChar">
    <w:name w:val="Body Text Char"/>
    <w:basedOn w:val="DefaultParagraphFont"/>
    <w:link w:val="BodyText"/>
    <w:rsid w:val="00D029CB"/>
    <w:rPr>
      <w:rFonts w:ascii="Times New Roman" w:eastAsia="Calibri" w:hAnsi="Times New Roman" w:cs="Times New Roman"/>
      <w:sz w:val="20"/>
      <w:szCs w:val="20"/>
      <w:lang w:val="x-none"/>
    </w:rPr>
  </w:style>
  <w:style w:type="paragraph" w:styleId="BodyTextIndent2">
    <w:name w:val="Body Text Indent 2"/>
    <w:basedOn w:val="Normal"/>
    <w:link w:val="BodyTextIndent2Char"/>
    <w:rsid w:val="00D029CB"/>
    <w:pPr>
      <w:spacing w:after="120" w:line="480" w:lineRule="auto"/>
      <w:ind w:left="283"/>
    </w:pPr>
    <w:rPr>
      <w:rFonts w:ascii="Times New Roman" w:eastAsia="Calibri" w:hAnsi="Times New Roman" w:cs="Times New Roman"/>
      <w:sz w:val="20"/>
      <w:szCs w:val="20"/>
    </w:rPr>
  </w:style>
  <w:style w:type="character" w:customStyle="1" w:styleId="BodyTextIndent2Char">
    <w:name w:val="Body Text Indent 2 Char"/>
    <w:basedOn w:val="DefaultParagraphFont"/>
    <w:link w:val="BodyTextIndent2"/>
    <w:rsid w:val="00D029CB"/>
    <w:rPr>
      <w:rFonts w:ascii="Times New Roman" w:eastAsia="Calibri" w:hAnsi="Times New Roman" w:cs="Times New Roman"/>
      <w:sz w:val="20"/>
      <w:szCs w:val="20"/>
    </w:rPr>
  </w:style>
  <w:style w:type="paragraph" w:styleId="NoSpacing">
    <w:name w:val="No Spacing"/>
    <w:link w:val="NoSpacingChar"/>
    <w:qFormat/>
    <w:rsid w:val="00D029CB"/>
    <w:pPr>
      <w:spacing w:after="0" w:line="240" w:lineRule="auto"/>
    </w:pPr>
    <w:rPr>
      <w:rFonts w:ascii="Calibri" w:eastAsia="Calibri" w:hAnsi="Calibri" w:cs="Times New Roman"/>
    </w:rPr>
  </w:style>
  <w:style w:type="paragraph" w:customStyle="1" w:styleId="listparagraphcxspmiddle">
    <w:name w:val="listparagraphcxspmiddle"/>
    <w:basedOn w:val="Normal"/>
    <w:rsid w:val="00D029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rsid w:val="00D02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29CB"/>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rsid w:val="00D029CB"/>
    <w:rPr>
      <w:rFonts w:ascii="Tahoma" w:eastAsia="Calibri" w:hAnsi="Tahoma" w:cs="Times New Roman"/>
      <w:sz w:val="16"/>
      <w:szCs w:val="16"/>
      <w:lang w:val="x-none"/>
    </w:rPr>
  </w:style>
  <w:style w:type="paragraph" w:styleId="BodyText3">
    <w:name w:val="Body Text 3"/>
    <w:basedOn w:val="Normal"/>
    <w:link w:val="BodyText3Char"/>
    <w:unhideWhenUsed/>
    <w:rsid w:val="00D029CB"/>
    <w:pPr>
      <w:spacing w:after="120" w:line="240" w:lineRule="auto"/>
    </w:pPr>
    <w:rPr>
      <w:rFonts w:ascii="Times New Roman" w:eastAsia="Times New Roman" w:hAnsi="Times New Roman" w:cs="Times New Roman"/>
      <w:sz w:val="16"/>
      <w:szCs w:val="16"/>
      <w:lang w:val="x-none"/>
    </w:rPr>
  </w:style>
  <w:style w:type="character" w:customStyle="1" w:styleId="BodyText3Char">
    <w:name w:val="Body Text 3 Char"/>
    <w:basedOn w:val="DefaultParagraphFont"/>
    <w:link w:val="BodyText3"/>
    <w:rsid w:val="00D029CB"/>
    <w:rPr>
      <w:rFonts w:ascii="Times New Roman" w:eastAsia="Times New Roman" w:hAnsi="Times New Roman" w:cs="Times New Roman"/>
      <w:sz w:val="16"/>
      <w:szCs w:val="16"/>
      <w:lang w:val="x-none"/>
    </w:rPr>
  </w:style>
  <w:style w:type="paragraph" w:customStyle="1" w:styleId="11">
    <w:name w:val="Абзац списка1"/>
    <w:basedOn w:val="Normal"/>
    <w:qFormat/>
    <w:rsid w:val="00D029CB"/>
    <w:pPr>
      <w:ind w:left="720"/>
      <w:contextualSpacing/>
    </w:pPr>
    <w:rPr>
      <w:rFonts w:ascii="Calibri" w:eastAsia="Times New Roman" w:hAnsi="Calibri" w:cs="Times New Roman"/>
      <w:lang w:eastAsia="ru-RU"/>
    </w:rPr>
  </w:style>
  <w:style w:type="character" w:customStyle="1" w:styleId="3">
    <w:name w:val="Основной текст (3)_"/>
    <w:link w:val="30"/>
    <w:uiPriority w:val="99"/>
    <w:locked/>
    <w:rsid w:val="00D029CB"/>
    <w:rPr>
      <w:sz w:val="23"/>
      <w:szCs w:val="23"/>
      <w:shd w:val="clear" w:color="auto" w:fill="FFFFFF"/>
    </w:rPr>
  </w:style>
  <w:style w:type="paragraph" w:customStyle="1" w:styleId="30">
    <w:name w:val="Основной текст (3)"/>
    <w:basedOn w:val="Normal"/>
    <w:link w:val="3"/>
    <w:uiPriority w:val="99"/>
    <w:rsid w:val="00D029CB"/>
    <w:pPr>
      <w:shd w:val="clear" w:color="auto" w:fill="FFFFFF"/>
      <w:spacing w:after="240" w:line="278" w:lineRule="exact"/>
    </w:pPr>
    <w:rPr>
      <w:sz w:val="23"/>
      <w:szCs w:val="23"/>
    </w:rPr>
  </w:style>
  <w:style w:type="character" w:customStyle="1" w:styleId="31">
    <w:name w:val="Заголовок №3 + Полужирный"/>
    <w:rsid w:val="00D029CB"/>
    <w:rPr>
      <w:rFonts w:ascii="Times New Roman" w:eastAsia="Times New Roman" w:hAnsi="Times New Roman" w:cs="Times New Roman" w:hint="default"/>
      <w:b/>
      <w:bCs/>
      <w:sz w:val="25"/>
      <w:szCs w:val="25"/>
      <w:shd w:val="clear" w:color="auto" w:fill="FFFFFF"/>
    </w:rPr>
  </w:style>
  <w:style w:type="character" w:customStyle="1" w:styleId="NoSpacingChar">
    <w:name w:val="No Spacing Char"/>
    <w:link w:val="NoSpacing"/>
    <w:locked/>
    <w:rsid w:val="00D029CB"/>
    <w:rPr>
      <w:rFonts w:ascii="Calibri" w:eastAsia="Calibri" w:hAnsi="Calibri" w:cs="Times New Roman"/>
    </w:rPr>
  </w:style>
  <w:style w:type="paragraph" w:styleId="Header">
    <w:name w:val="header"/>
    <w:basedOn w:val="Normal"/>
    <w:link w:val="HeaderChar"/>
    <w:rsid w:val="00D029CB"/>
    <w:pPr>
      <w:tabs>
        <w:tab w:val="center" w:pos="4677"/>
        <w:tab w:val="right" w:pos="9355"/>
      </w:tabs>
      <w:spacing w:after="0" w:line="240" w:lineRule="auto"/>
    </w:pPr>
    <w:rPr>
      <w:rFonts w:ascii="Times New Roman" w:eastAsia="Calibri" w:hAnsi="Times New Roman" w:cs="Times New Roman"/>
      <w:sz w:val="20"/>
      <w:szCs w:val="20"/>
      <w:lang w:val="x-none"/>
    </w:rPr>
  </w:style>
  <w:style w:type="character" w:customStyle="1" w:styleId="HeaderChar">
    <w:name w:val="Header Char"/>
    <w:basedOn w:val="DefaultParagraphFont"/>
    <w:link w:val="Header"/>
    <w:rsid w:val="00D029CB"/>
    <w:rPr>
      <w:rFonts w:ascii="Times New Roman" w:eastAsia="Calibri" w:hAnsi="Times New Roman" w:cs="Times New Roman"/>
      <w:sz w:val="20"/>
      <w:szCs w:val="20"/>
      <w:lang w:val="x-none"/>
    </w:rPr>
  </w:style>
  <w:style w:type="character" w:styleId="Emphasis">
    <w:name w:val="Emphasis"/>
    <w:qFormat/>
    <w:rsid w:val="00D029CB"/>
    <w:rPr>
      <w:i/>
      <w:iCs/>
    </w:rPr>
  </w:style>
  <w:style w:type="paragraph" w:customStyle="1" w:styleId="12">
    <w:name w:val="Без интервала1"/>
    <w:link w:val="NoSpacing0"/>
    <w:rsid w:val="00D029CB"/>
    <w:pPr>
      <w:spacing w:after="0" w:line="240" w:lineRule="auto"/>
    </w:pPr>
    <w:rPr>
      <w:rFonts w:ascii="Calibri" w:eastAsia="Times New Roman" w:hAnsi="Calibri" w:cs="Times New Roman"/>
    </w:rPr>
  </w:style>
  <w:style w:type="character" w:customStyle="1" w:styleId="hps">
    <w:name w:val="hps"/>
    <w:rsid w:val="00D029CB"/>
    <w:rPr>
      <w:rFonts w:cs="Times New Roman"/>
    </w:rPr>
  </w:style>
  <w:style w:type="paragraph" w:customStyle="1" w:styleId="Listparagraf">
    <w:name w:val="Listă paragraf"/>
    <w:basedOn w:val="Normal"/>
    <w:qFormat/>
    <w:rsid w:val="00D029C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eading5Char">
    <w:name w:val="Heading 5 Char"/>
    <w:locked/>
    <w:rsid w:val="00D029CB"/>
    <w:rPr>
      <w:rFonts w:ascii="Cambria" w:eastAsia="Calibri" w:hAnsi="Cambria"/>
      <w:color w:val="243F60"/>
      <w:sz w:val="22"/>
      <w:szCs w:val="22"/>
      <w:lang w:val="en-US" w:eastAsia="en-US" w:bidi="ar-SA"/>
    </w:rPr>
  </w:style>
  <w:style w:type="paragraph" w:customStyle="1" w:styleId="ListParagraph10">
    <w:name w:val="List Paragraph1"/>
    <w:basedOn w:val="Normal"/>
    <w:rsid w:val="00D029CB"/>
    <w:pPr>
      <w:ind w:left="720"/>
      <w:contextualSpacing/>
    </w:pPr>
    <w:rPr>
      <w:rFonts w:ascii="Calibri" w:eastAsia="Calibri" w:hAnsi="Calibri" w:cs="Times New Roman"/>
      <w:lang w:val="en-US"/>
    </w:rPr>
  </w:style>
  <w:style w:type="paragraph" w:customStyle="1" w:styleId="news">
    <w:name w:val="news"/>
    <w:basedOn w:val="Normal"/>
    <w:rsid w:val="00D029CB"/>
    <w:pPr>
      <w:spacing w:after="0" w:line="240" w:lineRule="auto"/>
    </w:pPr>
    <w:rPr>
      <w:rFonts w:ascii="Arial" w:eastAsia="Calibri" w:hAnsi="Arial" w:cs="Arial"/>
      <w:sz w:val="20"/>
      <w:szCs w:val="20"/>
      <w:lang w:eastAsia="ru-RU"/>
    </w:rPr>
  </w:style>
  <w:style w:type="paragraph" w:customStyle="1" w:styleId="cp">
    <w:name w:val="cp"/>
    <w:basedOn w:val="Normal"/>
    <w:rsid w:val="00D029CB"/>
    <w:pPr>
      <w:spacing w:after="0" w:line="240" w:lineRule="auto"/>
      <w:jc w:val="center"/>
    </w:pPr>
    <w:rPr>
      <w:rFonts w:ascii="Times New Roman" w:eastAsia="Calibri" w:hAnsi="Times New Roman" w:cs="Times New Roman"/>
      <w:b/>
      <w:bCs/>
      <w:sz w:val="24"/>
      <w:szCs w:val="24"/>
      <w:lang w:eastAsia="ru-RU"/>
    </w:rPr>
  </w:style>
  <w:style w:type="paragraph" w:customStyle="1" w:styleId="Style15">
    <w:name w:val="Style15"/>
    <w:basedOn w:val="Normal"/>
    <w:rsid w:val="00D029CB"/>
    <w:pPr>
      <w:widowControl w:val="0"/>
      <w:autoSpaceDE w:val="0"/>
      <w:autoSpaceDN w:val="0"/>
      <w:adjustRightInd w:val="0"/>
      <w:spacing w:after="0" w:line="240" w:lineRule="auto"/>
      <w:jc w:val="both"/>
    </w:pPr>
    <w:rPr>
      <w:rFonts w:ascii="Arial" w:eastAsia="Calibri" w:hAnsi="Arial" w:cs="Arial"/>
      <w:sz w:val="24"/>
      <w:szCs w:val="24"/>
      <w:lang w:val="en-US"/>
    </w:rPr>
  </w:style>
  <w:style w:type="paragraph" w:customStyle="1" w:styleId="Style29">
    <w:name w:val="Style29"/>
    <w:basedOn w:val="Normal"/>
    <w:rsid w:val="00D029CB"/>
    <w:pPr>
      <w:widowControl w:val="0"/>
      <w:autoSpaceDE w:val="0"/>
      <w:autoSpaceDN w:val="0"/>
      <w:adjustRightInd w:val="0"/>
      <w:spacing w:after="0" w:line="240" w:lineRule="auto"/>
    </w:pPr>
    <w:rPr>
      <w:rFonts w:ascii="Arial" w:eastAsia="Calibri" w:hAnsi="Arial" w:cs="Arial"/>
      <w:sz w:val="24"/>
      <w:szCs w:val="24"/>
      <w:lang w:val="en-US"/>
    </w:rPr>
  </w:style>
  <w:style w:type="paragraph" w:customStyle="1" w:styleId="Style32">
    <w:name w:val="Style32"/>
    <w:basedOn w:val="Normal"/>
    <w:rsid w:val="00D029CB"/>
    <w:pPr>
      <w:widowControl w:val="0"/>
      <w:autoSpaceDE w:val="0"/>
      <w:autoSpaceDN w:val="0"/>
      <w:adjustRightInd w:val="0"/>
      <w:spacing w:after="0" w:line="240" w:lineRule="auto"/>
      <w:jc w:val="both"/>
    </w:pPr>
    <w:rPr>
      <w:rFonts w:ascii="Arial" w:eastAsia="Calibri" w:hAnsi="Arial" w:cs="Arial"/>
      <w:sz w:val="24"/>
      <w:szCs w:val="24"/>
      <w:lang w:val="en-US"/>
    </w:rPr>
  </w:style>
  <w:style w:type="paragraph" w:customStyle="1" w:styleId="Style35">
    <w:name w:val="Style35"/>
    <w:basedOn w:val="Normal"/>
    <w:rsid w:val="00D029CB"/>
    <w:pPr>
      <w:widowControl w:val="0"/>
      <w:autoSpaceDE w:val="0"/>
      <w:autoSpaceDN w:val="0"/>
      <w:adjustRightInd w:val="0"/>
      <w:spacing w:after="0" w:line="240" w:lineRule="auto"/>
    </w:pPr>
    <w:rPr>
      <w:rFonts w:ascii="Arial" w:eastAsia="Calibri" w:hAnsi="Arial" w:cs="Arial"/>
      <w:sz w:val="24"/>
      <w:szCs w:val="24"/>
      <w:lang w:val="en-US"/>
    </w:rPr>
  </w:style>
  <w:style w:type="paragraph" w:customStyle="1" w:styleId="Style27">
    <w:name w:val="Style27"/>
    <w:basedOn w:val="Normal"/>
    <w:rsid w:val="00D029CB"/>
    <w:pPr>
      <w:widowControl w:val="0"/>
      <w:autoSpaceDE w:val="0"/>
      <w:autoSpaceDN w:val="0"/>
      <w:adjustRightInd w:val="0"/>
      <w:spacing w:after="0" w:line="240" w:lineRule="auto"/>
    </w:pPr>
    <w:rPr>
      <w:rFonts w:ascii="Arial" w:eastAsia="Calibri" w:hAnsi="Arial" w:cs="Arial"/>
      <w:sz w:val="24"/>
      <w:szCs w:val="24"/>
      <w:lang w:val="en-US"/>
    </w:rPr>
  </w:style>
  <w:style w:type="paragraph" w:customStyle="1" w:styleId="Style44">
    <w:name w:val="Style44"/>
    <w:basedOn w:val="Normal"/>
    <w:rsid w:val="00D029CB"/>
    <w:pPr>
      <w:widowControl w:val="0"/>
      <w:autoSpaceDE w:val="0"/>
      <w:autoSpaceDN w:val="0"/>
      <w:adjustRightInd w:val="0"/>
      <w:spacing w:after="0" w:line="240" w:lineRule="auto"/>
    </w:pPr>
    <w:rPr>
      <w:rFonts w:ascii="Arial" w:eastAsia="Calibri" w:hAnsi="Arial" w:cs="Arial"/>
      <w:sz w:val="24"/>
      <w:szCs w:val="24"/>
      <w:lang w:val="en-US"/>
    </w:rPr>
  </w:style>
  <w:style w:type="character" w:customStyle="1" w:styleId="FontStyle62">
    <w:name w:val="Font Style62"/>
    <w:rsid w:val="00D029CB"/>
    <w:rPr>
      <w:rFonts w:ascii="Times New Roman" w:hAnsi="Times New Roman"/>
      <w:sz w:val="24"/>
    </w:rPr>
  </w:style>
  <w:style w:type="character" w:customStyle="1" w:styleId="FontStyle58">
    <w:name w:val="Font Style58"/>
    <w:rsid w:val="00D029CB"/>
    <w:rPr>
      <w:rFonts w:ascii="Arial" w:hAnsi="Arial"/>
      <w:b/>
      <w:sz w:val="22"/>
    </w:rPr>
  </w:style>
  <w:style w:type="character" w:customStyle="1" w:styleId="FontStyle63">
    <w:name w:val="Font Style63"/>
    <w:rsid w:val="00D029CB"/>
    <w:rPr>
      <w:rFonts w:ascii="Arial" w:hAnsi="Arial"/>
      <w:sz w:val="22"/>
    </w:rPr>
  </w:style>
  <w:style w:type="character" w:customStyle="1" w:styleId="FontStyle57">
    <w:name w:val="Font Style57"/>
    <w:rsid w:val="00D029CB"/>
    <w:rPr>
      <w:rFonts w:ascii="Arial" w:hAnsi="Arial"/>
      <w:b/>
      <w:sz w:val="26"/>
    </w:rPr>
  </w:style>
  <w:style w:type="character" w:customStyle="1" w:styleId="FontStyle71">
    <w:name w:val="Font Style71"/>
    <w:rsid w:val="00D029CB"/>
    <w:rPr>
      <w:rFonts w:ascii="Arial" w:hAnsi="Arial"/>
      <w:sz w:val="22"/>
    </w:rPr>
  </w:style>
  <w:style w:type="paragraph" w:customStyle="1" w:styleId="Listparagraf1">
    <w:name w:val="Listă paragraf1"/>
    <w:basedOn w:val="Normal"/>
    <w:rsid w:val="00D029CB"/>
    <w:pPr>
      <w:ind w:left="720"/>
      <w:contextualSpacing/>
    </w:pPr>
    <w:rPr>
      <w:rFonts w:ascii="Calibri" w:eastAsia="Times New Roman" w:hAnsi="Calibri" w:cs="Times New Roman"/>
      <w:lang w:val="en-US"/>
    </w:rPr>
  </w:style>
  <w:style w:type="paragraph" w:customStyle="1" w:styleId="Frspaiere1">
    <w:name w:val="Fără spațiere1"/>
    <w:rsid w:val="00D029CB"/>
    <w:pPr>
      <w:spacing w:after="0" w:line="240" w:lineRule="auto"/>
    </w:pPr>
    <w:rPr>
      <w:rFonts w:ascii="Times New Roman" w:eastAsia="Calibri" w:hAnsi="Times New Roman" w:cs="Times New Roman"/>
      <w:sz w:val="20"/>
      <w:szCs w:val="20"/>
      <w:lang w:val="ro-RO" w:eastAsia="ru-RU"/>
    </w:rPr>
  </w:style>
  <w:style w:type="paragraph" w:customStyle="1" w:styleId="Standard">
    <w:name w:val="Standard"/>
    <w:rsid w:val="00D029C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TableContents">
    <w:name w:val="Table Contents"/>
    <w:basedOn w:val="Standard"/>
    <w:rsid w:val="00D029CB"/>
    <w:pPr>
      <w:suppressLineNumbers/>
    </w:pPr>
  </w:style>
  <w:style w:type="character" w:customStyle="1" w:styleId="docheader1">
    <w:name w:val="doc_header1"/>
    <w:rsid w:val="00D029CB"/>
    <w:rPr>
      <w:rFonts w:ascii="Times New Roman" w:hAnsi="Times New Roman" w:cs="Times New Roman"/>
      <w:b/>
      <w:bCs/>
      <w:color w:val="000000"/>
      <w:sz w:val="24"/>
      <w:szCs w:val="24"/>
    </w:rPr>
  </w:style>
  <w:style w:type="character" w:customStyle="1" w:styleId="StrongEmphasis">
    <w:name w:val="Strong Emphasis"/>
    <w:rsid w:val="00D029CB"/>
    <w:rPr>
      <w:b/>
    </w:rPr>
  </w:style>
  <w:style w:type="numbering" w:customStyle="1" w:styleId="WWNum8">
    <w:name w:val="WWNum8"/>
    <w:rsid w:val="00D029CB"/>
    <w:pPr>
      <w:numPr>
        <w:numId w:val="1"/>
      </w:numPr>
    </w:pPr>
  </w:style>
  <w:style w:type="paragraph" w:customStyle="1" w:styleId="32">
    <w:name w:val="Абзац списка3"/>
    <w:basedOn w:val="Normal"/>
    <w:rsid w:val="00D029CB"/>
    <w:pPr>
      <w:ind w:left="720"/>
      <w:contextualSpacing/>
    </w:pPr>
    <w:rPr>
      <w:rFonts w:ascii="Calibri" w:eastAsia="Times New Roman" w:hAnsi="Calibri" w:cs="Times New Roman"/>
      <w:lang w:val="en-US"/>
    </w:rPr>
  </w:style>
  <w:style w:type="character" w:customStyle="1" w:styleId="textexposedshow">
    <w:name w:val="text_exposed_show"/>
    <w:rsid w:val="00D029CB"/>
  </w:style>
  <w:style w:type="paragraph" w:customStyle="1" w:styleId="tt">
    <w:name w:val="tt"/>
    <w:basedOn w:val="Normal"/>
    <w:rsid w:val="00D029CB"/>
    <w:pPr>
      <w:spacing w:after="0" w:line="240" w:lineRule="auto"/>
      <w:jc w:val="center"/>
    </w:pPr>
    <w:rPr>
      <w:rFonts w:ascii="Times New Roman" w:eastAsia="Times New Roman" w:hAnsi="Times New Roman" w:cs="Times New Roman"/>
      <w:b/>
      <w:bCs/>
      <w:sz w:val="24"/>
      <w:szCs w:val="24"/>
      <w:lang w:eastAsia="ru-RU"/>
    </w:rPr>
  </w:style>
  <w:style w:type="character" w:styleId="PageNumber">
    <w:name w:val="page number"/>
    <w:uiPriority w:val="99"/>
    <w:unhideWhenUsed/>
    <w:rsid w:val="00D029CB"/>
    <w:rPr>
      <w:rFonts w:ascii="Times New Roman" w:hAnsi="Times New Roman" w:cs="Times New Roman" w:hint="default"/>
    </w:rPr>
  </w:style>
  <w:style w:type="character" w:customStyle="1" w:styleId="13">
    <w:name w:val="Текст выноски Знак1"/>
    <w:uiPriority w:val="99"/>
    <w:semiHidden/>
    <w:rsid w:val="00D029CB"/>
    <w:rPr>
      <w:rFonts w:ascii="Tahoma" w:eastAsia="Calibri" w:hAnsi="Tahoma" w:cs="Tahoma"/>
      <w:sz w:val="16"/>
      <w:szCs w:val="16"/>
      <w:lang w:eastAsia="en-US"/>
    </w:rPr>
  </w:style>
  <w:style w:type="character" w:customStyle="1" w:styleId="14">
    <w:name w:val="Верхний колонтитул Знак1"/>
    <w:uiPriority w:val="99"/>
    <w:semiHidden/>
    <w:rsid w:val="00D029CB"/>
    <w:rPr>
      <w:rFonts w:eastAsia="Calibri"/>
      <w:lang w:eastAsia="en-US"/>
    </w:rPr>
  </w:style>
  <w:style w:type="character" w:customStyle="1" w:styleId="15">
    <w:name w:val="Нижний колонтитул Знак1"/>
    <w:uiPriority w:val="99"/>
    <w:semiHidden/>
    <w:rsid w:val="00D029CB"/>
    <w:rPr>
      <w:rFonts w:eastAsia="Calibri"/>
      <w:lang w:eastAsia="en-US"/>
    </w:rPr>
  </w:style>
  <w:style w:type="character" w:customStyle="1" w:styleId="16">
    <w:name w:val="Основной текст Знак1"/>
    <w:uiPriority w:val="99"/>
    <w:semiHidden/>
    <w:rsid w:val="00D029CB"/>
    <w:rPr>
      <w:rFonts w:eastAsia="Calibri"/>
      <w:lang w:eastAsia="en-US"/>
    </w:rPr>
  </w:style>
  <w:style w:type="character" w:customStyle="1" w:styleId="a">
    <w:name w:val="Знак Знак Знак"/>
    <w:locked/>
    <w:rsid w:val="00D029CB"/>
    <w:rPr>
      <w:rFonts w:eastAsia="Calibri"/>
      <w:sz w:val="28"/>
      <w:lang w:val="ro-RO" w:eastAsia="ru-RU" w:bidi="ar-SA"/>
    </w:rPr>
  </w:style>
  <w:style w:type="character" w:customStyle="1" w:styleId="33">
    <w:name w:val="Знак Знак3"/>
    <w:rsid w:val="00D029CB"/>
    <w:rPr>
      <w:sz w:val="28"/>
      <w:lang w:val="ro-RO" w:eastAsia="ru-RU" w:bidi="ar-SA"/>
    </w:rPr>
  </w:style>
  <w:style w:type="character" w:customStyle="1" w:styleId="NoSpacing0">
    <w:name w:val="No Spacing Знак"/>
    <w:link w:val="12"/>
    <w:rsid w:val="00D029CB"/>
    <w:rPr>
      <w:rFonts w:ascii="Calibri" w:eastAsia="Times New Roman" w:hAnsi="Calibri" w:cs="Times New Roman"/>
    </w:rPr>
  </w:style>
  <w:style w:type="character" w:customStyle="1" w:styleId="js-copy-text">
    <w:name w:val="js-copy-text"/>
    <w:rsid w:val="00D029CB"/>
  </w:style>
  <w:style w:type="character" w:customStyle="1" w:styleId="msgaci">
    <w:name w:val="msg_ac_i"/>
    <w:rsid w:val="00D029CB"/>
  </w:style>
  <w:style w:type="character" w:customStyle="1" w:styleId="tico">
    <w:name w:val="tico"/>
    <w:rsid w:val="00D029CB"/>
  </w:style>
  <w:style w:type="paragraph" w:styleId="z-TopofForm">
    <w:name w:val="HTML Top of Form"/>
    <w:basedOn w:val="Normal"/>
    <w:next w:val="Normal"/>
    <w:link w:val="z-TopofFormChar"/>
    <w:hidden/>
    <w:uiPriority w:val="99"/>
    <w:unhideWhenUsed/>
    <w:rsid w:val="00D029C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rsid w:val="00D029CB"/>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unhideWhenUsed/>
    <w:rsid w:val="00D029C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rsid w:val="00D029CB"/>
    <w:rPr>
      <w:rFonts w:ascii="Arial" w:eastAsia="Times New Roman" w:hAnsi="Arial" w:cs="Arial"/>
      <w:vanish/>
      <w:sz w:val="16"/>
      <w:szCs w:val="16"/>
      <w:lang w:eastAsia="ru-RU"/>
    </w:rPr>
  </w:style>
  <w:style w:type="paragraph" w:customStyle="1" w:styleId="2">
    <w:name w:val="Абзац списка2"/>
    <w:basedOn w:val="Normal"/>
    <w:rsid w:val="00D029CB"/>
    <w:pPr>
      <w:spacing w:after="0" w:line="240" w:lineRule="auto"/>
      <w:ind w:left="720"/>
      <w:contextualSpacing/>
    </w:pPr>
    <w:rPr>
      <w:rFonts w:ascii="Times New Roman" w:eastAsia="Calibri" w:hAnsi="Times New Roman" w:cs="Times New Roman"/>
      <w:sz w:val="20"/>
      <w:szCs w:val="20"/>
    </w:rPr>
  </w:style>
  <w:style w:type="character" w:customStyle="1" w:styleId="a0">
    <w:name w:val="Основной текст_"/>
    <w:link w:val="17"/>
    <w:rsid w:val="00D029CB"/>
    <w:rPr>
      <w:spacing w:val="4"/>
      <w:sz w:val="15"/>
      <w:szCs w:val="15"/>
      <w:shd w:val="clear" w:color="auto" w:fill="FFFFFF"/>
    </w:rPr>
  </w:style>
  <w:style w:type="paragraph" w:customStyle="1" w:styleId="17">
    <w:name w:val="Основной текст1"/>
    <w:basedOn w:val="Normal"/>
    <w:link w:val="a0"/>
    <w:rsid w:val="00D029CB"/>
    <w:pPr>
      <w:widowControl w:val="0"/>
      <w:shd w:val="clear" w:color="auto" w:fill="FFFFFF"/>
      <w:spacing w:after="0" w:line="211" w:lineRule="exact"/>
      <w:ind w:hanging="1380"/>
      <w:jc w:val="right"/>
    </w:pPr>
    <w:rPr>
      <w:spacing w:val="4"/>
      <w:sz w:val="15"/>
      <w:szCs w:val="15"/>
    </w:rPr>
  </w:style>
  <w:style w:type="character" w:styleId="FootnoteReference">
    <w:name w:val="footnote reference"/>
    <w:unhideWhenUsed/>
    <w:rsid w:val="00D029CB"/>
    <w:rPr>
      <w:vertAlign w:val="superscript"/>
    </w:rPr>
  </w:style>
  <w:style w:type="paragraph" w:customStyle="1" w:styleId="Normal1">
    <w:name w:val="Normal1"/>
    <w:rsid w:val="00D029CB"/>
    <w:rPr>
      <w:rFonts w:ascii="Calibri" w:eastAsia="Times New Roman" w:hAnsi="Calibri" w:cs="Calibri"/>
      <w:color w:val="000000"/>
      <w:lang w:val="en-US"/>
    </w:rPr>
  </w:style>
  <w:style w:type="table" w:customStyle="1" w:styleId="TableGrid0">
    <w:name w:val="TableGrid"/>
    <w:rsid w:val="00D029C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WWNum1">
    <w:name w:val="WWNum1"/>
    <w:rsid w:val="00D029CB"/>
    <w:pPr>
      <w:numPr>
        <w:numId w:val="2"/>
      </w:numPr>
    </w:pPr>
  </w:style>
  <w:style w:type="numbering" w:customStyle="1" w:styleId="WWNum2">
    <w:name w:val="WWNum2"/>
    <w:rsid w:val="00D029CB"/>
    <w:pPr>
      <w:numPr>
        <w:numId w:val="3"/>
      </w:numPr>
    </w:pPr>
  </w:style>
  <w:style w:type="numbering" w:customStyle="1" w:styleId="WWNum3">
    <w:name w:val="WWNum3"/>
    <w:rsid w:val="00D029CB"/>
    <w:pPr>
      <w:numPr>
        <w:numId w:val="4"/>
      </w:numPr>
    </w:pPr>
  </w:style>
  <w:style w:type="numbering" w:customStyle="1" w:styleId="WWNum4">
    <w:name w:val="WWNum4"/>
    <w:rsid w:val="00D029CB"/>
    <w:pPr>
      <w:numPr>
        <w:numId w:val="5"/>
      </w:numPr>
    </w:pPr>
  </w:style>
  <w:style w:type="numbering" w:customStyle="1" w:styleId="WWNum5">
    <w:name w:val="WWNum5"/>
    <w:rsid w:val="00D029CB"/>
    <w:pPr>
      <w:numPr>
        <w:numId w:val="6"/>
      </w:numPr>
    </w:pPr>
  </w:style>
  <w:style w:type="numbering" w:customStyle="1" w:styleId="WWNum6">
    <w:name w:val="WWNum6"/>
    <w:rsid w:val="00D029CB"/>
    <w:pPr>
      <w:numPr>
        <w:numId w:val="7"/>
      </w:numPr>
    </w:pPr>
  </w:style>
  <w:style w:type="numbering" w:customStyle="1" w:styleId="WWNum7">
    <w:name w:val="WWNum7"/>
    <w:rsid w:val="00D029CB"/>
    <w:pPr>
      <w:numPr>
        <w:numId w:val="8"/>
      </w:numPr>
    </w:pPr>
  </w:style>
  <w:style w:type="numbering" w:customStyle="1" w:styleId="WWNum9">
    <w:name w:val="WWNum9"/>
    <w:rsid w:val="00D029CB"/>
    <w:pPr>
      <w:numPr>
        <w:numId w:val="9"/>
      </w:numPr>
    </w:pPr>
  </w:style>
  <w:style w:type="numbering" w:customStyle="1" w:styleId="WWNum10">
    <w:name w:val="WWNum10"/>
    <w:rsid w:val="00D029CB"/>
    <w:pPr>
      <w:numPr>
        <w:numId w:val="10"/>
      </w:numPr>
    </w:pPr>
  </w:style>
  <w:style w:type="numbering" w:customStyle="1" w:styleId="WWNum11">
    <w:name w:val="WWNum11"/>
    <w:rsid w:val="00D029CB"/>
    <w:pPr>
      <w:numPr>
        <w:numId w:val="11"/>
      </w:numPr>
    </w:pPr>
  </w:style>
  <w:style w:type="numbering" w:customStyle="1" w:styleId="WWNum12">
    <w:name w:val="WWNum12"/>
    <w:rsid w:val="00D029CB"/>
    <w:pPr>
      <w:numPr>
        <w:numId w:val="12"/>
      </w:numPr>
    </w:pPr>
  </w:style>
  <w:style w:type="numbering" w:customStyle="1" w:styleId="WWNum13">
    <w:name w:val="WWNum13"/>
    <w:rsid w:val="00D029CB"/>
    <w:pPr>
      <w:numPr>
        <w:numId w:val="13"/>
      </w:numPr>
    </w:pPr>
  </w:style>
  <w:style w:type="numbering" w:customStyle="1" w:styleId="WWNum14">
    <w:name w:val="WWNum14"/>
    <w:rsid w:val="00D029CB"/>
    <w:pPr>
      <w:numPr>
        <w:numId w:val="14"/>
      </w:numPr>
    </w:pPr>
  </w:style>
  <w:style w:type="numbering" w:customStyle="1" w:styleId="WWNum15">
    <w:name w:val="WWNum15"/>
    <w:rsid w:val="00D029CB"/>
    <w:pPr>
      <w:numPr>
        <w:numId w:val="15"/>
      </w:numPr>
    </w:pPr>
  </w:style>
  <w:style w:type="numbering" w:customStyle="1" w:styleId="WWNum16">
    <w:name w:val="WWNum16"/>
    <w:rsid w:val="00D029CB"/>
    <w:pPr>
      <w:numPr>
        <w:numId w:val="16"/>
      </w:numPr>
    </w:pPr>
  </w:style>
  <w:style w:type="numbering" w:customStyle="1" w:styleId="WWNum17">
    <w:name w:val="WWNum17"/>
    <w:rsid w:val="00D029CB"/>
    <w:pPr>
      <w:numPr>
        <w:numId w:val="17"/>
      </w:numPr>
    </w:pPr>
  </w:style>
  <w:style w:type="numbering" w:customStyle="1" w:styleId="WWNum18">
    <w:name w:val="WWNum18"/>
    <w:rsid w:val="00D029CB"/>
    <w:pPr>
      <w:numPr>
        <w:numId w:val="18"/>
      </w:numPr>
    </w:pPr>
  </w:style>
  <w:style w:type="numbering" w:customStyle="1" w:styleId="WWNum19">
    <w:name w:val="WWNum19"/>
    <w:rsid w:val="00D029CB"/>
    <w:pPr>
      <w:numPr>
        <w:numId w:val="19"/>
      </w:numPr>
    </w:pPr>
  </w:style>
  <w:style w:type="numbering" w:customStyle="1" w:styleId="WWNum20">
    <w:name w:val="WWNum20"/>
    <w:rsid w:val="00D029CB"/>
    <w:pPr>
      <w:numPr>
        <w:numId w:val="20"/>
      </w:numPr>
    </w:pPr>
  </w:style>
  <w:style w:type="numbering" w:customStyle="1" w:styleId="WWNum21">
    <w:name w:val="WWNum21"/>
    <w:rsid w:val="00D029CB"/>
    <w:pPr>
      <w:numPr>
        <w:numId w:val="21"/>
      </w:numPr>
    </w:pPr>
  </w:style>
  <w:style w:type="numbering" w:customStyle="1" w:styleId="WWNum22">
    <w:name w:val="WWNum22"/>
    <w:rsid w:val="00D029CB"/>
    <w:pPr>
      <w:numPr>
        <w:numId w:val="22"/>
      </w:numPr>
    </w:pPr>
  </w:style>
  <w:style w:type="numbering" w:customStyle="1" w:styleId="WWNum23">
    <w:name w:val="WWNum23"/>
    <w:rsid w:val="00D029CB"/>
    <w:pPr>
      <w:numPr>
        <w:numId w:val="23"/>
      </w:numPr>
    </w:pPr>
  </w:style>
  <w:style w:type="numbering" w:customStyle="1" w:styleId="WWNum24">
    <w:name w:val="WWNum24"/>
    <w:rsid w:val="00D029CB"/>
    <w:pPr>
      <w:numPr>
        <w:numId w:val="24"/>
      </w:numPr>
    </w:pPr>
  </w:style>
  <w:style w:type="numbering" w:customStyle="1" w:styleId="WWNum25">
    <w:name w:val="WWNum25"/>
    <w:rsid w:val="00D029CB"/>
    <w:pPr>
      <w:numPr>
        <w:numId w:val="25"/>
      </w:numPr>
    </w:pPr>
  </w:style>
  <w:style w:type="numbering" w:customStyle="1" w:styleId="WWNum26">
    <w:name w:val="WWNum26"/>
    <w:rsid w:val="00D029CB"/>
    <w:pPr>
      <w:numPr>
        <w:numId w:val="26"/>
      </w:numPr>
    </w:pPr>
  </w:style>
  <w:style w:type="numbering" w:customStyle="1" w:styleId="WWNum27">
    <w:name w:val="WWNum27"/>
    <w:rsid w:val="00D029CB"/>
    <w:pPr>
      <w:numPr>
        <w:numId w:val="27"/>
      </w:numPr>
    </w:pPr>
  </w:style>
  <w:style w:type="numbering" w:customStyle="1" w:styleId="WWNum28">
    <w:name w:val="WWNum28"/>
    <w:rsid w:val="00D029CB"/>
    <w:pPr>
      <w:numPr>
        <w:numId w:val="28"/>
      </w:numPr>
    </w:pPr>
  </w:style>
  <w:style w:type="numbering" w:customStyle="1" w:styleId="WWNum29">
    <w:name w:val="WWNum29"/>
    <w:rsid w:val="00D029CB"/>
    <w:pPr>
      <w:numPr>
        <w:numId w:val="29"/>
      </w:numPr>
    </w:pPr>
  </w:style>
  <w:style w:type="numbering" w:customStyle="1" w:styleId="WWNum30">
    <w:name w:val="WWNum30"/>
    <w:rsid w:val="00D029CB"/>
    <w:pPr>
      <w:numPr>
        <w:numId w:val="30"/>
      </w:numPr>
    </w:pPr>
  </w:style>
  <w:style w:type="numbering" w:customStyle="1" w:styleId="WWNum31">
    <w:name w:val="WWNum31"/>
    <w:rsid w:val="00D029CB"/>
    <w:pPr>
      <w:numPr>
        <w:numId w:val="31"/>
      </w:numPr>
    </w:pPr>
  </w:style>
  <w:style w:type="numbering" w:customStyle="1" w:styleId="WWNum32">
    <w:name w:val="WWNum32"/>
    <w:rsid w:val="00D029CB"/>
    <w:pPr>
      <w:numPr>
        <w:numId w:val="32"/>
      </w:numPr>
    </w:pPr>
  </w:style>
  <w:style w:type="numbering" w:customStyle="1" w:styleId="WWNum33">
    <w:name w:val="WWNum33"/>
    <w:rsid w:val="00D029CB"/>
    <w:pPr>
      <w:numPr>
        <w:numId w:val="33"/>
      </w:numPr>
    </w:pPr>
  </w:style>
  <w:style w:type="numbering" w:customStyle="1" w:styleId="WWNum34">
    <w:name w:val="WWNum34"/>
    <w:rsid w:val="00D029CB"/>
    <w:pPr>
      <w:numPr>
        <w:numId w:val="34"/>
      </w:numPr>
    </w:pPr>
  </w:style>
  <w:style w:type="numbering" w:customStyle="1" w:styleId="WWNum35">
    <w:name w:val="WWNum35"/>
    <w:rsid w:val="00D029CB"/>
    <w:pPr>
      <w:numPr>
        <w:numId w:val="35"/>
      </w:numPr>
    </w:pPr>
  </w:style>
  <w:style w:type="numbering" w:customStyle="1" w:styleId="WWNum36">
    <w:name w:val="WWNum36"/>
    <w:rsid w:val="00D029CB"/>
    <w:pPr>
      <w:numPr>
        <w:numId w:val="36"/>
      </w:numPr>
    </w:pPr>
  </w:style>
  <w:style w:type="numbering" w:customStyle="1" w:styleId="WWNum37">
    <w:name w:val="WWNum37"/>
    <w:rsid w:val="00D029CB"/>
    <w:pPr>
      <w:numPr>
        <w:numId w:val="37"/>
      </w:numPr>
    </w:pPr>
  </w:style>
  <w:style w:type="numbering" w:customStyle="1" w:styleId="WWNum38">
    <w:name w:val="WWNum38"/>
    <w:rsid w:val="00D029CB"/>
    <w:pPr>
      <w:numPr>
        <w:numId w:val="38"/>
      </w:numPr>
    </w:pPr>
  </w:style>
  <w:style w:type="numbering" w:customStyle="1" w:styleId="WWNum39">
    <w:name w:val="WWNum39"/>
    <w:rsid w:val="00D029CB"/>
    <w:pPr>
      <w:numPr>
        <w:numId w:val="39"/>
      </w:numPr>
    </w:pPr>
  </w:style>
  <w:style w:type="numbering" w:customStyle="1" w:styleId="WWNum40">
    <w:name w:val="WWNum40"/>
    <w:rsid w:val="00D029CB"/>
    <w:pPr>
      <w:numPr>
        <w:numId w:val="40"/>
      </w:numPr>
    </w:pPr>
  </w:style>
  <w:style w:type="numbering" w:customStyle="1" w:styleId="WWNum41">
    <w:name w:val="WWNum41"/>
    <w:rsid w:val="00D029CB"/>
    <w:pPr>
      <w:numPr>
        <w:numId w:val="41"/>
      </w:numPr>
    </w:pPr>
  </w:style>
  <w:style w:type="numbering" w:customStyle="1" w:styleId="WWNum42">
    <w:name w:val="WWNum42"/>
    <w:rsid w:val="00D029CB"/>
    <w:pPr>
      <w:numPr>
        <w:numId w:val="42"/>
      </w:numPr>
    </w:pPr>
  </w:style>
  <w:style w:type="numbering" w:customStyle="1" w:styleId="WWNum43">
    <w:name w:val="WWNum43"/>
    <w:rsid w:val="00D029CB"/>
    <w:pPr>
      <w:numPr>
        <w:numId w:val="43"/>
      </w:numPr>
    </w:pPr>
  </w:style>
  <w:style w:type="numbering" w:customStyle="1" w:styleId="WWNum44">
    <w:name w:val="WWNum44"/>
    <w:rsid w:val="00D029CB"/>
    <w:pPr>
      <w:numPr>
        <w:numId w:val="44"/>
      </w:numPr>
    </w:pPr>
  </w:style>
  <w:style w:type="numbering" w:customStyle="1" w:styleId="WWNum45">
    <w:name w:val="WWNum45"/>
    <w:rsid w:val="00D029CB"/>
    <w:pPr>
      <w:numPr>
        <w:numId w:val="45"/>
      </w:numPr>
    </w:pPr>
  </w:style>
  <w:style w:type="numbering" w:customStyle="1" w:styleId="WWNum46">
    <w:name w:val="WWNum46"/>
    <w:rsid w:val="00D029CB"/>
    <w:pPr>
      <w:numPr>
        <w:numId w:val="46"/>
      </w:numPr>
    </w:pPr>
  </w:style>
  <w:style w:type="paragraph" w:customStyle="1" w:styleId="4">
    <w:name w:val="Абзац списка4"/>
    <w:basedOn w:val="Normal"/>
    <w:rsid w:val="00D029CB"/>
    <w:pPr>
      <w:spacing w:after="0" w:line="240" w:lineRule="auto"/>
      <w:ind w:left="720"/>
      <w:contextualSpacing/>
    </w:pPr>
    <w:rPr>
      <w:rFonts w:ascii="Times New Roman" w:eastAsia="Calibri" w:hAnsi="Times New Roman" w:cs="Times New Roman"/>
      <w:sz w:val="24"/>
      <w:szCs w:val="24"/>
      <w:lang w:eastAsia="ru-RU"/>
    </w:rPr>
  </w:style>
  <w:style w:type="paragraph" w:customStyle="1" w:styleId="20">
    <w:name w:val="Без интервала2"/>
    <w:rsid w:val="00D029CB"/>
    <w:pPr>
      <w:spacing w:after="0" w:line="240" w:lineRule="auto"/>
    </w:pPr>
    <w:rPr>
      <w:rFonts w:ascii="Times New Roman" w:eastAsia="Calibri" w:hAnsi="Times New Roman" w:cs="Times New Roman"/>
      <w:sz w:val="24"/>
      <w:szCs w:val="24"/>
      <w:lang w:eastAsia="ru-RU"/>
    </w:rPr>
  </w:style>
  <w:style w:type="character" w:customStyle="1" w:styleId="hpsatn">
    <w:name w:val="hps atn"/>
    <w:rsid w:val="00D029CB"/>
  </w:style>
  <w:style w:type="character" w:customStyle="1" w:styleId="shorttext">
    <w:name w:val="short_text"/>
    <w:rsid w:val="00D029CB"/>
  </w:style>
  <w:style w:type="character" w:customStyle="1" w:styleId="docblue">
    <w:name w:val="doc_blue"/>
    <w:rsid w:val="00D029CB"/>
  </w:style>
  <w:style w:type="paragraph" w:customStyle="1" w:styleId="a1">
    <w:basedOn w:val="Normal"/>
    <w:next w:val="Title"/>
    <w:link w:val="a2"/>
    <w:qFormat/>
    <w:rsid w:val="00D029CB"/>
    <w:pPr>
      <w:spacing w:after="0" w:line="240" w:lineRule="auto"/>
      <w:jc w:val="center"/>
    </w:pPr>
    <w:rPr>
      <w:sz w:val="24"/>
      <w:lang w:val="ro-RO" w:eastAsia="ru-RU"/>
    </w:rPr>
  </w:style>
  <w:style w:type="character" w:customStyle="1" w:styleId="a2">
    <w:name w:val="Заголовок Знак"/>
    <w:link w:val="a1"/>
    <w:rsid w:val="00D029CB"/>
    <w:rPr>
      <w:sz w:val="24"/>
      <w:lang w:val="ro-RO" w:eastAsia="ru-RU"/>
    </w:rPr>
  </w:style>
  <w:style w:type="character" w:customStyle="1" w:styleId="21">
    <w:name w:val="Основной текст (2)_"/>
    <w:link w:val="22"/>
    <w:uiPriority w:val="99"/>
    <w:locked/>
    <w:rsid w:val="00D029CB"/>
    <w:rPr>
      <w:sz w:val="26"/>
      <w:szCs w:val="26"/>
      <w:shd w:val="clear" w:color="auto" w:fill="FFFFFF"/>
    </w:rPr>
  </w:style>
  <w:style w:type="paragraph" w:customStyle="1" w:styleId="22">
    <w:name w:val="Основной текст (2)"/>
    <w:basedOn w:val="Normal"/>
    <w:link w:val="21"/>
    <w:uiPriority w:val="99"/>
    <w:rsid w:val="00D029CB"/>
    <w:pPr>
      <w:widowControl w:val="0"/>
      <w:shd w:val="clear" w:color="auto" w:fill="FFFFFF"/>
      <w:spacing w:after="0" w:line="310" w:lineRule="exact"/>
      <w:ind w:hanging="440"/>
      <w:jc w:val="both"/>
    </w:pPr>
    <w:rPr>
      <w:sz w:val="26"/>
      <w:szCs w:val="26"/>
    </w:rPr>
  </w:style>
  <w:style w:type="paragraph" w:styleId="Caption">
    <w:name w:val="caption"/>
    <w:basedOn w:val="Normal"/>
    <w:semiHidden/>
    <w:unhideWhenUsed/>
    <w:qFormat/>
    <w:rsid w:val="00D029CB"/>
    <w:pPr>
      <w:spacing w:after="0" w:line="240" w:lineRule="auto"/>
      <w:jc w:val="center"/>
    </w:pPr>
    <w:rPr>
      <w:rFonts w:ascii="Times New Roman" w:eastAsia="Times New Roman" w:hAnsi="Times New Roman" w:cs="Times New Roman"/>
      <w:sz w:val="28"/>
      <w:szCs w:val="20"/>
      <w:lang w:val="ro-RO" w:eastAsia="ru-RU"/>
    </w:rPr>
  </w:style>
  <w:style w:type="character" w:customStyle="1" w:styleId="18">
    <w:name w:val="Заголовок №1_"/>
    <w:link w:val="19"/>
    <w:uiPriority w:val="99"/>
    <w:locked/>
    <w:rsid w:val="00D029CB"/>
    <w:rPr>
      <w:b/>
      <w:bCs/>
      <w:sz w:val="26"/>
      <w:szCs w:val="26"/>
      <w:shd w:val="clear" w:color="auto" w:fill="FFFFFF"/>
    </w:rPr>
  </w:style>
  <w:style w:type="paragraph" w:customStyle="1" w:styleId="19">
    <w:name w:val="Заголовок №1"/>
    <w:basedOn w:val="Normal"/>
    <w:link w:val="18"/>
    <w:uiPriority w:val="99"/>
    <w:rsid w:val="00D029CB"/>
    <w:pPr>
      <w:widowControl w:val="0"/>
      <w:shd w:val="clear" w:color="auto" w:fill="FFFFFF"/>
      <w:spacing w:after="180" w:line="240" w:lineRule="atLeast"/>
      <w:ind w:hanging="1880"/>
      <w:jc w:val="center"/>
      <w:outlineLvl w:val="0"/>
    </w:pPr>
    <w:rPr>
      <w:b/>
      <w:bCs/>
      <w:sz w:val="26"/>
      <w:szCs w:val="26"/>
    </w:rPr>
  </w:style>
  <w:style w:type="character" w:customStyle="1" w:styleId="23">
    <w:name w:val="Основной текст (2) + Курсив"/>
    <w:uiPriority w:val="99"/>
    <w:rsid w:val="00D029CB"/>
    <w:rPr>
      <w:rFonts w:ascii="Times New Roman" w:hAnsi="Times New Roman" w:cs="Times New Roman" w:hint="default"/>
      <w:i/>
      <w:iCs/>
      <w:sz w:val="26"/>
      <w:szCs w:val="26"/>
      <w:shd w:val="clear" w:color="auto" w:fill="FFFFFF"/>
    </w:rPr>
  </w:style>
  <w:style w:type="character" w:customStyle="1" w:styleId="8">
    <w:name w:val="Основной текст (8)_"/>
    <w:link w:val="80"/>
    <w:uiPriority w:val="99"/>
    <w:locked/>
    <w:rsid w:val="00D029CB"/>
    <w:rPr>
      <w:sz w:val="19"/>
      <w:szCs w:val="19"/>
      <w:shd w:val="clear" w:color="auto" w:fill="FFFFFF"/>
    </w:rPr>
  </w:style>
  <w:style w:type="paragraph" w:customStyle="1" w:styleId="80">
    <w:name w:val="Основной текст (8)"/>
    <w:basedOn w:val="Normal"/>
    <w:link w:val="8"/>
    <w:uiPriority w:val="99"/>
    <w:rsid w:val="00D029CB"/>
    <w:pPr>
      <w:widowControl w:val="0"/>
      <w:shd w:val="clear" w:color="auto" w:fill="FFFFFF"/>
      <w:spacing w:after="0" w:line="223" w:lineRule="exact"/>
      <w:jc w:val="right"/>
    </w:pPr>
    <w:rPr>
      <w:sz w:val="19"/>
      <w:szCs w:val="19"/>
    </w:rPr>
  </w:style>
  <w:style w:type="character" w:customStyle="1" w:styleId="111pt">
    <w:name w:val="Заголовок №1 + 11 pt"/>
    <w:uiPriority w:val="99"/>
    <w:rsid w:val="00D029CB"/>
    <w:rPr>
      <w:b/>
      <w:bCs/>
      <w:sz w:val="22"/>
      <w:szCs w:val="22"/>
      <w:shd w:val="clear" w:color="auto" w:fill="FFFFFF"/>
    </w:rPr>
  </w:style>
  <w:style w:type="character" w:customStyle="1" w:styleId="a3">
    <w:name w:val="Подпись к таблице_"/>
    <w:link w:val="a4"/>
    <w:uiPriority w:val="99"/>
    <w:locked/>
    <w:rsid w:val="00D029CB"/>
    <w:rPr>
      <w:b/>
      <w:bCs/>
      <w:shd w:val="clear" w:color="auto" w:fill="FFFFFF"/>
    </w:rPr>
  </w:style>
  <w:style w:type="paragraph" w:customStyle="1" w:styleId="a4">
    <w:name w:val="Подпись к таблице"/>
    <w:basedOn w:val="Normal"/>
    <w:link w:val="a3"/>
    <w:uiPriority w:val="99"/>
    <w:rsid w:val="00D029CB"/>
    <w:pPr>
      <w:widowControl w:val="0"/>
      <w:shd w:val="clear" w:color="auto" w:fill="FFFFFF"/>
      <w:spacing w:after="0" w:line="240" w:lineRule="atLeast"/>
    </w:pPr>
    <w:rPr>
      <w:b/>
      <w:bCs/>
    </w:rPr>
  </w:style>
  <w:style w:type="character" w:customStyle="1" w:styleId="24">
    <w:name w:val="Подпись к таблице (2)_"/>
    <w:link w:val="25"/>
    <w:uiPriority w:val="99"/>
    <w:locked/>
    <w:rsid w:val="00D029CB"/>
    <w:rPr>
      <w:sz w:val="21"/>
      <w:szCs w:val="21"/>
      <w:shd w:val="clear" w:color="auto" w:fill="FFFFFF"/>
    </w:rPr>
  </w:style>
  <w:style w:type="paragraph" w:customStyle="1" w:styleId="25">
    <w:name w:val="Подпись к таблице (2)"/>
    <w:basedOn w:val="Normal"/>
    <w:link w:val="24"/>
    <w:uiPriority w:val="99"/>
    <w:rsid w:val="00D029CB"/>
    <w:pPr>
      <w:widowControl w:val="0"/>
      <w:shd w:val="clear" w:color="auto" w:fill="FFFFFF"/>
      <w:spacing w:after="0" w:line="240" w:lineRule="atLeast"/>
    </w:pPr>
    <w:rPr>
      <w:sz w:val="21"/>
      <w:szCs w:val="21"/>
    </w:rPr>
  </w:style>
  <w:style w:type="character" w:customStyle="1" w:styleId="9">
    <w:name w:val="Основной текст (9)_"/>
    <w:link w:val="90"/>
    <w:uiPriority w:val="99"/>
    <w:locked/>
    <w:rsid w:val="00D029CB"/>
    <w:rPr>
      <w:sz w:val="21"/>
      <w:szCs w:val="21"/>
      <w:shd w:val="clear" w:color="auto" w:fill="FFFFFF"/>
    </w:rPr>
  </w:style>
  <w:style w:type="paragraph" w:customStyle="1" w:styleId="90">
    <w:name w:val="Основной текст (9)"/>
    <w:basedOn w:val="Normal"/>
    <w:link w:val="9"/>
    <w:uiPriority w:val="99"/>
    <w:rsid w:val="00D029CB"/>
    <w:pPr>
      <w:widowControl w:val="0"/>
      <w:shd w:val="clear" w:color="auto" w:fill="FFFFFF"/>
      <w:spacing w:before="480" w:after="0" w:line="263" w:lineRule="exact"/>
      <w:ind w:hanging="500"/>
      <w:jc w:val="both"/>
    </w:pPr>
    <w:rPr>
      <w:sz w:val="21"/>
      <w:szCs w:val="21"/>
    </w:rPr>
  </w:style>
  <w:style w:type="character" w:customStyle="1" w:styleId="211pt">
    <w:name w:val="Подпись к таблице (2) + 11 pt"/>
    <w:aliases w:val="Полужирный"/>
    <w:uiPriority w:val="99"/>
    <w:rsid w:val="00D029CB"/>
    <w:rPr>
      <w:b/>
      <w:bCs/>
      <w:sz w:val="22"/>
      <w:szCs w:val="22"/>
      <w:shd w:val="clear" w:color="auto" w:fill="FFFFFF"/>
    </w:rPr>
  </w:style>
  <w:style w:type="character" w:customStyle="1" w:styleId="211pt0">
    <w:name w:val="Основной текст (2) + 11 pt"/>
    <w:aliases w:val="Полужирный2"/>
    <w:uiPriority w:val="99"/>
    <w:rsid w:val="00D029CB"/>
    <w:rPr>
      <w:rFonts w:ascii="Times New Roman" w:hAnsi="Times New Roman"/>
      <w:b/>
      <w:bCs/>
      <w:sz w:val="22"/>
      <w:szCs w:val="22"/>
      <w:shd w:val="clear" w:color="auto" w:fill="FFFFFF"/>
    </w:rPr>
  </w:style>
  <w:style w:type="character" w:customStyle="1" w:styleId="2CenturyGothic">
    <w:name w:val="Основной текст (2) + Century Gothic"/>
    <w:aliases w:val="9,5 pt"/>
    <w:uiPriority w:val="99"/>
    <w:rsid w:val="00D029CB"/>
    <w:rPr>
      <w:rFonts w:ascii="Century Gothic" w:hAnsi="Century Gothic" w:cs="Century Gothic"/>
      <w:sz w:val="19"/>
      <w:szCs w:val="19"/>
      <w:shd w:val="clear" w:color="auto" w:fill="FFFFFF"/>
    </w:rPr>
  </w:style>
  <w:style w:type="character" w:customStyle="1" w:styleId="2FranklinGothicBook">
    <w:name w:val="Основной текст (2) + Franklin Gothic Book"/>
    <w:aliases w:val="91,5 pt3"/>
    <w:uiPriority w:val="99"/>
    <w:rsid w:val="00D029CB"/>
    <w:rPr>
      <w:rFonts w:ascii="Franklin Gothic Book" w:hAnsi="Franklin Gothic Book" w:cs="Franklin Gothic Book"/>
      <w:sz w:val="19"/>
      <w:szCs w:val="19"/>
      <w:shd w:val="clear" w:color="auto" w:fill="FFFFFF"/>
    </w:rPr>
  </w:style>
  <w:style w:type="character" w:customStyle="1" w:styleId="210pt">
    <w:name w:val="Основной текст (2) + 10 pt"/>
    <w:uiPriority w:val="99"/>
    <w:rsid w:val="00D029CB"/>
    <w:rPr>
      <w:rFonts w:ascii="Times New Roman" w:hAnsi="Times New Roman"/>
      <w:sz w:val="20"/>
      <w:szCs w:val="20"/>
      <w:shd w:val="clear" w:color="auto" w:fill="FFFFFF"/>
    </w:rPr>
  </w:style>
  <w:style w:type="paragraph" w:customStyle="1" w:styleId="5">
    <w:name w:val="Абзац списка5"/>
    <w:basedOn w:val="Normal"/>
    <w:rsid w:val="00D029CB"/>
    <w:pPr>
      <w:ind w:left="720"/>
      <w:contextualSpacing/>
    </w:pPr>
    <w:rPr>
      <w:rFonts w:ascii="Calibri" w:eastAsia="Times New Roman" w:hAnsi="Calibri" w:cs="Times New Roman"/>
      <w:lang w:eastAsia="ru-RU"/>
    </w:rPr>
  </w:style>
  <w:style w:type="paragraph" w:customStyle="1" w:styleId="Default">
    <w:name w:val="Default"/>
    <w:rsid w:val="00D029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nt5">
    <w:name w:val="font5"/>
    <w:basedOn w:val="Normal"/>
    <w:rsid w:val="00D029C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Normal"/>
    <w:rsid w:val="00D02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Normal"/>
    <w:rsid w:val="00D029C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5">
    <w:name w:val="xl65"/>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6">
    <w:name w:val="xl66"/>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9">
    <w:name w:val="xl69"/>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1">
    <w:name w:val="xl71"/>
    <w:basedOn w:val="Normal"/>
    <w:rsid w:val="00D029C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2">
    <w:name w:val="xl72"/>
    <w:basedOn w:val="Normal"/>
    <w:rsid w:val="00D029C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Normal"/>
    <w:rsid w:val="00D029C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4">
    <w:name w:val="xl74"/>
    <w:basedOn w:val="Normal"/>
    <w:rsid w:val="00D029C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76">
    <w:name w:val="xl76"/>
    <w:basedOn w:val="Normal"/>
    <w:rsid w:val="00D029C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Normal"/>
    <w:rsid w:val="00D029CB"/>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Normal"/>
    <w:rsid w:val="00D029C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Normal"/>
    <w:rsid w:val="00D029C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Normal"/>
    <w:rsid w:val="00D029C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Normal"/>
    <w:rsid w:val="00D029C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Normal"/>
    <w:rsid w:val="00D029C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Normal"/>
    <w:rsid w:val="00D029C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Normal"/>
    <w:rsid w:val="00D029C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Normal"/>
    <w:rsid w:val="00D029C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7">
    <w:name w:val="xl87"/>
    <w:basedOn w:val="Normal"/>
    <w:rsid w:val="00D029C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Normal"/>
    <w:rsid w:val="00D029CB"/>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9">
    <w:name w:val="xl89"/>
    <w:basedOn w:val="Normal"/>
    <w:rsid w:val="00D029CB"/>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0">
    <w:name w:val="xl90"/>
    <w:basedOn w:val="Normal"/>
    <w:rsid w:val="00D029CB"/>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1">
    <w:name w:val="xl91"/>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2">
    <w:name w:val="xl92"/>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3">
    <w:name w:val="xl93"/>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Normal"/>
    <w:rsid w:val="00D029C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Normal"/>
    <w:rsid w:val="00D029C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6">
    <w:name w:val="xl96"/>
    <w:basedOn w:val="Normal"/>
    <w:rsid w:val="00D029C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7">
    <w:name w:val="xl97"/>
    <w:basedOn w:val="Normal"/>
    <w:rsid w:val="00D029C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Normal"/>
    <w:rsid w:val="00D029C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40"/>
      <w:szCs w:val="40"/>
      <w:lang w:eastAsia="ru-RU"/>
    </w:rPr>
  </w:style>
  <w:style w:type="paragraph" w:customStyle="1" w:styleId="xl99">
    <w:name w:val="xl99"/>
    <w:basedOn w:val="Normal"/>
    <w:rsid w:val="00D029C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40"/>
      <w:szCs w:val="40"/>
      <w:lang w:eastAsia="ru-RU"/>
    </w:rPr>
  </w:style>
  <w:style w:type="paragraph" w:customStyle="1" w:styleId="xl100">
    <w:name w:val="xl100"/>
    <w:basedOn w:val="Normal"/>
    <w:rsid w:val="00D029C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40"/>
      <w:szCs w:val="40"/>
      <w:lang w:eastAsia="ru-RU"/>
    </w:rPr>
  </w:style>
  <w:style w:type="paragraph" w:customStyle="1" w:styleId="xl101">
    <w:name w:val="xl101"/>
    <w:basedOn w:val="Normal"/>
    <w:rsid w:val="00D029CB"/>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2">
    <w:name w:val="xl102"/>
    <w:basedOn w:val="Normal"/>
    <w:rsid w:val="00D029C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Normal"/>
    <w:rsid w:val="00D029C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Normal"/>
    <w:rsid w:val="00D029C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Normal"/>
    <w:rsid w:val="00D029C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Normal"/>
    <w:rsid w:val="00D029C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Normal"/>
    <w:rsid w:val="00D029C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Normal"/>
    <w:rsid w:val="00D029C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Normal"/>
    <w:rsid w:val="00D029C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Normal"/>
    <w:rsid w:val="00D029C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
    <w:name w:val="xl113"/>
    <w:basedOn w:val="Normal"/>
    <w:rsid w:val="00D029C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14">
    <w:name w:val="xl114"/>
    <w:basedOn w:val="Normal"/>
    <w:rsid w:val="00D029C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15">
    <w:name w:val="xl115"/>
    <w:basedOn w:val="Normal"/>
    <w:rsid w:val="00D029C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16">
    <w:name w:val="xl116"/>
    <w:basedOn w:val="Normal"/>
    <w:rsid w:val="00D029C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17">
    <w:name w:val="xl117"/>
    <w:basedOn w:val="Normal"/>
    <w:rsid w:val="00D029C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8">
    <w:name w:val="xl118"/>
    <w:basedOn w:val="Normal"/>
    <w:rsid w:val="00D029C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9">
    <w:name w:val="xl119"/>
    <w:basedOn w:val="Normal"/>
    <w:rsid w:val="00D029C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0">
    <w:name w:val="xl120"/>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21">
    <w:name w:val="xl121"/>
    <w:basedOn w:val="Normal"/>
    <w:rsid w:val="00D029C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2">
    <w:name w:val="xl122"/>
    <w:basedOn w:val="Normal"/>
    <w:rsid w:val="00D029C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3">
    <w:name w:val="xl123"/>
    <w:basedOn w:val="Normal"/>
    <w:rsid w:val="00D029C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Normal"/>
    <w:rsid w:val="00D029C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Normal"/>
    <w:rsid w:val="00D029C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Normal"/>
    <w:rsid w:val="00D029C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Normal"/>
    <w:rsid w:val="00D029C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Normal"/>
    <w:rsid w:val="00D029C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Normal"/>
    <w:rsid w:val="00D029C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Normal"/>
    <w:rsid w:val="00D029C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Normal"/>
    <w:rsid w:val="00D029C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2">
    <w:name w:val="xl132"/>
    <w:basedOn w:val="Normal"/>
    <w:rsid w:val="00D029C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3">
    <w:name w:val="xl133"/>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34">
    <w:name w:val="xl134"/>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35">
    <w:name w:val="xl135"/>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Normal"/>
    <w:rsid w:val="00D029C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8">
    <w:name w:val="xl138"/>
    <w:basedOn w:val="Normal"/>
    <w:rsid w:val="00D029C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9">
    <w:name w:val="xl139"/>
    <w:basedOn w:val="Normal"/>
    <w:rsid w:val="00D029C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0">
    <w:name w:val="xl140"/>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2">
    <w:name w:val="xl142"/>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3">
    <w:name w:val="xl143"/>
    <w:basedOn w:val="Normal"/>
    <w:rsid w:val="00D02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Normal"/>
    <w:rsid w:val="00D029C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Normal"/>
    <w:rsid w:val="00D029C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Normal"/>
    <w:rsid w:val="00D029C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Normal"/>
    <w:rsid w:val="00D029C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8">
    <w:name w:val="xl148"/>
    <w:basedOn w:val="Normal"/>
    <w:rsid w:val="00D029C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9">
    <w:name w:val="xl149"/>
    <w:basedOn w:val="Normal"/>
    <w:rsid w:val="00D029C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character" w:customStyle="1" w:styleId="font171">
    <w:name w:val="font171"/>
    <w:rsid w:val="00D029CB"/>
    <w:rPr>
      <w:rFonts w:ascii="Times New Roman" w:hAnsi="Times New Roman" w:cs="Times New Roman" w:hint="default"/>
      <w:b/>
      <w:bCs/>
      <w:i/>
      <w:iCs/>
      <w:color w:val="auto"/>
      <w:sz w:val="20"/>
      <w:szCs w:val="20"/>
      <w:u w:val="single"/>
    </w:rPr>
  </w:style>
  <w:style w:type="character" w:customStyle="1" w:styleId="font161">
    <w:name w:val="font161"/>
    <w:rsid w:val="00D029CB"/>
    <w:rPr>
      <w:rFonts w:ascii="Times New Roman" w:hAnsi="Times New Roman" w:cs="Times New Roman" w:hint="default"/>
      <w:b/>
      <w:bCs/>
      <w:i w:val="0"/>
      <w:iCs w:val="0"/>
      <w:strike w:val="0"/>
      <w:dstrike w:val="0"/>
      <w:color w:val="auto"/>
      <w:sz w:val="20"/>
      <w:szCs w:val="20"/>
      <w:u w:val="none"/>
      <w:effect w:val="none"/>
    </w:rPr>
  </w:style>
  <w:style w:type="paragraph" w:customStyle="1" w:styleId="TableParagraph">
    <w:name w:val="Table Paragraph"/>
    <w:basedOn w:val="Normal"/>
    <w:uiPriority w:val="99"/>
    <w:qFormat/>
    <w:rsid w:val="00D029CB"/>
    <w:pPr>
      <w:widowControl w:val="0"/>
      <w:autoSpaceDE w:val="0"/>
      <w:autoSpaceDN w:val="0"/>
      <w:spacing w:after="0" w:line="240" w:lineRule="auto"/>
    </w:pPr>
    <w:rPr>
      <w:rFonts w:ascii="Times New Roman" w:eastAsia="Times New Roman" w:hAnsi="Times New Roman" w:cs="Times New Roman"/>
      <w:lang w:val="ro-RO" w:eastAsia="ro-RO"/>
    </w:rPr>
  </w:style>
  <w:style w:type="paragraph" w:customStyle="1" w:styleId="6">
    <w:name w:val="Абзац списка6"/>
    <w:basedOn w:val="Normal"/>
    <w:rsid w:val="00D029CB"/>
    <w:pPr>
      <w:spacing w:after="0" w:line="240" w:lineRule="auto"/>
      <w:ind w:left="720"/>
      <w:contextualSpacing/>
    </w:pPr>
    <w:rPr>
      <w:rFonts w:ascii="Times New Roman" w:eastAsia="Calibri" w:hAnsi="Times New Roman" w:cs="Times New Roman"/>
      <w:sz w:val="20"/>
      <w:szCs w:val="20"/>
    </w:rPr>
  </w:style>
  <w:style w:type="character" w:customStyle="1" w:styleId="ListParagraphChar">
    <w:name w:val="List Paragraph Char"/>
    <w:aliases w:val="Cablenet Char,Bullet Char"/>
    <w:link w:val="ListParagraph"/>
    <w:locked/>
    <w:rsid w:val="00D029CB"/>
    <w:rPr>
      <w:rFonts w:ascii="Times New Roman" w:eastAsia="Times New Roman" w:hAnsi="Times New Roman" w:cs="Times New Roman"/>
      <w:sz w:val="20"/>
      <w:szCs w:val="20"/>
    </w:rPr>
  </w:style>
  <w:style w:type="paragraph" w:customStyle="1" w:styleId="msonormalmailrucssattributepostfix">
    <w:name w:val="msonormal_mailru_css_attribute_postfix"/>
    <w:basedOn w:val="Normal"/>
    <w:rsid w:val="00D029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5">
    <w:name w:val="Название Знак"/>
    <w:uiPriority w:val="10"/>
    <w:rsid w:val="00D029CB"/>
    <w:rPr>
      <w:rFonts w:ascii="Cambria" w:eastAsia="Times New Roman" w:hAnsi="Cambria" w:cs="Times New Roman"/>
      <w:color w:val="17365D"/>
      <w:spacing w:val="5"/>
      <w:kern w:val="28"/>
      <w:sz w:val="52"/>
      <w:szCs w:val="52"/>
    </w:rPr>
  </w:style>
  <w:style w:type="paragraph" w:customStyle="1" w:styleId="7">
    <w:name w:val="Абзац списка7"/>
    <w:basedOn w:val="Normal"/>
    <w:rsid w:val="00D029CB"/>
    <w:pPr>
      <w:spacing w:after="0" w:line="240" w:lineRule="auto"/>
      <w:ind w:left="720"/>
      <w:contextualSpacing/>
    </w:pPr>
    <w:rPr>
      <w:rFonts w:ascii="Times New Roman" w:eastAsia="Calibri" w:hAnsi="Times New Roman" w:cs="Times New Roman"/>
      <w:sz w:val="20"/>
      <w:szCs w:val="20"/>
    </w:rPr>
  </w:style>
  <w:style w:type="paragraph" w:customStyle="1" w:styleId="34">
    <w:name w:val="Без интервала3"/>
    <w:rsid w:val="00D029CB"/>
    <w:pPr>
      <w:spacing w:after="0" w:line="240" w:lineRule="auto"/>
    </w:pPr>
    <w:rPr>
      <w:rFonts w:ascii="Times New Roman" w:eastAsia="Calibri" w:hAnsi="Times New Roman" w:cs="Times New Roman"/>
      <w:sz w:val="20"/>
      <w:szCs w:val="20"/>
    </w:rPr>
  </w:style>
  <w:style w:type="paragraph" w:styleId="Title">
    <w:name w:val="Title"/>
    <w:basedOn w:val="Normal"/>
    <w:next w:val="Normal"/>
    <w:link w:val="TitleChar"/>
    <w:uiPriority w:val="10"/>
    <w:qFormat/>
    <w:rsid w:val="00D029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9C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basarabeasca.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33</Pages>
  <Words>8174</Words>
  <Characters>46595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Computer</cp:lastModifiedBy>
  <cp:revision>7</cp:revision>
  <dcterms:created xsi:type="dcterms:W3CDTF">2021-12-03T08:47:00Z</dcterms:created>
  <dcterms:modified xsi:type="dcterms:W3CDTF">2022-12-06T13:32:00Z</dcterms:modified>
</cp:coreProperties>
</file>