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126" w:rsidRPr="00792302" w:rsidRDefault="00397126" w:rsidP="001D4C21">
      <w:pPr>
        <w:spacing w:after="0" w:line="240" w:lineRule="auto"/>
        <w:ind w:firstLine="709"/>
        <w:jc w:val="center"/>
        <w:rPr>
          <w:rFonts w:ascii="Times New Roman" w:hAnsi="Times New Roman" w:cs="Times New Roman"/>
          <w:b/>
          <w:sz w:val="28"/>
          <w:szCs w:val="28"/>
          <w:lang w:val="ro-RO"/>
        </w:rPr>
      </w:pPr>
      <w:r w:rsidRPr="00792302">
        <w:rPr>
          <w:rFonts w:ascii="Times New Roman" w:hAnsi="Times New Roman" w:cs="Times New Roman"/>
          <w:b/>
          <w:sz w:val="28"/>
          <w:szCs w:val="28"/>
          <w:lang w:val="ro-RO"/>
        </w:rPr>
        <w:t>Comisia pentru Situații Excepționale a Republicii Moldova</w:t>
      </w:r>
    </w:p>
    <w:p w:rsidR="004202DE" w:rsidRPr="00792302" w:rsidRDefault="004202DE" w:rsidP="001D4C21">
      <w:pPr>
        <w:spacing w:after="0" w:line="240" w:lineRule="auto"/>
        <w:ind w:firstLine="709"/>
        <w:jc w:val="center"/>
        <w:rPr>
          <w:rFonts w:ascii="Times New Roman" w:hAnsi="Times New Roman" w:cs="Times New Roman"/>
          <w:b/>
          <w:sz w:val="28"/>
          <w:szCs w:val="28"/>
          <w:lang w:val="ro-RO"/>
        </w:rPr>
      </w:pPr>
    </w:p>
    <w:p w:rsidR="00BC3459" w:rsidRPr="00792302" w:rsidRDefault="00397126" w:rsidP="00BC3459">
      <w:pPr>
        <w:spacing w:after="0" w:line="240" w:lineRule="auto"/>
        <w:ind w:firstLine="709"/>
        <w:jc w:val="center"/>
        <w:rPr>
          <w:rFonts w:ascii="Times New Roman" w:hAnsi="Times New Roman" w:cs="Times New Roman"/>
          <w:sz w:val="28"/>
          <w:szCs w:val="28"/>
          <w:lang w:val="ro-RO"/>
        </w:rPr>
      </w:pPr>
      <w:r w:rsidRPr="00792302">
        <w:rPr>
          <w:rFonts w:ascii="Times New Roman" w:hAnsi="Times New Roman" w:cs="Times New Roman"/>
          <w:b/>
          <w:sz w:val="28"/>
          <w:szCs w:val="28"/>
          <w:lang w:val="ro-RO"/>
        </w:rPr>
        <w:t>DISPOZIȚIA</w:t>
      </w:r>
      <w:r w:rsidRPr="00792302">
        <w:rPr>
          <w:rFonts w:ascii="Times New Roman" w:hAnsi="Times New Roman" w:cs="Times New Roman"/>
          <w:sz w:val="28"/>
          <w:szCs w:val="28"/>
          <w:lang w:val="ro-RO"/>
        </w:rPr>
        <w:t xml:space="preserve"> </w:t>
      </w:r>
      <w:r w:rsidR="0091644D" w:rsidRPr="00792302">
        <w:rPr>
          <w:rFonts w:ascii="Times New Roman" w:hAnsi="Times New Roman" w:cs="Times New Roman"/>
          <w:sz w:val="28"/>
          <w:szCs w:val="28"/>
          <w:lang w:val="ro-RO"/>
        </w:rPr>
        <w:t xml:space="preserve">nr. </w:t>
      </w:r>
      <w:r w:rsidR="009D06DB" w:rsidRPr="00792302">
        <w:rPr>
          <w:rFonts w:ascii="Times New Roman" w:hAnsi="Times New Roman" w:cs="Times New Roman"/>
          <w:sz w:val="28"/>
          <w:szCs w:val="28"/>
          <w:lang w:val="ro-RO"/>
        </w:rPr>
        <w:t>14 din 0</w:t>
      </w:r>
      <w:r w:rsidR="0091644D" w:rsidRPr="00792302">
        <w:rPr>
          <w:rFonts w:ascii="Times New Roman" w:hAnsi="Times New Roman" w:cs="Times New Roman"/>
          <w:sz w:val="28"/>
          <w:szCs w:val="28"/>
          <w:lang w:val="ro-RO"/>
        </w:rPr>
        <w:t>6</w:t>
      </w:r>
      <w:r w:rsidRPr="00792302">
        <w:rPr>
          <w:rFonts w:ascii="Times New Roman" w:hAnsi="Times New Roman" w:cs="Times New Roman"/>
          <w:sz w:val="28"/>
          <w:szCs w:val="28"/>
          <w:lang w:val="ro-RO"/>
        </w:rPr>
        <w:t xml:space="preserve"> </w:t>
      </w:r>
      <w:r w:rsidR="009D06DB" w:rsidRPr="00792302">
        <w:rPr>
          <w:rFonts w:ascii="Times New Roman" w:hAnsi="Times New Roman" w:cs="Times New Roman"/>
          <w:sz w:val="28"/>
          <w:szCs w:val="28"/>
          <w:lang w:val="ro-RO"/>
        </w:rPr>
        <w:t xml:space="preserve">aprilie </w:t>
      </w:r>
      <w:r w:rsidRPr="00792302">
        <w:rPr>
          <w:rFonts w:ascii="Times New Roman" w:hAnsi="Times New Roman" w:cs="Times New Roman"/>
          <w:sz w:val="28"/>
          <w:szCs w:val="28"/>
          <w:lang w:val="ro-RO"/>
        </w:rPr>
        <w:t>2020</w:t>
      </w:r>
    </w:p>
    <w:p w:rsidR="00397126" w:rsidRPr="00792302" w:rsidRDefault="00397126" w:rsidP="001D4C21">
      <w:pPr>
        <w:spacing w:after="0" w:line="240" w:lineRule="auto"/>
        <w:ind w:firstLine="709"/>
        <w:jc w:val="both"/>
        <w:rPr>
          <w:rFonts w:ascii="Times New Roman" w:hAnsi="Times New Roman" w:cs="Times New Roman"/>
          <w:sz w:val="28"/>
          <w:szCs w:val="28"/>
          <w:lang w:val="ro-RO"/>
        </w:rPr>
      </w:pPr>
      <w:r w:rsidRPr="00792302">
        <w:rPr>
          <w:rFonts w:ascii="Times New Roman" w:hAnsi="Times New Roman" w:cs="Times New Roman"/>
          <w:sz w:val="28"/>
          <w:szCs w:val="28"/>
          <w:lang w:val="ro-RO"/>
        </w:rPr>
        <w:t xml:space="preserve">În conformitate cu art. 22 din Legea nr. 212/2004 privind regimul stării de urgență, de asediu și de război, art. 2 din </w:t>
      </w:r>
      <w:proofErr w:type="spellStart"/>
      <w:r w:rsidRPr="00792302">
        <w:rPr>
          <w:rFonts w:ascii="Times New Roman" w:hAnsi="Times New Roman" w:cs="Times New Roman"/>
          <w:sz w:val="28"/>
          <w:szCs w:val="28"/>
          <w:lang w:val="ro-RO"/>
        </w:rPr>
        <w:t>Hotărîrea</w:t>
      </w:r>
      <w:proofErr w:type="spellEnd"/>
      <w:r w:rsidRPr="00792302">
        <w:rPr>
          <w:rFonts w:ascii="Times New Roman" w:hAnsi="Times New Roman" w:cs="Times New Roman"/>
          <w:sz w:val="28"/>
          <w:szCs w:val="28"/>
          <w:lang w:val="ro-RO"/>
        </w:rPr>
        <w:t xml:space="preserve"> Parlamentului nr. 55/2020 privind declararea stării de urgență, punctele 6, 7, 8 și 9 din Regulamentul Comisiei pentru Situații Excepționale a Republicii Moldova, aprobat prin </w:t>
      </w:r>
      <w:proofErr w:type="spellStart"/>
      <w:r w:rsidRPr="00792302">
        <w:rPr>
          <w:rFonts w:ascii="Times New Roman" w:hAnsi="Times New Roman" w:cs="Times New Roman"/>
          <w:sz w:val="28"/>
          <w:szCs w:val="28"/>
          <w:lang w:val="ro-RO"/>
        </w:rPr>
        <w:t>Hotărîrea</w:t>
      </w:r>
      <w:proofErr w:type="spellEnd"/>
      <w:r w:rsidRPr="00792302">
        <w:rPr>
          <w:rFonts w:ascii="Times New Roman" w:hAnsi="Times New Roman" w:cs="Times New Roman"/>
          <w:sz w:val="28"/>
          <w:szCs w:val="28"/>
          <w:lang w:val="ro-RO"/>
        </w:rPr>
        <w:t xml:space="preserve"> Guvernului nr. 1340/2001, Comisia pentru Situații Excepționale a Republicii Moldova,</w:t>
      </w:r>
    </w:p>
    <w:p w:rsidR="00D97B14" w:rsidRDefault="00D97B14" w:rsidP="001D4C21">
      <w:pPr>
        <w:spacing w:after="0" w:line="240" w:lineRule="auto"/>
        <w:ind w:firstLine="709"/>
        <w:jc w:val="center"/>
        <w:rPr>
          <w:rFonts w:ascii="Times New Roman" w:hAnsi="Times New Roman" w:cs="Times New Roman"/>
          <w:b/>
          <w:sz w:val="28"/>
          <w:szCs w:val="28"/>
          <w:lang w:val="ro-RO"/>
        </w:rPr>
      </w:pPr>
    </w:p>
    <w:p w:rsidR="00397126" w:rsidRPr="00792302" w:rsidRDefault="00397126" w:rsidP="001D4C21">
      <w:pPr>
        <w:spacing w:after="0" w:line="240" w:lineRule="auto"/>
        <w:ind w:firstLine="709"/>
        <w:jc w:val="center"/>
        <w:rPr>
          <w:rFonts w:ascii="Times New Roman" w:hAnsi="Times New Roman" w:cs="Times New Roman"/>
          <w:b/>
          <w:sz w:val="28"/>
          <w:szCs w:val="28"/>
          <w:lang w:val="ro-RO"/>
        </w:rPr>
      </w:pPr>
      <w:r w:rsidRPr="00792302">
        <w:rPr>
          <w:rFonts w:ascii="Times New Roman" w:hAnsi="Times New Roman" w:cs="Times New Roman"/>
          <w:b/>
          <w:sz w:val="28"/>
          <w:szCs w:val="28"/>
          <w:lang w:val="ro-RO"/>
        </w:rPr>
        <w:t>DISPUNE:</w:t>
      </w:r>
    </w:p>
    <w:p w:rsidR="00D35734" w:rsidRPr="00792302" w:rsidRDefault="00123176" w:rsidP="00E4708D">
      <w:pPr>
        <w:pStyle w:val="Listparagraf"/>
        <w:numPr>
          <w:ilvl w:val="0"/>
          <w:numId w:val="2"/>
        </w:numPr>
        <w:tabs>
          <w:tab w:val="left" w:pos="1134"/>
          <w:tab w:val="left" w:pos="1276"/>
        </w:tabs>
        <w:spacing w:after="0" w:line="240" w:lineRule="auto"/>
        <w:ind w:left="0" w:firstLine="709"/>
        <w:jc w:val="both"/>
        <w:rPr>
          <w:rFonts w:ascii="Times New Roman" w:hAnsi="Times New Roman" w:cs="Times New Roman"/>
          <w:sz w:val="28"/>
          <w:szCs w:val="28"/>
          <w:lang w:val="ro-RO"/>
        </w:rPr>
      </w:pPr>
      <w:r w:rsidRPr="00792302">
        <w:rPr>
          <w:rFonts w:ascii="Times New Roman" w:hAnsi="Times New Roman" w:cs="Times New Roman"/>
          <w:sz w:val="28"/>
          <w:szCs w:val="28"/>
          <w:lang w:val="ro-RO"/>
        </w:rPr>
        <w:t xml:space="preserve">Zilele de </w:t>
      </w:r>
      <w:r w:rsidR="009D06DB" w:rsidRPr="00792302">
        <w:rPr>
          <w:rFonts w:ascii="Times New Roman" w:hAnsi="Times New Roman" w:cs="Times New Roman"/>
          <w:sz w:val="28"/>
          <w:szCs w:val="28"/>
          <w:lang w:val="ro-RO"/>
        </w:rPr>
        <w:t>07</w:t>
      </w:r>
      <w:r w:rsidR="00FB4D88" w:rsidRPr="00792302">
        <w:rPr>
          <w:rFonts w:ascii="Times New Roman" w:hAnsi="Times New Roman" w:cs="Times New Roman"/>
          <w:sz w:val="28"/>
          <w:szCs w:val="28"/>
          <w:lang w:val="ro-RO"/>
        </w:rPr>
        <w:t xml:space="preserve"> </w:t>
      </w:r>
      <w:r w:rsidR="009D06DB" w:rsidRPr="00792302">
        <w:rPr>
          <w:rFonts w:ascii="Times New Roman" w:hAnsi="Times New Roman" w:cs="Times New Roman"/>
          <w:sz w:val="28"/>
          <w:szCs w:val="28"/>
          <w:lang w:val="ro-RO"/>
        </w:rPr>
        <w:t>aprilie</w:t>
      </w:r>
      <w:r w:rsidRPr="00792302">
        <w:rPr>
          <w:rFonts w:ascii="Times New Roman" w:hAnsi="Times New Roman" w:cs="Times New Roman"/>
          <w:sz w:val="28"/>
          <w:szCs w:val="28"/>
          <w:lang w:val="ro-RO"/>
        </w:rPr>
        <w:t xml:space="preserve"> </w:t>
      </w:r>
      <w:r w:rsidR="00473675" w:rsidRPr="00792302">
        <w:rPr>
          <w:rFonts w:ascii="Times New Roman" w:hAnsi="Times New Roman" w:cs="Times New Roman"/>
          <w:sz w:val="28"/>
          <w:szCs w:val="28"/>
          <w:lang w:val="ro-RO"/>
        </w:rPr>
        <w:t>-</w:t>
      </w:r>
      <w:r w:rsidRPr="00792302">
        <w:rPr>
          <w:rFonts w:ascii="Times New Roman" w:hAnsi="Times New Roman" w:cs="Times New Roman"/>
          <w:sz w:val="28"/>
          <w:szCs w:val="28"/>
          <w:lang w:val="ro-RO"/>
        </w:rPr>
        <w:t xml:space="preserve"> </w:t>
      </w:r>
      <w:r w:rsidR="009D06DB" w:rsidRPr="00792302">
        <w:rPr>
          <w:rFonts w:ascii="Times New Roman" w:hAnsi="Times New Roman" w:cs="Times New Roman"/>
          <w:sz w:val="28"/>
          <w:szCs w:val="28"/>
          <w:lang w:val="ro-RO"/>
        </w:rPr>
        <w:t>17</w:t>
      </w:r>
      <w:r w:rsidRPr="00792302">
        <w:rPr>
          <w:rFonts w:ascii="Times New Roman" w:hAnsi="Times New Roman" w:cs="Times New Roman"/>
          <w:sz w:val="28"/>
          <w:szCs w:val="28"/>
          <w:lang w:val="ro-RO"/>
        </w:rPr>
        <w:t xml:space="preserve"> aprilie 2020 se declară zile de odihnă pentru toate unitățile din sectorul </w:t>
      </w:r>
      <w:r w:rsidRPr="00866D2E">
        <w:rPr>
          <w:rFonts w:ascii="Times New Roman" w:hAnsi="Times New Roman" w:cs="Times New Roman"/>
          <w:sz w:val="28"/>
          <w:szCs w:val="28"/>
          <w:lang w:val="ro-RO"/>
        </w:rPr>
        <w:t>bugetar</w:t>
      </w:r>
      <w:r w:rsidR="009D06DB" w:rsidRPr="00866D2E">
        <w:rPr>
          <w:rFonts w:ascii="Times New Roman" w:hAnsi="Times New Roman" w:cs="Times New Roman"/>
          <w:sz w:val="28"/>
          <w:szCs w:val="28"/>
          <w:lang w:val="ro-RO"/>
        </w:rPr>
        <w:t xml:space="preserve"> și </w:t>
      </w:r>
      <w:r w:rsidR="006A4CE0" w:rsidRPr="00866D2E">
        <w:rPr>
          <w:rFonts w:ascii="Times New Roman" w:hAnsi="Times New Roman" w:cs="Times New Roman"/>
          <w:sz w:val="28"/>
          <w:szCs w:val="28"/>
          <w:lang w:val="ro-RO"/>
        </w:rPr>
        <w:t xml:space="preserve">instituțiile/autoritățile </w:t>
      </w:r>
      <w:r w:rsidR="009D06DB" w:rsidRPr="00866D2E">
        <w:rPr>
          <w:rFonts w:ascii="Times New Roman" w:hAnsi="Times New Roman" w:cs="Times New Roman"/>
          <w:sz w:val="28"/>
          <w:szCs w:val="28"/>
          <w:lang w:val="ro-RO"/>
        </w:rPr>
        <w:t>publice la autogestiune</w:t>
      </w:r>
      <w:r w:rsidRPr="00866D2E">
        <w:rPr>
          <w:rFonts w:ascii="Times New Roman" w:hAnsi="Times New Roman" w:cs="Times New Roman"/>
          <w:sz w:val="28"/>
          <w:szCs w:val="28"/>
          <w:lang w:val="ro-RO"/>
        </w:rPr>
        <w:t>,</w:t>
      </w:r>
      <w:r w:rsidRPr="00792302">
        <w:rPr>
          <w:rFonts w:ascii="Times New Roman" w:hAnsi="Times New Roman" w:cs="Times New Roman"/>
          <w:sz w:val="28"/>
          <w:szCs w:val="28"/>
          <w:lang w:val="ro-RO"/>
        </w:rPr>
        <w:t xml:space="preserve"> cu excepția</w:t>
      </w:r>
      <w:r w:rsidR="00D35734" w:rsidRPr="00792302">
        <w:rPr>
          <w:rFonts w:ascii="Times New Roman" w:hAnsi="Times New Roman" w:cs="Times New Roman"/>
          <w:sz w:val="28"/>
          <w:szCs w:val="28"/>
          <w:lang w:val="ro-RO"/>
        </w:rPr>
        <w:t>:</w:t>
      </w:r>
    </w:p>
    <w:p w:rsidR="002D7527" w:rsidRPr="002E58BB" w:rsidRDefault="00792302" w:rsidP="00E4708D">
      <w:pPr>
        <w:pStyle w:val="Listparagraf"/>
        <w:numPr>
          <w:ilvl w:val="1"/>
          <w:numId w:val="29"/>
        </w:numPr>
        <w:tabs>
          <w:tab w:val="left" w:pos="1134"/>
          <w:tab w:val="left" w:pos="1276"/>
        </w:tabs>
        <w:spacing w:after="0" w:line="240" w:lineRule="auto"/>
        <w:ind w:left="0" w:firstLine="709"/>
        <w:jc w:val="both"/>
        <w:rPr>
          <w:rFonts w:ascii="Times New Roman" w:hAnsi="Times New Roman" w:cs="Times New Roman"/>
          <w:sz w:val="28"/>
          <w:szCs w:val="28"/>
          <w:lang w:val="ro-RO"/>
        </w:rPr>
      </w:pPr>
      <w:r w:rsidRPr="00792302">
        <w:rPr>
          <w:rFonts w:ascii="Times New Roman" w:hAnsi="Times New Roman" w:cs="Times New Roman"/>
          <w:sz w:val="28"/>
          <w:szCs w:val="28"/>
          <w:lang w:val="ro-RO"/>
        </w:rPr>
        <w:t xml:space="preserve"> </w:t>
      </w:r>
      <w:r w:rsidR="004913C5" w:rsidRPr="002E58BB">
        <w:rPr>
          <w:rFonts w:ascii="Times New Roman" w:hAnsi="Times New Roman" w:cs="Times New Roman"/>
          <w:sz w:val="28"/>
          <w:szCs w:val="28"/>
          <w:lang w:val="ro-RO"/>
        </w:rPr>
        <w:t>i</w:t>
      </w:r>
      <w:r w:rsidR="00E013CF" w:rsidRPr="002E58BB">
        <w:rPr>
          <w:rFonts w:ascii="Times New Roman" w:hAnsi="Times New Roman" w:cs="Times New Roman"/>
          <w:sz w:val="28"/>
          <w:szCs w:val="28"/>
          <w:lang w:val="ro-RO"/>
        </w:rPr>
        <w:t>nstituțiilor medico-sanitare,</w:t>
      </w:r>
      <w:r w:rsidR="00D35734" w:rsidRPr="002E58BB">
        <w:rPr>
          <w:rFonts w:ascii="Times New Roman" w:hAnsi="Times New Roman" w:cs="Times New Roman"/>
          <w:sz w:val="28"/>
          <w:szCs w:val="28"/>
          <w:lang w:val="ro-RO"/>
        </w:rPr>
        <w:t xml:space="preserve"> </w:t>
      </w:r>
      <w:r w:rsidR="00092322" w:rsidRPr="002E58BB">
        <w:rPr>
          <w:rFonts w:ascii="Times New Roman" w:hAnsi="Times New Roman" w:cs="Times New Roman"/>
          <w:sz w:val="28"/>
          <w:szCs w:val="28"/>
          <w:lang w:val="ro-RO"/>
        </w:rPr>
        <w:t xml:space="preserve">de </w:t>
      </w:r>
      <w:r w:rsidR="007B1181" w:rsidRPr="002E58BB">
        <w:rPr>
          <w:rFonts w:ascii="Times New Roman" w:hAnsi="Times New Roman" w:cs="Times New Roman"/>
          <w:sz w:val="28"/>
          <w:szCs w:val="28"/>
          <w:lang w:val="ro-RO"/>
        </w:rPr>
        <w:t xml:space="preserve">sănătate publică </w:t>
      </w:r>
      <w:r w:rsidR="00FB4D88" w:rsidRPr="002E58BB">
        <w:rPr>
          <w:rFonts w:ascii="Times New Roman" w:hAnsi="Times New Roman" w:cs="Times New Roman"/>
          <w:sz w:val="28"/>
          <w:szCs w:val="28"/>
          <w:lang w:val="ro-RO"/>
        </w:rPr>
        <w:t>ș</w:t>
      </w:r>
      <w:r w:rsidR="007B1181" w:rsidRPr="002E58BB">
        <w:rPr>
          <w:rFonts w:ascii="Times New Roman" w:hAnsi="Times New Roman" w:cs="Times New Roman"/>
          <w:sz w:val="28"/>
          <w:szCs w:val="28"/>
          <w:lang w:val="ro-RO"/>
        </w:rPr>
        <w:t>i servicii auxiliare pentru instituțiile de sănătate publică, serviciilor de salvare</w:t>
      </w:r>
      <w:r w:rsidR="00484B96" w:rsidRPr="002E58BB">
        <w:rPr>
          <w:rFonts w:ascii="Times New Roman" w:hAnsi="Times New Roman" w:cs="Times New Roman"/>
          <w:sz w:val="28"/>
          <w:szCs w:val="28"/>
          <w:lang w:val="ro-RO"/>
        </w:rPr>
        <w:t xml:space="preserve">, </w:t>
      </w:r>
      <w:r w:rsidR="007B1181" w:rsidRPr="002E58BB">
        <w:rPr>
          <w:rFonts w:ascii="Times New Roman" w:hAnsi="Times New Roman" w:cs="Times New Roman"/>
          <w:sz w:val="28"/>
          <w:szCs w:val="28"/>
          <w:lang w:val="ro-RO"/>
        </w:rPr>
        <w:t>urgență</w:t>
      </w:r>
      <w:r w:rsidR="00484B96" w:rsidRPr="002E58BB">
        <w:rPr>
          <w:rFonts w:ascii="Times New Roman" w:hAnsi="Times New Roman" w:cs="Times New Roman"/>
          <w:sz w:val="28"/>
          <w:szCs w:val="28"/>
          <w:lang w:val="ro-RO"/>
        </w:rPr>
        <w:t xml:space="preserve"> și de asistență socială</w:t>
      </w:r>
      <w:r w:rsidR="007B1181" w:rsidRPr="002E58BB">
        <w:rPr>
          <w:rFonts w:ascii="Times New Roman" w:hAnsi="Times New Roman" w:cs="Times New Roman"/>
          <w:sz w:val="28"/>
          <w:szCs w:val="28"/>
          <w:lang w:val="ro-RO"/>
        </w:rPr>
        <w:t>;</w:t>
      </w:r>
      <w:r w:rsidR="007F3840" w:rsidRPr="002E58BB">
        <w:rPr>
          <w:rFonts w:ascii="Times New Roman" w:hAnsi="Times New Roman" w:cs="Times New Roman"/>
          <w:sz w:val="28"/>
          <w:szCs w:val="28"/>
          <w:lang w:val="ro-RO"/>
        </w:rPr>
        <w:t xml:space="preserve"> </w:t>
      </w:r>
    </w:p>
    <w:p w:rsidR="00792302" w:rsidRPr="002E58BB" w:rsidRDefault="00792302" w:rsidP="00E4708D">
      <w:pPr>
        <w:pStyle w:val="Listparagraf"/>
        <w:numPr>
          <w:ilvl w:val="1"/>
          <w:numId w:val="29"/>
        </w:numPr>
        <w:tabs>
          <w:tab w:val="left" w:pos="1134"/>
          <w:tab w:val="left" w:pos="1276"/>
        </w:tabs>
        <w:spacing w:after="0" w:line="240" w:lineRule="auto"/>
        <w:ind w:left="0" w:firstLine="709"/>
        <w:jc w:val="both"/>
        <w:rPr>
          <w:rFonts w:ascii="Times New Roman" w:hAnsi="Times New Roman" w:cs="Times New Roman"/>
          <w:sz w:val="28"/>
          <w:szCs w:val="28"/>
          <w:lang w:val="ro-RO"/>
        </w:rPr>
      </w:pPr>
      <w:r w:rsidRPr="002E58BB">
        <w:rPr>
          <w:rFonts w:ascii="Times New Roman" w:hAnsi="Times New Roman" w:cs="Times New Roman"/>
          <w:sz w:val="28"/>
          <w:szCs w:val="28"/>
          <w:lang w:val="ro-RO"/>
        </w:rPr>
        <w:t xml:space="preserve"> </w:t>
      </w:r>
      <w:r w:rsidR="004913C5" w:rsidRPr="002E58BB">
        <w:rPr>
          <w:rFonts w:ascii="Times New Roman" w:hAnsi="Times New Roman" w:cs="Times New Roman"/>
          <w:sz w:val="28"/>
          <w:szCs w:val="28"/>
          <w:lang w:val="ro-RO"/>
        </w:rPr>
        <w:t>autorităților administrative din domeniul apărării naționale</w:t>
      </w:r>
      <w:r w:rsidR="00092322" w:rsidRPr="002E58BB">
        <w:rPr>
          <w:rFonts w:ascii="Times New Roman" w:hAnsi="Times New Roman" w:cs="Times New Roman"/>
          <w:sz w:val="28"/>
          <w:szCs w:val="28"/>
          <w:lang w:val="ro-RO"/>
        </w:rPr>
        <w:t>, ordin</w:t>
      </w:r>
      <w:r w:rsidR="004913C5" w:rsidRPr="002E58BB">
        <w:rPr>
          <w:rFonts w:ascii="Times New Roman" w:hAnsi="Times New Roman" w:cs="Times New Roman"/>
          <w:sz w:val="28"/>
          <w:szCs w:val="28"/>
          <w:lang w:val="ro-RO"/>
        </w:rPr>
        <w:t xml:space="preserve">ii </w:t>
      </w:r>
      <w:r w:rsidR="00092322" w:rsidRPr="002E58BB">
        <w:rPr>
          <w:rFonts w:ascii="Times New Roman" w:hAnsi="Times New Roman" w:cs="Times New Roman"/>
          <w:sz w:val="28"/>
          <w:szCs w:val="28"/>
          <w:lang w:val="ro-RO"/>
        </w:rPr>
        <w:t>public</w:t>
      </w:r>
      <w:r w:rsidR="004913C5" w:rsidRPr="002E58BB">
        <w:rPr>
          <w:rFonts w:ascii="Times New Roman" w:hAnsi="Times New Roman" w:cs="Times New Roman"/>
          <w:sz w:val="28"/>
          <w:szCs w:val="28"/>
          <w:lang w:val="ro-RO"/>
        </w:rPr>
        <w:t xml:space="preserve">e </w:t>
      </w:r>
      <w:proofErr w:type="spellStart"/>
      <w:r w:rsidR="004913C5" w:rsidRPr="002E58BB">
        <w:rPr>
          <w:rFonts w:ascii="Times New Roman" w:hAnsi="Times New Roman" w:cs="Times New Roman"/>
          <w:sz w:val="28"/>
          <w:szCs w:val="28"/>
          <w:lang w:val="ro-RO"/>
        </w:rPr>
        <w:t>şi</w:t>
      </w:r>
      <w:proofErr w:type="spellEnd"/>
      <w:r w:rsidR="004913C5" w:rsidRPr="002E58BB">
        <w:rPr>
          <w:rFonts w:ascii="Times New Roman" w:hAnsi="Times New Roman" w:cs="Times New Roman"/>
          <w:sz w:val="28"/>
          <w:szCs w:val="28"/>
          <w:lang w:val="ro-RO"/>
        </w:rPr>
        <w:t xml:space="preserve"> securității </w:t>
      </w:r>
      <w:proofErr w:type="spellStart"/>
      <w:r w:rsidR="00092322" w:rsidRPr="002E58BB">
        <w:rPr>
          <w:rFonts w:ascii="Times New Roman" w:hAnsi="Times New Roman" w:cs="Times New Roman"/>
          <w:sz w:val="28"/>
          <w:szCs w:val="28"/>
          <w:lang w:val="ro-RO"/>
        </w:rPr>
        <w:t>naţional</w:t>
      </w:r>
      <w:r w:rsidR="004913C5" w:rsidRPr="002E58BB">
        <w:rPr>
          <w:rFonts w:ascii="Times New Roman" w:hAnsi="Times New Roman" w:cs="Times New Roman"/>
          <w:sz w:val="28"/>
          <w:szCs w:val="28"/>
          <w:lang w:val="ro-RO"/>
        </w:rPr>
        <w:t>e</w:t>
      </w:r>
      <w:proofErr w:type="spellEnd"/>
      <w:r w:rsidRPr="002E58BB">
        <w:rPr>
          <w:rFonts w:ascii="Times New Roman" w:hAnsi="Times New Roman" w:cs="Times New Roman"/>
          <w:sz w:val="28"/>
          <w:szCs w:val="28"/>
          <w:lang w:val="ro-RO"/>
        </w:rPr>
        <w:t>;</w:t>
      </w:r>
    </w:p>
    <w:p w:rsidR="00792302" w:rsidRPr="002E58BB" w:rsidRDefault="00792302" w:rsidP="00E4708D">
      <w:pPr>
        <w:pStyle w:val="Listparagraf"/>
        <w:numPr>
          <w:ilvl w:val="1"/>
          <w:numId w:val="29"/>
        </w:numPr>
        <w:tabs>
          <w:tab w:val="left" w:pos="1134"/>
          <w:tab w:val="left" w:pos="1276"/>
        </w:tabs>
        <w:spacing w:after="0" w:line="240" w:lineRule="auto"/>
        <w:ind w:left="0" w:firstLine="709"/>
        <w:jc w:val="both"/>
        <w:rPr>
          <w:rFonts w:ascii="Times New Roman" w:hAnsi="Times New Roman" w:cs="Times New Roman"/>
          <w:sz w:val="28"/>
          <w:szCs w:val="28"/>
          <w:lang w:val="ro-RO"/>
        </w:rPr>
      </w:pPr>
      <w:r w:rsidRPr="002E58BB">
        <w:rPr>
          <w:rFonts w:ascii="Times New Roman" w:hAnsi="Times New Roman" w:cs="Times New Roman"/>
          <w:sz w:val="28"/>
          <w:szCs w:val="28"/>
          <w:lang w:val="ro-RO"/>
        </w:rPr>
        <w:t xml:space="preserve"> </w:t>
      </w:r>
      <w:r w:rsidRPr="002E58BB">
        <w:rPr>
          <w:rFonts w:ascii="Times New Roman" w:hAnsi="Times New Roman" w:cs="Times New Roman"/>
          <w:sz w:val="28"/>
          <w:szCs w:val="28"/>
          <w:lang w:val="ro-RO"/>
        </w:rPr>
        <w:t xml:space="preserve">instituțiilor de învățământ de toate nivelurile (de </w:t>
      </w:r>
      <w:proofErr w:type="spellStart"/>
      <w:r w:rsidRPr="002E58BB">
        <w:rPr>
          <w:rFonts w:ascii="Times New Roman" w:hAnsi="Times New Roman" w:cs="Times New Roman"/>
          <w:sz w:val="28"/>
          <w:szCs w:val="28"/>
          <w:lang w:val="ro-RO"/>
        </w:rPr>
        <w:t>educaţie</w:t>
      </w:r>
      <w:proofErr w:type="spellEnd"/>
      <w:r w:rsidRPr="002E58BB">
        <w:rPr>
          <w:rFonts w:ascii="Times New Roman" w:hAnsi="Times New Roman" w:cs="Times New Roman"/>
          <w:sz w:val="28"/>
          <w:szCs w:val="28"/>
          <w:lang w:val="ro-RO"/>
        </w:rPr>
        <w:t xml:space="preserve"> timpurie, </w:t>
      </w:r>
      <w:proofErr w:type="spellStart"/>
      <w:r w:rsidRPr="002E58BB">
        <w:rPr>
          <w:rFonts w:ascii="Times New Roman" w:hAnsi="Times New Roman" w:cs="Times New Roman"/>
          <w:sz w:val="28"/>
          <w:szCs w:val="28"/>
          <w:lang w:val="ro-RO"/>
        </w:rPr>
        <w:t>instituţiile</w:t>
      </w:r>
      <w:proofErr w:type="spellEnd"/>
      <w:r w:rsidRPr="002E58BB">
        <w:rPr>
          <w:rFonts w:ascii="Times New Roman" w:hAnsi="Times New Roman" w:cs="Times New Roman"/>
          <w:sz w:val="28"/>
          <w:szCs w:val="28"/>
          <w:lang w:val="ro-RO"/>
        </w:rPr>
        <w:t xml:space="preserve"> de </w:t>
      </w:r>
      <w:proofErr w:type="spellStart"/>
      <w:r w:rsidRPr="002E58BB">
        <w:rPr>
          <w:rFonts w:ascii="Times New Roman" w:hAnsi="Times New Roman" w:cs="Times New Roman"/>
          <w:sz w:val="28"/>
          <w:szCs w:val="28"/>
          <w:lang w:val="ro-RO"/>
        </w:rPr>
        <w:t>învăţământ</w:t>
      </w:r>
      <w:proofErr w:type="spellEnd"/>
      <w:r w:rsidRPr="002E58BB">
        <w:rPr>
          <w:rFonts w:ascii="Times New Roman" w:hAnsi="Times New Roman" w:cs="Times New Roman"/>
          <w:sz w:val="28"/>
          <w:szCs w:val="28"/>
          <w:lang w:val="ro-RO"/>
        </w:rPr>
        <w:t xml:space="preserve"> primar, secundar, profesional tehnic, superior, de </w:t>
      </w:r>
      <w:proofErr w:type="spellStart"/>
      <w:r w:rsidRPr="002E58BB">
        <w:rPr>
          <w:rFonts w:ascii="Times New Roman" w:hAnsi="Times New Roman" w:cs="Times New Roman"/>
          <w:sz w:val="28"/>
          <w:szCs w:val="28"/>
          <w:lang w:val="ro-RO"/>
        </w:rPr>
        <w:t>învăţământ</w:t>
      </w:r>
      <w:proofErr w:type="spellEnd"/>
      <w:r w:rsidRPr="002E58BB">
        <w:rPr>
          <w:rFonts w:ascii="Times New Roman" w:hAnsi="Times New Roman" w:cs="Times New Roman"/>
          <w:sz w:val="28"/>
          <w:szCs w:val="28"/>
          <w:lang w:val="ro-RO"/>
        </w:rPr>
        <w:t xml:space="preserve"> </w:t>
      </w:r>
      <w:proofErr w:type="spellStart"/>
      <w:r w:rsidRPr="002E58BB">
        <w:rPr>
          <w:rFonts w:ascii="Times New Roman" w:hAnsi="Times New Roman" w:cs="Times New Roman"/>
          <w:sz w:val="28"/>
          <w:szCs w:val="28"/>
          <w:lang w:val="ro-RO"/>
        </w:rPr>
        <w:t>extraşcolar</w:t>
      </w:r>
      <w:proofErr w:type="spellEnd"/>
      <w:r w:rsidRPr="002E58BB">
        <w:rPr>
          <w:rFonts w:ascii="Times New Roman" w:hAnsi="Times New Roman" w:cs="Times New Roman"/>
          <w:sz w:val="28"/>
          <w:szCs w:val="28"/>
          <w:lang w:val="ro-RO"/>
        </w:rPr>
        <w:t xml:space="preserve"> </w:t>
      </w:r>
      <w:proofErr w:type="spellStart"/>
      <w:r w:rsidRPr="002E58BB">
        <w:rPr>
          <w:rFonts w:ascii="Times New Roman" w:hAnsi="Times New Roman" w:cs="Times New Roman"/>
          <w:sz w:val="28"/>
          <w:szCs w:val="28"/>
          <w:lang w:val="ro-RO"/>
        </w:rPr>
        <w:t>şi</w:t>
      </w:r>
      <w:proofErr w:type="spellEnd"/>
      <w:r w:rsidRPr="002E58BB">
        <w:rPr>
          <w:rFonts w:ascii="Times New Roman" w:hAnsi="Times New Roman" w:cs="Times New Roman"/>
          <w:sz w:val="28"/>
          <w:szCs w:val="28"/>
          <w:lang w:val="ro-RO"/>
        </w:rPr>
        <w:t xml:space="preserve"> de </w:t>
      </w:r>
      <w:proofErr w:type="spellStart"/>
      <w:r w:rsidRPr="002E58BB">
        <w:rPr>
          <w:rFonts w:ascii="Times New Roman" w:hAnsi="Times New Roman" w:cs="Times New Roman"/>
          <w:sz w:val="28"/>
          <w:szCs w:val="28"/>
          <w:lang w:val="ro-RO"/>
        </w:rPr>
        <w:t>învăţământ</w:t>
      </w:r>
      <w:proofErr w:type="spellEnd"/>
      <w:r w:rsidRPr="002E58BB">
        <w:rPr>
          <w:rFonts w:ascii="Times New Roman" w:hAnsi="Times New Roman" w:cs="Times New Roman"/>
          <w:sz w:val="28"/>
          <w:szCs w:val="28"/>
          <w:lang w:val="ro-RO"/>
        </w:rPr>
        <w:t xml:space="preserve"> special), care vor asigură desfășurarea procesului educațional la distanță. </w:t>
      </w:r>
    </w:p>
    <w:p w:rsidR="00123176" w:rsidRPr="002E58BB" w:rsidRDefault="009E32C3" w:rsidP="00E4708D">
      <w:pPr>
        <w:pStyle w:val="Listparagraf"/>
        <w:numPr>
          <w:ilvl w:val="0"/>
          <w:numId w:val="2"/>
        </w:numPr>
        <w:tabs>
          <w:tab w:val="left" w:pos="1134"/>
        </w:tabs>
        <w:spacing w:after="0" w:line="240" w:lineRule="auto"/>
        <w:ind w:left="0" w:firstLine="709"/>
        <w:jc w:val="both"/>
        <w:rPr>
          <w:rFonts w:ascii="Times New Roman" w:hAnsi="Times New Roman" w:cs="Times New Roman"/>
          <w:sz w:val="28"/>
          <w:szCs w:val="28"/>
          <w:lang w:val="ro-RO"/>
        </w:rPr>
      </w:pPr>
      <w:r w:rsidRPr="002E58BB">
        <w:rPr>
          <w:rFonts w:ascii="Times New Roman" w:hAnsi="Times New Roman" w:cs="Times New Roman"/>
          <w:sz w:val="28"/>
          <w:szCs w:val="28"/>
          <w:lang w:val="ro-RO"/>
        </w:rPr>
        <w:t xml:space="preserve">Recuperarea acestor </w:t>
      </w:r>
      <w:r w:rsidR="00123176" w:rsidRPr="002E58BB">
        <w:rPr>
          <w:rFonts w:ascii="Times New Roman" w:hAnsi="Times New Roman" w:cs="Times New Roman"/>
          <w:sz w:val="28"/>
          <w:szCs w:val="28"/>
          <w:lang w:val="ro-RO"/>
        </w:rPr>
        <w:t xml:space="preserve">zile se va realiza </w:t>
      </w:r>
      <w:r w:rsidR="004913C5" w:rsidRPr="002E58BB">
        <w:rPr>
          <w:rFonts w:ascii="Times New Roman" w:hAnsi="Times New Roman" w:cs="Times New Roman"/>
          <w:sz w:val="28"/>
          <w:szCs w:val="28"/>
          <w:lang w:val="ro-RO"/>
        </w:rPr>
        <w:t xml:space="preserve">în modul stabilit de Guvern, </w:t>
      </w:r>
      <w:r w:rsidR="00123176" w:rsidRPr="002E58BB">
        <w:rPr>
          <w:rFonts w:ascii="Times New Roman" w:hAnsi="Times New Roman" w:cs="Times New Roman"/>
          <w:sz w:val="28"/>
          <w:szCs w:val="28"/>
          <w:lang w:val="ro-RO"/>
        </w:rPr>
        <w:t>d</w:t>
      </w:r>
      <w:r w:rsidR="004913C5" w:rsidRPr="002E58BB">
        <w:rPr>
          <w:rFonts w:ascii="Times New Roman" w:hAnsi="Times New Roman" w:cs="Times New Roman"/>
          <w:sz w:val="28"/>
          <w:szCs w:val="28"/>
          <w:lang w:val="ro-RO"/>
        </w:rPr>
        <w:t>upă ridicarea stării de urgență.</w:t>
      </w:r>
    </w:p>
    <w:p w:rsidR="001D0735" w:rsidRPr="002E58BB" w:rsidRDefault="00E33553" w:rsidP="00E4708D">
      <w:pPr>
        <w:pStyle w:val="Listparagraf"/>
        <w:numPr>
          <w:ilvl w:val="0"/>
          <w:numId w:val="2"/>
        </w:numPr>
        <w:tabs>
          <w:tab w:val="left" w:pos="1134"/>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MD"/>
        </w:rPr>
        <w:t>N</w:t>
      </w:r>
      <w:r w:rsidRPr="002E58BB">
        <w:rPr>
          <w:rFonts w:ascii="Times New Roman" w:hAnsi="Times New Roman" w:cs="Times New Roman"/>
          <w:sz w:val="28"/>
          <w:szCs w:val="28"/>
          <w:lang w:val="ro-MD"/>
        </w:rPr>
        <w:t xml:space="preserve">u se consideră zile de odihnă pentru salariații care în perioada </w:t>
      </w:r>
      <w:r w:rsidR="002E58BB" w:rsidRPr="002E58BB">
        <w:rPr>
          <w:rFonts w:ascii="Times New Roman" w:hAnsi="Times New Roman" w:cs="Times New Roman"/>
          <w:sz w:val="28"/>
          <w:szCs w:val="28"/>
          <w:lang w:val="ro-RO"/>
        </w:rPr>
        <w:t>07 aprilie - 17 aprilie 2020</w:t>
      </w:r>
      <w:r w:rsidR="001D0735" w:rsidRPr="002E58BB">
        <w:rPr>
          <w:rFonts w:ascii="Times New Roman" w:hAnsi="Times New Roman" w:cs="Times New Roman"/>
          <w:sz w:val="28"/>
          <w:szCs w:val="28"/>
          <w:lang w:val="ro-MD"/>
        </w:rPr>
        <w:t>:</w:t>
      </w:r>
    </w:p>
    <w:p w:rsidR="002E58BB" w:rsidRPr="002E58BB" w:rsidRDefault="001D0735" w:rsidP="00E4708D">
      <w:pPr>
        <w:pStyle w:val="Listparagraf"/>
        <w:numPr>
          <w:ilvl w:val="1"/>
          <w:numId w:val="32"/>
        </w:numPr>
        <w:tabs>
          <w:tab w:val="left" w:pos="0"/>
          <w:tab w:val="left" w:pos="993"/>
          <w:tab w:val="left" w:pos="1276"/>
        </w:tabs>
        <w:spacing w:after="0" w:line="240" w:lineRule="auto"/>
        <w:ind w:left="0" w:firstLine="709"/>
        <w:jc w:val="both"/>
        <w:textAlignment w:val="top"/>
        <w:rPr>
          <w:rFonts w:ascii="Times New Roman" w:hAnsi="Times New Roman" w:cs="Times New Roman"/>
          <w:sz w:val="28"/>
          <w:szCs w:val="28"/>
          <w:lang w:val="ro-MD"/>
        </w:rPr>
      </w:pPr>
      <w:r w:rsidRPr="002E58BB">
        <w:rPr>
          <w:rFonts w:ascii="Times New Roman" w:hAnsi="Times New Roman" w:cs="Times New Roman"/>
          <w:sz w:val="28"/>
          <w:szCs w:val="28"/>
          <w:lang w:val="ro-MD"/>
        </w:rPr>
        <w:t xml:space="preserve">solicită acordarea/se află în  concediul de odihnă anual (art. 112 din Codul muncii), inclusiv concediul de odihnă nefolosit (art. 119, alin. (3) din Codul muncii), cu achitarea indemnizației de concediu (art. 117 din Codul muncii) și concediu neplătit (art. 120 din Codul muncii); </w:t>
      </w:r>
    </w:p>
    <w:p w:rsidR="002E58BB" w:rsidRPr="002E58BB" w:rsidRDefault="001D0735" w:rsidP="00E4708D">
      <w:pPr>
        <w:pStyle w:val="Listparagraf"/>
        <w:numPr>
          <w:ilvl w:val="1"/>
          <w:numId w:val="32"/>
        </w:numPr>
        <w:tabs>
          <w:tab w:val="left" w:pos="0"/>
          <w:tab w:val="left" w:pos="993"/>
          <w:tab w:val="left" w:pos="1276"/>
        </w:tabs>
        <w:spacing w:after="0" w:line="240" w:lineRule="auto"/>
        <w:ind w:left="0" w:firstLine="709"/>
        <w:jc w:val="both"/>
        <w:textAlignment w:val="top"/>
        <w:rPr>
          <w:rFonts w:ascii="Times New Roman" w:hAnsi="Times New Roman" w:cs="Times New Roman"/>
          <w:sz w:val="28"/>
          <w:szCs w:val="28"/>
          <w:lang w:val="ro-MD"/>
        </w:rPr>
      </w:pPr>
      <w:proofErr w:type="spellStart"/>
      <w:r w:rsidRPr="002E58BB">
        <w:rPr>
          <w:rFonts w:ascii="Times New Roman" w:hAnsi="Times New Roman" w:cs="Times New Roman"/>
          <w:sz w:val="28"/>
          <w:szCs w:val="28"/>
          <w:lang w:val="ro-MD"/>
        </w:rPr>
        <w:t>sînt</w:t>
      </w:r>
      <w:proofErr w:type="spellEnd"/>
      <w:r w:rsidRPr="002E58BB">
        <w:rPr>
          <w:rFonts w:ascii="Times New Roman" w:hAnsi="Times New Roman" w:cs="Times New Roman"/>
          <w:sz w:val="28"/>
          <w:szCs w:val="28"/>
          <w:lang w:val="ro-MD"/>
        </w:rPr>
        <w:t xml:space="preserve"> în regim de staționare, conform ordinului dispus de angajator</w:t>
      </w:r>
      <w:r w:rsidR="006936D5">
        <w:rPr>
          <w:rFonts w:ascii="Times New Roman" w:hAnsi="Times New Roman" w:cs="Times New Roman"/>
          <w:sz w:val="28"/>
          <w:szCs w:val="28"/>
          <w:lang w:val="ro-MD"/>
        </w:rPr>
        <w:t>.</w:t>
      </w:r>
    </w:p>
    <w:p w:rsidR="001D0735" w:rsidRPr="002E58BB" w:rsidRDefault="001D0735" w:rsidP="00E4708D">
      <w:pPr>
        <w:pStyle w:val="Listparagraf"/>
        <w:numPr>
          <w:ilvl w:val="0"/>
          <w:numId w:val="32"/>
        </w:numPr>
        <w:tabs>
          <w:tab w:val="left" w:pos="0"/>
          <w:tab w:val="left" w:pos="993"/>
          <w:tab w:val="left" w:pos="1276"/>
        </w:tabs>
        <w:spacing w:after="0" w:line="240" w:lineRule="auto"/>
        <w:ind w:left="0" w:firstLine="709"/>
        <w:jc w:val="both"/>
        <w:textAlignment w:val="top"/>
        <w:rPr>
          <w:rFonts w:ascii="Times New Roman" w:hAnsi="Times New Roman" w:cs="Times New Roman"/>
          <w:sz w:val="28"/>
          <w:szCs w:val="28"/>
          <w:lang w:val="ro-MD"/>
        </w:rPr>
      </w:pPr>
      <w:r w:rsidRPr="002E58BB">
        <w:rPr>
          <w:rFonts w:ascii="Times New Roman" w:hAnsi="Times New Roman" w:cs="Times New Roman"/>
          <w:sz w:val="28"/>
          <w:szCs w:val="28"/>
          <w:lang w:val="ro-MD"/>
        </w:rPr>
        <w:t xml:space="preserve">Zilele de </w:t>
      </w:r>
      <w:r w:rsidR="002E58BB" w:rsidRPr="002E58BB">
        <w:rPr>
          <w:rFonts w:ascii="Times New Roman" w:hAnsi="Times New Roman" w:cs="Times New Roman"/>
          <w:sz w:val="28"/>
          <w:szCs w:val="28"/>
          <w:lang w:val="ro-RO"/>
        </w:rPr>
        <w:t xml:space="preserve">07 aprilie - 17 aprilie 2020 </w:t>
      </w:r>
      <w:r w:rsidRPr="002E58BB">
        <w:rPr>
          <w:rFonts w:ascii="Times New Roman" w:hAnsi="Times New Roman" w:cs="Times New Roman"/>
          <w:sz w:val="28"/>
          <w:szCs w:val="28"/>
          <w:lang w:val="ro-MD"/>
        </w:rPr>
        <w:t xml:space="preserve">se includ în tabelul de evidență a timpului de </w:t>
      </w:r>
      <w:r w:rsidR="00A605FD">
        <w:rPr>
          <w:rFonts w:ascii="Times New Roman" w:hAnsi="Times New Roman" w:cs="Times New Roman"/>
          <w:sz w:val="28"/>
          <w:szCs w:val="28"/>
          <w:lang w:val="ro-MD"/>
        </w:rPr>
        <w:t>muncă</w:t>
      </w:r>
      <w:r w:rsidRPr="002E58BB">
        <w:rPr>
          <w:rFonts w:ascii="Times New Roman" w:hAnsi="Times New Roman" w:cs="Times New Roman"/>
          <w:sz w:val="28"/>
          <w:szCs w:val="28"/>
          <w:lang w:val="ro-MD"/>
        </w:rPr>
        <w:t xml:space="preserve"> și de calculare a salariului pentru </w:t>
      </w:r>
      <w:r w:rsidR="006936D5">
        <w:rPr>
          <w:rFonts w:ascii="Times New Roman" w:hAnsi="Times New Roman" w:cs="Times New Roman"/>
          <w:sz w:val="28"/>
          <w:szCs w:val="28"/>
          <w:lang w:val="ro-MD"/>
        </w:rPr>
        <w:t>luna</w:t>
      </w:r>
      <w:r w:rsidRPr="002E58BB">
        <w:rPr>
          <w:rFonts w:ascii="Times New Roman" w:hAnsi="Times New Roman" w:cs="Times New Roman"/>
          <w:sz w:val="28"/>
          <w:szCs w:val="28"/>
          <w:lang w:val="ro-RO"/>
        </w:rPr>
        <w:t xml:space="preserve"> aprilie</w:t>
      </w:r>
      <w:r w:rsidR="006936D5">
        <w:rPr>
          <w:rFonts w:ascii="Times New Roman" w:hAnsi="Times New Roman" w:cs="Times New Roman"/>
          <w:sz w:val="28"/>
          <w:szCs w:val="28"/>
          <w:lang w:val="ro-RO"/>
        </w:rPr>
        <w:t>,</w:t>
      </w:r>
      <w:r w:rsidRPr="002E58BB">
        <w:rPr>
          <w:rFonts w:ascii="Times New Roman" w:hAnsi="Times New Roman" w:cs="Times New Roman"/>
          <w:sz w:val="28"/>
          <w:szCs w:val="28"/>
          <w:lang w:val="ro-RO"/>
        </w:rPr>
        <w:t xml:space="preserve"> </w:t>
      </w:r>
      <w:r w:rsidRPr="002E58BB">
        <w:rPr>
          <w:rFonts w:ascii="Times New Roman" w:hAnsi="Times New Roman" w:cs="Times New Roman"/>
          <w:sz w:val="28"/>
          <w:szCs w:val="28"/>
          <w:lang w:val="ro-MD"/>
        </w:rPr>
        <w:t xml:space="preserve">ca zile prezente la </w:t>
      </w:r>
      <w:r w:rsidR="006936D5">
        <w:rPr>
          <w:rFonts w:ascii="Times New Roman" w:hAnsi="Times New Roman" w:cs="Times New Roman"/>
          <w:sz w:val="28"/>
          <w:szCs w:val="28"/>
          <w:lang w:val="ro-MD"/>
        </w:rPr>
        <w:t>lucru</w:t>
      </w:r>
      <w:r w:rsidRPr="002E58BB">
        <w:rPr>
          <w:rFonts w:ascii="Times New Roman" w:hAnsi="Times New Roman" w:cs="Times New Roman"/>
          <w:sz w:val="28"/>
          <w:szCs w:val="28"/>
          <w:lang w:val="ro-MD"/>
        </w:rPr>
        <w:t>.</w:t>
      </w:r>
    </w:p>
    <w:p w:rsidR="006936D5" w:rsidRDefault="001D0735"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2E58BB">
        <w:rPr>
          <w:rFonts w:ascii="Times New Roman" w:hAnsi="Times New Roman" w:cs="Times New Roman"/>
          <w:sz w:val="28"/>
          <w:szCs w:val="28"/>
          <w:lang w:val="ro-RO"/>
        </w:rPr>
        <w:t>Conducătorii unităților din sectorul bugetar și conducătorii instituțiilor/autorităților la autogestiune</w:t>
      </w:r>
      <w:r w:rsidR="002E58BB">
        <w:rPr>
          <w:rFonts w:ascii="Times New Roman" w:hAnsi="Times New Roman" w:cs="Times New Roman"/>
          <w:sz w:val="28"/>
          <w:szCs w:val="28"/>
          <w:lang w:val="ro-RO"/>
        </w:rPr>
        <w:t xml:space="preserve">, </w:t>
      </w:r>
      <w:r w:rsidR="002E58BB" w:rsidRPr="002E58BB">
        <w:rPr>
          <w:rFonts w:ascii="Times New Roman" w:hAnsi="Times New Roman" w:cs="Times New Roman"/>
          <w:sz w:val="28"/>
          <w:szCs w:val="28"/>
          <w:lang w:val="ro-RO"/>
        </w:rPr>
        <w:t>în perioada 07 aprilie - 17 aprilie</w:t>
      </w:r>
      <w:r w:rsidR="002E58BB">
        <w:rPr>
          <w:rFonts w:ascii="Times New Roman" w:hAnsi="Times New Roman" w:cs="Times New Roman"/>
          <w:sz w:val="28"/>
          <w:szCs w:val="28"/>
          <w:lang w:val="ro-RO"/>
        </w:rPr>
        <w:t xml:space="preserve">, </w:t>
      </w:r>
      <w:r w:rsidR="002E58BB" w:rsidRPr="002E58BB">
        <w:rPr>
          <w:rFonts w:ascii="Times New Roman" w:hAnsi="Times New Roman" w:cs="Times New Roman"/>
          <w:sz w:val="28"/>
          <w:szCs w:val="28"/>
          <w:lang w:val="ro-RO"/>
        </w:rPr>
        <w:t>vor</w:t>
      </w:r>
      <w:r w:rsidRPr="002E58BB">
        <w:rPr>
          <w:rFonts w:ascii="Times New Roman" w:hAnsi="Times New Roman" w:cs="Times New Roman"/>
          <w:sz w:val="28"/>
          <w:szCs w:val="28"/>
          <w:lang w:val="ro-RO"/>
        </w:rPr>
        <w:t xml:space="preserve"> atrage personalul strict necesar pentru a asigura funcționalitatea proceselor</w:t>
      </w:r>
      <w:r w:rsidR="006936D5">
        <w:rPr>
          <w:rFonts w:ascii="Times New Roman" w:hAnsi="Times New Roman" w:cs="Times New Roman"/>
          <w:sz w:val="28"/>
          <w:szCs w:val="28"/>
          <w:lang w:val="ro-RO"/>
        </w:rPr>
        <w:t>, inclusiv de la distanță</w:t>
      </w:r>
      <w:r w:rsidRPr="002E58BB">
        <w:rPr>
          <w:rFonts w:ascii="Times New Roman" w:hAnsi="Times New Roman" w:cs="Times New Roman"/>
          <w:sz w:val="28"/>
          <w:szCs w:val="28"/>
          <w:lang w:val="ro-RO"/>
        </w:rPr>
        <w:t xml:space="preserve">. </w:t>
      </w:r>
    </w:p>
    <w:p w:rsidR="00A605FD" w:rsidRPr="00A605FD" w:rsidRDefault="00EC44B9"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6936D5">
        <w:rPr>
          <w:rFonts w:ascii="Times New Roman" w:eastAsia="Calibri" w:hAnsi="Times New Roman" w:cs="Times New Roman"/>
          <w:sz w:val="28"/>
          <w:szCs w:val="28"/>
          <w:lang w:val="ro-RO"/>
        </w:rPr>
        <w:t>Prin derogare de la prevederile art. 120 alin. (1) din Legea nr.171/2012 privind piața de capital, se prelungește, până la 29 mai 2020, termenul de publicare a raportului anual 2019 a emitenților de valori mobiliare.</w:t>
      </w:r>
    </w:p>
    <w:p w:rsidR="00A605FD" w:rsidRDefault="00022F94"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A605FD">
        <w:rPr>
          <w:rFonts w:ascii="Times New Roman" w:hAnsi="Times New Roman" w:cs="Times New Roman"/>
          <w:sz w:val="28"/>
          <w:szCs w:val="28"/>
          <w:lang w:val="ro-RO"/>
        </w:rPr>
        <w:t>Adunările generale anuale ale acționarilor în anul 2020 se vor desfășura în cel mult 2 luni, începând cu 29 mai 2020</w:t>
      </w:r>
      <w:r w:rsidR="00EC44B9" w:rsidRPr="00A605FD">
        <w:rPr>
          <w:rFonts w:ascii="Times New Roman" w:hAnsi="Times New Roman" w:cs="Times New Roman"/>
          <w:sz w:val="28"/>
          <w:szCs w:val="28"/>
          <w:lang w:val="ro-RO"/>
        </w:rPr>
        <w:t>.</w:t>
      </w:r>
    </w:p>
    <w:p w:rsidR="00A605FD" w:rsidRDefault="00022F94"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A605FD">
        <w:rPr>
          <w:rFonts w:ascii="Times New Roman" w:hAnsi="Times New Roman" w:cs="Times New Roman"/>
          <w:sz w:val="28"/>
          <w:szCs w:val="28"/>
          <w:lang w:val="ro-RO"/>
        </w:rPr>
        <w:t>Prin derogare de la art. 37 alin. (2) din Legea nr. 139/2007 a asociațiilor de economii și împrumut, se prelungește termenul de desfășurare a adunărilor generale ordinare în anul 2020, cu cel mult 2 luni de la data ridicării stării de urgență.</w:t>
      </w:r>
    </w:p>
    <w:p w:rsidR="00A605FD" w:rsidRDefault="00022F94"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A605FD">
        <w:rPr>
          <w:rFonts w:ascii="Times New Roman" w:hAnsi="Times New Roman" w:cs="Times New Roman"/>
          <w:sz w:val="28"/>
          <w:szCs w:val="28"/>
          <w:lang w:val="ro-RO"/>
        </w:rPr>
        <w:lastRenderedPageBreak/>
        <w:t>Se suspendă, pe perioada stării de urgență, curgerea termenelor prevăzute la art. 29 alin. (6</w:t>
      </w:r>
      <w:r w:rsidRPr="00A605FD">
        <w:rPr>
          <w:rFonts w:ascii="Times New Roman" w:hAnsi="Times New Roman" w:cs="Times New Roman"/>
          <w:sz w:val="28"/>
          <w:szCs w:val="28"/>
          <w:vertAlign w:val="superscript"/>
          <w:lang w:val="ro-RO"/>
        </w:rPr>
        <w:t>1</w:t>
      </w:r>
      <w:r w:rsidRPr="00A605FD">
        <w:rPr>
          <w:rFonts w:ascii="Times New Roman" w:hAnsi="Times New Roman" w:cs="Times New Roman"/>
          <w:sz w:val="28"/>
          <w:szCs w:val="28"/>
          <w:lang w:val="ro-RO"/>
        </w:rPr>
        <w:t>) – (6</w:t>
      </w:r>
      <w:r w:rsidRPr="00A605FD">
        <w:rPr>
          <w:rFonts w:ascii="Times New Roman" w:hAnsi="Times New Roman" w:cs="Times New Roman"/>
          <w:sz w:val="28"/>
          <w:szCs w:val="28"/>
          <w:vertAlign w:val="superscript"/>
          <w:lang w:val="ro-RO"/>
        </w:rPr>
        <w:t>6</w:t>
      </w:r>
      <w:r w:rsidRPr="00A605FD">
        <w:rPr>
          <w:rFonts w:ascii="Times New Roman" w:hAnsi="Times New Roman" w:cs="Times New Roman"/>
          <w:sz w:val="28"/>
          <w:szCs w:val="28"/>
          <w:lang w:val="ro-RO"/>
        </w:rPr>
        <w:t>) și alin. (12) din Legea nr. 407/2006 cu privire la asigurări.</w:t>
      </w:r>
    </w:p>
    <w:p w:rsidR="00B24BD7" w:rsidRDefault="00534844"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A605FD">
        <w:rPr>
          <w:rFonts w:ascii="Times New Roman" w:hAnsi="Times New Roman" w:cs="Times New Roman"/>
          <w:sz w:val="28"/>
          <w:szCs w:val="28"/>
          <w:lang w:val="ro-RO"/>
        </w:rPr>
        <w:t>Pe durata stării de urgență, se suspendă termenele de efectuare în conformitate cu prevederile capitolului 11</w:t>
      </w:r>
      <w:r w:rsidRPr="00A605FD">
        <w:rPr>
          <w:rFonts w:ascii="Times New Roman" w:hAnsi="Times New Roman" w:cs="Times New Roman"/>
          <w:sz w:val="28"/>
          <w:szCs w:val="28"/>
          <w:vertAlign w:val="superscript"/>
          <w:lang w:val="ro-RO"/>
        </w:rPr>
        <w:t>1</w:t>
      </w:r>
      <w:r w:rsidRPr="00A605FD">
        <w:rPr>
          <w:rFonts w:ascii="Times New Roman" w:hAnsi="Times New Roman" w:cs="Times New Roman"/>
          <w:sz w:val="28"/>
          <w:szCs w:val="28"/>
          <w:lang w:val="ro-RO"/>
        </w:rPr>
        <w:t xml:space="preserve"> din Codul fiscal nr. 1163/1997, a verificărilor fiscale prealabile și/sau </w:t>
      </w:r>
      <w:r w:rsidR="00FB5BFE" w:rsidRPr="00A605FD">
        <w:rPr>
          <w:rFonts w:ascii="Times New Roman" w:hAnsi="Times New Roman" w:cs="Times New Roman"/>
          <w:sz w:val="28"/>
          <w:szCs w:val="28"/>
          <w:lang w:val="ro-RO"/>
        </w:rPr>
        <w:t xml:space="preserve">a </w:t>
      </w:r>
      <w:r w:rsidRPr="00A605FD">
        <w:rPr>
          <w:rFonts w:ascii="Times New Roman" w:hAnsi="Times New Roman" w:cs="Times New Roman"/>
          <w:sz w:val="28"/>
          <w:szCs w:val="28"/>
          <w:lang w:val="ro-RO"/>
        </w:rPr>
        <w:t>controa</w:t>
      </w:r>
      <w:r w:rsidR="00FB5BFE" w:rsidRPr="00A605FD">
        <w:rPr>
          <w:rFonts w:ascii="Times New Roman" w:hAnsi="Times New Roman" w:cs="Times New Roman"/>
          <w:sz w:val="28"/>
          <w:szCs w:val="28"/>
          <w:lang w:val="ro-RO"/>
        </w:rPr>
        <w:t>le</w:t>
      </w:r>
      <w:r w:rsidRPr="00A605FD">
        <w:rPr>
          <w:rFonts w:ascii="Times New Roman" w:hAnsi="Times New Roman" w:cs="Times New Roman"/>
          <w:sz w:val="28"/>
          <w:szCs w:val="28"/>
          <w:lang w:val="ro-RO"/>
        </w:rPr>
        <w:t>l</w:t>
      </w:r>
      <w:r w:rsidR="00FB5BFE" w:rsidRPr="00A605FD">
        <w:rPr>
          <w:rFonts w:ascii="Times New Roman" w:hAnsi="Times New Roman" w:cs="Times New Roman"/>
          <w:sz w:val="28"/>
          <w:szCs w:val="28"/>
          <w:lang w:val="ro-RO"/>
        </w:rPr>
        <w:t xml:space="preserve">or </w:t>
      </w:r>
      <w:r w:rsidRPr="00A605FD">
        <w:rPr>
          <w:rFonts w:ascii="Times New Roman" w:hAnsi="Times New Roman" w:cs="Times New Roman"/>
          <w:sz w:val="28"/>
          <w:szCs w:val="28"/>
          <w:lang w:val="ro-RO"/>
        </w:rPr>
        <w:t xml:space="preserve">fiscale cu aplicarea metodelor indirecte de estimare a venitului impozabil a persoanelor fizice, inclusiv și pentru cele inițiate </w:t>
      </w:r>
      <w:proofErr w:type="spellStart"/>
      <w:r w:rsidRPr="00A605FD">
        <w:rPr>
          <w:rFonts w:ascii="Times New Roman" w:hAnsi="Times New Roman" w:cs="Times New Roman"/>
          <w:sz w:val="28"/>
          <w:szCs w:val="28"/>
          <w:lang w:val="ro-RO"/>
        </w:rPr>
        <w:t>pînă</w:t>
      </w:r>
      <w:proofErr w:type="spellEnd"/>
      <w:r w:rsidRPr="00A605FD">
        <w:rPr>
          <w:rFonts w:ascii="Times New Roman" w:hAnsi="Times New Roman" w:cs="Times New Roman"/>
          <w:sz w:val="28"/>
          <w:szCs w:val="28"/>
          <w:lang w:val="ro-RO"/>
        </w:rPr>
        <w:t xml:space="preserve"> la instituirea stării de urgență.</w:t>
      </w:r>
    </w:p>
    <w:p w:rsidR="00B24BD7" w:rsidRDefault="00B24BD7"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B24BD7">
        <w:rPr>
          <w:rFonts w:ascii="Times New Roman" w:hAnsi="Times New Roman" w:cs="Times New Roman"/>
          <w:sz w:val="28"/>
          <w:szCs w:val="28"/>
          <w:lang w:val="ro-RO"/>
        </w:rPr>
        <w:t xml:space="preserve">Se suspendă, pe perioada stării de urgență, prestarea serviciilor de coafură </w:t>
      </w:r>
      <w:proofErr w:type="spellStart"/>
      <w:r w:rsidRPr="00B24BD7">
        <w:rPr>
          <w:rFonts w:ascii="Times New Roman" w:hAnsi="Times New Roman" w:cs="Times New Roman"/>
          <w:sz w:val="28"/>
          <w:szCs w:val="28"/>
          <w:lang w:val="ro-RO"/>
        </w:rPr>
        <w:t>şi</w:t>
      </w:r>
      <w:proofErr w:type="spellEnd"/>
      <w:r w:rsidRPr="00B24BD7">
        <w:rPr>
          <w:rFonts w:ascii="Times New Roman" w:hAnsi="Times New Roman" w:cs="Times New Roman"/>
          <w:sz w:val="28"/>
          <w:szCs w:val="28"/>
          <w:lang w:val="ro-RO"/>
        </w:rPr>
        <w:t xml:space="preserve"> altor </w:t>
      </w:r>
      <w:proofErr w:type="spellStart"/>
      <w:r w:rsidRPr="00B24BD7">
        <w:rPr>
          <w:rFonts w:ascii="Times New Roman" w:hAnsi="Times New Roman" w:cs="Times New Roman"/>
          <w:sz w:val="28"/>
          <w:szCs w:val="28"/>
          <w:lang w:val="ro-RO"/>
        </w:rPr>
        <w:t>activităţi</w:t>
      </w:r>
      <w:proofErr w:type="spellEnd"/>
      <w:r w:rsidRPr="00B24BD7">
        <w:rPr>
          <w:rFonts w:ascii="Times New Roman" w:hAnsi="Times New Roman" w:cs="Times New Roman"/>
          <w:sz w:val="28"/>
          <w:szCs w:val="28"/>
          <w:lang w:val="ro-RO"/>
        </w:rPr>
        <w:t xml:space="preserve"> de </w:t>
      </w:r>
      <w:proofErr w:type="spellStart"/>
      <w:r w:rsidRPr="00B24BD7">
        <w:rPr>
          <w:rFonts w:ascii="Times New Roman" w:hAnsi="Times New Roman" w:cs="Times New Roman"/>
          <w:sz w:val="28"/>
          <w:szCs w:val="28"/>
          <w:lang w:val="ro-RO"/>
        </w:rPr>
        <w:t>înfrumuseţare</w:t>
      </w:r>
      <w:proofErr w:type="spellEnd"/>
      <w:r w:rsidRPr="00B24BD7">
        <w:rPr>
          <w:rFonts w:ascii="Times New Roman" w:hAnsi="Times New Roman" w:cs="Times New Roman"/>
          <w:sz w:val="28"/>
          <w:szCs w:val="28"/>
          <w:lang w:val="ro-RO"/>
        </w:rPr>
        <w:t>, cod CAEM S96.02.</w:t>
      </w:r>
    </w:p>
    <w:p w:rsidR="00B24BD7" w:rsidRDefault="00904FBB"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B24BD7">
        <w:rPr>
          <w:rFonts w:ascii="Times New Roman" w:hAnsi="Times New Roman" w:cs="Times New Roman"/>
          <w:sz w:val="28"/>
          <w:szCs w:val="28"/>
          <w:lang w:val="ro-RO"/>
        </w:rPr>
        <w:t xml:space="preserve">Punctul 15 din Dispoziția </w:t>
      </w:r>
      <w:r w:rsidRPr="00B24BD7">
        <w:rPr>
          <w:rFonts w:ascii="Times New Roman" w:hAnsi="Times New Roman" w:cs="Times New Roman"/>
          <w:sz w:val="28"/>
          <w:szCs w:val="28"/>
          <w:lang w:val="ro-RO"/>
        </w:rPr>
        <w:t xml:space="preserve">nr. </w:t>
      </w:r>
      <w:r w:rsidRPr="00B24BD7">
        <w:rPr>
          <w:rFonts w:ascii="Times New Roman" w:hAnsi="Times New Roman" w:cs="Times New Roman"/>
          <w:sz w:val="28"/>
          <w:szCs w:val="28"/>
          <w:lang w:val="ro-RO"/>
        </w:rPr>
        <w:t>6</w:t>
      </w:r>
      <w:r w:rsidRPr="00B24BD7">
        <w:rPr>
          <w:rFonts w:ascii="Times New Roman" w:hAnsi="Times New Roman" w:cs="Times New Roman"/>
          <w:sz w:val="28"/>
          <w:szCs w:val="28"/>
          <w:lang w:val="ro-RO"/>
        </w:rPr>
        <w:t xml:space="preserve"> din </w:t>
      </w:r>
      <w:r w:rsidRPr="00B24BD7">
        <w:rPr>
          <w:rFonts w:ascii="Times New Roman" w:hAnsi="Times New Roman" w:cs="Times New Roman"/>
          <w:sz w:val="28"/>
          <w:szCs w:val="28"/>
          <w:lang w:val="ro-RO"/>
        </w:rPr>
        <w:t>26</w:t>
      </w:r>
      <w:r w:rsidRPr="00B24BD7">
        <w:rPr>
          <w:rFonts w:ascii="Times New Roman" w:hAnsi="Times New Roman" w:cs="Times New Roman"/>
          <w:sz w:val="28"/>
          <w:szCs w:val="28"/>
          <w:lang w:val="ro-RO"/>
        </w:rPr>
        <w:t xml:space="preserve"> martie 2020 a Comisiei pentru Situații Excepționale a Republicii Moldova</w:t>
      </w:r>
      <w:r w:rsidRPr="00B24BD7">
        <w:rPr>
          <w:rFonts w:ascii="Times New Roman" w:hAnsi="Times New Roman" w:cs="Times New Roman"/>
          <w:sz w:val="28"/>
          <w:szCs w:val="28"/>
          <w:lang w:val="ro-RO"/>
        </w:rPr>
        <w:t xml:space="preserve"> se abrogă.</w:t>
      </w:r>
    </w:p>
    <w:p w:rsidR="00080A1C" w:rsidRPr="00B24BD7" w:rsidRDefault="00080A1C"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B24BD7">
        <w:rPr>
          <w:rFonts w:ascii="Times New Roman" w:eastAsia="Calibri" w:hAnsi="Times New Roman" w:cs="Times New Roman"/>
          <w:color w:val="010202"/>
          <w:sz w:val="28"/>
          <w:szCs w:val="28"/>
          <w:lang w:val="ro-RO"/>
        </w:rPr>
        <w:t>Dispoziția nr. 13 din 03 aprilie 2020 a Comisiei pentru Situații Excepționale a Republicii Moldova se modifică după cum urmează:</w:t>
      </w:r>
    </w:p>
    <w:p w:rsidR="00080A1C" w:rsidRPr="00080A1C" w:rsidRDefault="00080A1C" w:rsidP="00E4708D">
      <w:pPr>
        <w:pStyle w:val="Listparagraf"/>
        <w:tabs>
          <w:tab w:val="left" w:pos="993"/>
          <w:tab w:val="left" w:pos="1134"/>
        </w:tabs>
        <w:spacing w:after="0" w:line="240" w:lineRule="auto"/>
        <w:ind w:left="0" w:firstLine="709"/>
        <w:jc w:val="both"/>
        <w:rPr>
          <w:rFonts w:ascii="Times New Roman" w:eastAsia="Calibri" w:hAnsi="Times New Roman" w:cs="Times New Roman"/>
          <w:color w:val="010202"/>
          <w:sz w:val="28"/>
          <w:szCs w:val="28"/>
          <w:lang w:val="ro-RO"/>
        </w:rPr>
      </w:pPr>
      <w:r w:rsidRPr="00080A1C">
        <w:rPr>
          <w:rFonts w:ascii="Times New Roman" w:eastAsia="Calibri" w:hAnsi="Times New Roman" w:cs="Times New Roman"/>
          <w:color w:val="010202"/>
          <w:sz w:val="28"/>
          <w:szCs w:val="28"/>
          <w:lang w:val="ro-RO"/>
        </w:rPr>
        <w:t>1</w:t>
      </w:r>
      <w:r w:rsidR="00B24BD7">
        <w:rPr>
          <w:rFonts w:ascii="Times New Roman" w:eastAsia="Calibri" w:hAnsi="Times New Roman" w:cs="Times New Roman"/>
          <w:color w:val="010202"/>
          <w:sz w:val="28"/>
          <w:szCs w:val="28"/>
          <w:lang w:val="ro-RO"/>
        </w:rPr>
        <w:t>3</w:t>
      </w:r>
      <w:r w:rsidRPr="00080A1C">
        <w:rPr>
          <w:rFonts w:ascii="Times New Roman" w:eastAsia="Calibri" w:hAnsi="Times New Roman" w:cs="Times New Roman"/>
          <w:color w:val="010202"/>
          <w:sz w:val="28"/>
          <w:szCs w:val="28"/>
          <w:lang w:val="ro-RO"/>
        </w:rPr>
        <w:t>.1. la punctul 3, cuvintele „și pacienților” se exclud;</w:t>
      </w:r>
    </w:p>
    <w:p w:rsidR="00080A1C" w:rsidRPr="00080A1C" w:rsidRDefault="00080A1C" w:rsidP="00E4708D">
      <w:pPr>
        <w:pStyle w:val="Listparagraf"/>
        <w:tabs>
          <w:tab w:val="left" w:pos="993"/>
          <w:tab w:val="left" w:pos="1134"/>
        </w:tabs>
        <w:spacing w:after="0" w:line="240" w:lineRule="auto"/>
        <w:ind w:left="0" w:firstLine="709"/>
        <w:jc w:val="both"/>
        <w:rPr>
          <w:rFonts w:ascii="Times New Roman" w:hAnsi="Times New Roman" w:cs="Times New Roman"/>
          <w:sz w:val="28"/>
          <w:szCs w:val="28"/>
          <w:lang w:val="ro-RO"/>
        </w:rPr>
      </w:pPr>
      <w:r w:rsidRPr="00080A1C">
        <w:rPr>
          <w:rFonts w:ascii="Times New Roman" w:eastAsia="Calibri" w:hAnsi="Times New Roman" w:cs="Times New Roman"/>
          <w:color w:val="010202"/>
          <w:sz w:val="28"/>
          <w:szCs w:val="28"/>
          <w:lang w:val="ro-RO"/>
        </w:rPr>
        <w:t>1</w:t>
      </w:r>
      <w:r w:rsidR="00B24BD7">
        <w:rPr>
          <w:rFonts w:ascii="Times New Roman" w:eastAsia="Calibri" w:hAnsi="Times New Roman" w:cs="Times New Roman"/>
          <w:color w:val="010202"/>
          <w:sz w:val="28"/>
          <w:szCs w:val="28"/>
          <w:lang w:val="ro-RO"/>
        </w:rPr>
        <w:t>3</w:t>
      </w:r>
      <w:r w:rsidRPr="00080A1C">
        <w:rPr>
          <w:rFonts w:ascii="Times New Roman" w:eastAsia="Calibri" w:hAnsi="Times New Roman" w:cs="Times New Roman"/>
          <w:color w:val="010202"/>
          <w:sz w:val="28"/>
          <w:szCs w:val="28"/>
          <w:lang w:val="ro-RO"/>
        </w:rPr>
        <w:t xml:space="preserve">.2. la punctul 10 alineatul </w:t>
      </w:r>
      <w:proofErr w:type="spellStart"/>
      <w:r w:rsidRPr="00080A1C">
        <w:rPr>
          <w:rFonts w:ascii="Times New Roman" w:eastAsia="Calibri" w:hAnsi="Times New Roman" w:cs="Times New Roman"/>
          <w:color w:val="010202"/>
          <w:sz w:val="28"/>
          <w:szCs w:val="28"/>
          <w:lang w:val="ro-RO"/>
        </w:rPr>
        <w:t>înt</w:t>
      </w:r>
      <w:r>
        <w:rPr>
          <w:rFonts w:ascii="Times New Roman" w:eastAsia="Calibri" w:hAnsi="Times New Roman" w:cs="Times New Roman"/>
          <w:color w:val="010202"/>
          <w:sz w:val="28"/>
          <w:szCs w:val="28"/>
          <w:lang w:val="ro-RO"/>
        </w:rPr>
        <w:t>î</w:t>
      </w:r>
      <w:r w:rsidRPr="00080A1C">
        <w:rPr>
          <w:rFonts w:ascii="Times New Roman" w:eastAsia="Calibri" w:hAnsi="Times New Roman" w:cs="Times New Roman"/>
          <w:color w:val="010202"/>
          <w:sz w:val="28"/>
          <w:szCs w:val="28"/>
          <w:lang w:val="ro-RO"/>
        </w:rPr>
        <w:t>i</w:t>
      </w:r>
      <w:proofErr w:type="spellEnd"/>
      <w:r w:rsidRPr="00080A1C">
        <w:rPr>
          <w:rFonts w:ascii="Times New Roman" w:eastAsia="Calibri" w:hAnsi="Times New Roman" w:cs="Times New Roman"/>
          <w:color w:val="010202"/>
          <w:sz w:val="28"/>
          <w:szCs w:val="28"/>
          <w:lang w:val="ro-RO"/>
        </w:rPr>
        <w:t>, textul „35,5 mil.lei” se substituie cu textul „35,7 mil.lei”,  iar la subpunctul 3),  textul „sursele fondului masurilor de profilaxie - 5,5 mil. lei” se substituie cu textul „sursele fondului masurilor de profilaxie - 5,7 mil.lei”.</w:t>
      </w:r>
    </w:p>
    <w:p w:rsidR="000F39BA" w:rsidRPr="000F39BA" w:rsidRDefault="000F39BA" w:rsidP="00E4708D">
      <w:pPr>
        <w:pStyle w:val="Listparagraf"/>
        <w:numPr>
          <w:ilvl w:val="0"/>
          <w:numId w:val="32"/>
        </w:numPr>
        <w:tabs>
          <w:tab w:val="left" w:pos="993"/>
          <w:tab w:val="left" w:pos="1134"/>
        </w:tabs>
        <w:spacing w:after="0" w:line="240" w:lineRule="auto"/>
        <w:ind w:left="0" w:firstLine="709"/>
        <w:jc w:val="both"/>
        <w:rPr>
          <w:rFonts w:ascii="Times New Roman" w:hAnsi="Times New Roman" w:cs="Times New Roman"/>
          <w:sz w:val="28"/>
          <w:szCs w:val="28"/>
          <w:lang w:val="ro-RO"/>
        </w:rPr>
      </w:pPr>
      <w:bookmarkStart w:id="0" w:name="_Hlk37077685"/>
      <w:r w:rsidRPr="000F39BA">
        <w:rPr>
          <w:rFonts w:ascii="Times New Roman" w:hAnsi="Times New Roman" w:cs="Times New Roman"/>
          <w:sz w:val="28"/>
          <w:szCs w:val="28"/>
          <w:lang w:val="ro-RO"/>
        </w:rPr>
        <w:t xml:space="preserve">Se </w:t>
      </w:r>
      <w:r>
        <w:rPr>
          <w:rFonts w:ascii="Times New Roman" w:hAnsi="Times New Roman" w:cs="Times New Roman"/>
          <w:sz w:val="28"/>
          <w:szCs w:val="28"/>
          <w:lang w:val="ro-RO"/>
        </w:rPr>
        <w:t xml:space="preserve">stabilește </w:t>
      </w:r>
      <w:r w:rsidRPr="000F39BA">
        <w:rPr>
          <w:rFonts w:ascii="Times New Roman" w:hAnsi="Times New Roman" w:cs="Times New Roman"/>
          <w:sz w:val="28"/>
          <w:szCs w:val="28"/>
          <w:lang w:val="ro-RO"/>
        </w:rPr>
        <w:t>indemnizați</w:t>
      </w:r>
      <w:r>
        <w:rPr>
          <w:rFonts w:ascii="Times New Roman" w:hAnsi="Times New Roman" w:cs="Times New Roman"/>
          <w:sz w:val="28"/>
          <w:szCs w:val="28"/>
          <w:lang w:val="ro-RO"/>
        </w:rPr>
        <w:t xml:space="preserve">a </w:t>
      </w:r>
      <w:r w:rsidRPr="000F39BA">
        <w:rPr>
          <w:rFonts w:ascii="Times New Roman" w:hAnsi="Times New Roman" w:cs="Times New Roman"/>
          <w:sz w:val="28"/>
          <w:szCs w:val="28"/>
          <w:lang w:val="ro-RO"/>
        </w:rPr>
        <w:t>unică în mărime de 16 mii lei</w:t>
      </w:r>
      <w:r w:rsidRPr="000F39BA">
        <w:rPr>
          <w:rFonts w:ascii="Times New Roman" w:hAnsi="Times New Roman" w:cs="Times New Roman"/>
          <w:sz w:val="28"/>
          <w:szCs w:val="28"/>
          <w:lang w:val="ro-RO"/>
        </w:rPr>
        <w:t xml:space="preserve"> </w:t>
      </w:r>
      <w:r w:rsidRPr="000F39BA">
        <w:rPr>
          <w:rFonts w:ascii="Times New Roman" w:hAnsi="Times New Roman" w:cs="Times New Roman"/>
          <w:sz w:val="28"/>
          <w:szCs w:val="28"/>
          <w:lang w:val="ro-RO"/>
        </w:rPr>
        <w:t xml:space="preserve">angajaților din autoritățile/instituțiile bugetare și din instituțiile medico-sanitare publice, care </w:t>
      </w:r>
      <w:r>
        <w:rPr>
          <w:rFonts w:ascii="Times New Roman" w:hAnsi="Times New Roman" w:cs="Times New Roman"/>
          <w:sz w:val="28"/>
          <w:szCs w:val="28"/>
          <w:lang w:val="ro-RO"/>
        </w:rPr>
        <w:t>î</w:t>
      </w:r>
      <w:r w:rsidRPr="000F39BA">
        <w:rPr>
          <w:rFonts w:ascii="Times New Roman" w:hAnsi="Times New Roman" w:cs="Times New Roman"/>
          <w:sz w:val="28"/>
          <w:szCs w:val="28"/>
          <w:lang w:val="ro-RO"/>
        </w:rPr>
        <w:t>n timpul exercitării atribuțiilor de serviciu s-au infectat cu COVID-19.</w:t>
      </w:r>
    </w:p>
    <w:p w:rsidR="000F39BA" w:rsidRPr="00FE1D82" w:rsidRDefault="000F39BA" w:rsidP="00E4708D">
      <w:pPr>
        <w:pStyle w:val="Listparagraf"/>
        <w:numPr>
          <w:ilvl w:val="0"/>
          <w:numId w:val="32"/>
        </w:numPr>
        <w:tabs>
          <w:tab w:val="left" w:pos="993"/>
          <w:tab w:val="left" w:pos="1134"/>
        </w:tabs>
        <w:spacing w:after="0" w:line="240" w:lineRule="auto"/>
        <w:ind w:left="0" w:firstLine="709"/>
        <w:jc w:val="both"/>
        <w:rPr>
          <w:rFonts w:ascii="Times New Roman" w:hAnsi="Times New Roman" w:cs="Times New Roman"/>
          <w:sz w:val="28"/>
          <w:szCs w:val="28"/>
          <w:lang w:val="ro-RO"/>
        </w:rPr>
      </w:pPr>
      <w:r w:rsidRPr="00C37167">
        <w:rPr>
          <w:rFonts w:ascii="Times New Roman" w:hAnsi="Times New Roman" w:cs="Times New Roman"/>
          <w:sz w:val="28"/>
          <w:szCs w:val="28"/>
          <w:lang w:val="ro-RO"/>
        </w:rPr>
        <w:t>I</w:t>
      </w:r>
      <w:r w:rsidRPr="00C37167">
        <w:rPr>
          <w:rFonts w:ascii="Times New Roman" w:hAnsi="Times New Roman" w:cs="Times New Roman"/>
          <w:sz w:val="28"/>
          <w:szCs w:val="28"/>
          <w:lang w:val="ro-RO"/>
        </w:rPr>
        <w:t>ndemnizați</w:t>
      </w:r>
      <w:r>
        <w:rPr>
          <w:rFonts w:ascii="Times New Roman" w:hAnsi="Times New Roman" w:cs="Times New Roman"/>
          <w:sz w:val="28"/>
          <w:szCs w:val="28"/>
          <w:lang w:val="ro-RO"/>
        </w:rPr>
        <w:t xml:space="preserve">ile </w:t>
      </w:r>
      <w:r w:rsidRPr="00C37167">
        <w:rPr>
          <w:rFonts w:ascii="Times New Roman" w:hAnsi="Times New Roman" w:cs="Times New Roman"/>
          <w:sz w:val="28"/>
          <w:szCs w:val="28"/>
          <w:lang w:val="ro-RO"/>
        </w:rPr>
        <w:t>unice</w:t>
      </w:r>
      <w:r w:rsidRPr="00C3716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stabilite la punctul 14 vor fi </w:t>
      </w:r>
      <w:r w:rsidRPr="00C37167">
        <w:rPr>
          <w:rFonts w:ascii="Times New Roman" w:hAnsi="Times New Roman" w:cs="Times New Roman"/>
          <w:sz w:val="28"/>
          <w:szCs w:val="28"/>
          <w:lang w:val="ro-RO"/>
        </w:rPr>
        <w:t>aloca</w:t>
      </w:r>
      <w:r>
        <w:rPr>
          <w:rFonts w:ascii="Times New Roman" w:hAnsi="Times New Roman" w:cs="Times New Roman"/>
          <w:sz w:val="28"/>
          <w:szCs w:val="28"/>
          <w:lang w:val="ro-RO"/>
        </w:rPr>
        <w:t xml:space="preserve">te </w:t>
      </w:r>
      <w:r>
        <w:rPr>
          <w:rFonts w:ascii="Times New Roman" w:hAnsi="Times New Roman" w:cs="Times New Roman"/>
          <w:sz w:val="28"/>
          <w:szCs w:val="28"/>
          <w:lang w:val="ro-RO"/>
        </w:rPr>
        <w:t>din fondul de intervenție al G</w:t>
      </w:r>
      <w:r w:rsidRPr="00C37167">
        <w:rPr>
          <w:rFonts w:ascii="Times New Roman" w:hAnsi="Times New Roman" w:cs="Times New Roman"/>
          <w:sz w:val="28"/>
          <w:szCs w:val="28"/>
          <w:lang w:val="ro-RO"/>
        </w:rPr>
        <w:t>uvernului</w:t>
      </w:r>
      <w:r>
        <w:rPr>
          <w:rFonts w:ascii="Times New Roman" w:hAnsi="Times New Roman" w:cs="Times New Roman"/>
          <w:sz w:val="28"/>
          <w:szCs w:val="28"/>
          <w:lang w:val="ro-RO"/>
        </w:rPr>
        <w:t>.</w:t>
      </w:r>
    </w:p>
    <w:p w:rsidR="000F39BA" w:rsidRPr="00FE1D82" w:rsidRDefault="000F39BA" w:rsidP="00E4708D">
      <w:pPr>
        <w:pStyle w:val="Listparagraf"/>
        <w:numPr>
          <w:ilvl w:val="0"/>
          <w:numId w:val="32"/>
        </w:numPr>
        <w:tabs>
          <w:tab w:val="left" w:pos="993"/>
          <w:tab w:val="left" w:pos="1134"/>
        </w:tabs>
        <w:spacing w:after="0" w:line="240" w:lineRule="auto"/>
        <w:ind w:left="0" w:firstLine="709"/>
        <w:jc w:val="both"/>
        <w:rPr>
          <w:rFonts w:ascii="Times New Roman" w:hAnsi="Times New Roman" w:cs="Times New Roman"/>
          <w:sz w:val="28"/>
          <w:szCs w:val="28"/>
          <w:lang w:val="ro-RO"/>
        </w:rPr>
      </w:pPr>
      <w:r w:rsidRPr="005346D5">
        <w:rPr>
          <w:rFonts w:ascii="Times New Roman" w:hAnsi="Times New Roman" w:cs="Times New Roman"/>
          <w:sz w:val="28"/>
          <w:szCs w:val="28"/>
          <w:lang w:val="ro-RO"/>
        </w:rPr>
        <w:t>I</w:t>
      </w:r>
      <w:r>
        <w:rPr>
          <w:rFonts w:ascii="Times New Roman" w:hAnsi="Times New Roman" w:cs="Times New Roman"/>
          <w:sz w:val="28"/>
          <w:szCs w:val="28"/>
          <w:lang w:val="ro-RO"/>
        </w:rPr>
        <w:t xml:space="preserve">ndemnizațiilor unice </w:t>
      </w:r>
      <w:r>
        <w:rPr>
          <w:rFonts w:ascii="Times New Roman" w:hAnsi="Times New Roman" w:cs="Times New Roman"/>
          <w:sz w:val="28"/>
          <w:szCs w:val="28"/>
          <w:lang w:val="ro-RO"/>
        </w:rPr>
        <w:t xml:space="preserve">stabilite </w:t>
      </w:r>
      <w:r>
        <w:rPr>
          <w:rFonts w:ascii="Times New Roman" w:hAnsi="Times New Roman" w:cs="Times New Roman"/>
          <w:sz w:val="28"/>
          <w:szCs w:val="28"/>
          <w:lang w:val="ro-RO"/>
        </w:rPr>
        <w:t>conform p</w:t>
      </w:r>
      <w:r>
        <w:rPr>
          <w:rFonts w:ascii="Times New Roman" w:hAnsi="Times New Roman" w:cs="Times New Roman"/>
          <w:sz w:val="28"/>
          <w:szCs w:val="28"/>
          <w:lang w:val="ro-RO"/>
        </w:rPr>
        <w:t xml:space="preserve">unctului </w:t>
      </w:r>
      <w:r>
        <w:rPr>
          <w:rFonts w:ascii="Times New Roman" w:hAnsi="Times New Roman" w:cs="Times New Roman"/>
          <w:sz w:val="28"/>
          <w:szCs w:val="28"/>
          <w:lang w:val="ro-RO"/>
        </w:rPr>
        <w:t>1</w:t>
      </w:r>
      <w:r>
        <w:rPr>
          <w:rFonts w:ascii="Times New Roman" w:hAnsi="Times New Roman" w:cs="Times New Roman"/>
          <w:sz w:val="28"/>
          <w:szCs w:val="28"/>
          <w:lang w:val="ro-RO"/>
        </w:rPr>
        <w:t>4</w:t>
      </w:r>
      <w:r w:rsidRPr="00FE1D82">
        <w:rPr>
          <w:rFonts w:ascii="Times New Roman" w:hAnsi="Times New Roman" w:cs="Times New Roman"/>
          <w:sz w:val="28"/>
          <w:szCs w:val="28"/>
          <w:lang w:val="ro-RO"/>
        </w:rPr>
        <w:t xml:space="preserve"> nu </w:t>
      </w:r>
      <w:r>
        <w:rPr>
          <w:rFonts w:ascii="Times New Roman" w:hAnsi="Times New Roman" w:cs="Times New Roman"/>
          <w:sz w:val="28"/>
          <w:szCs w:val="28"/>
          <w:lang w:val="ro-RO"/>
        </w:rPr>
        <w:t>se aplică</w:t>
      </w:r>
      <w:r w:rsidRPr="00FE1D82">
        <w:rPr>
          <w:rFonts w:ascii="Times New Roman" w:hAnsi="Times New Roman" w:cs="Times New Roman"/>
          <w:sz w:val="28"/>
          <w:szCs w:val="28"/>
          <w:lang w:val="ro-RO"/>
        </w:rPr>
        <w:t xml:space="preserve"> impozitul pe venit, contribuții de asigurări sociale de </w:t>
      </w:r>
      <w:r>
        <w:rPr>
          <w:rFonts w:ascii="Times New Roman" w:hAnsi="Times New Roman" w:cs="Times New Roman"/>
          <w:sz w:val="28"/>
          <w:szCs w:val="28"/>
          <w:lang w:val="ro-RO"/>
        </w:rPr>
        <w:t>stat obligatorii, contribuții</w:t>
      </w:r>
      <w:r w:rsidRPr="00FE1D82">
        <w:rPr>
          <w:rFonts w:ascii="Times New Roman" w:hAnsi="Times New Roman" w:cs="Times New Roman"/>
          <w:sz w:val="28"/>
          <w:szCs w:val="28"/>
          <w:lang w:val="ro-RO"/>
        </w:rPr>
        <w:t xml:space="preserve"> individuale de asigurări socia</w:t>
      </w:r>
      <w:r>
        <w:rPr>
          <w:rFonts w:ascii="Times New Roman" w:hAnsi="Times New Roman" w:cs="Times New Roman"/>
          <w:sz w:val="28"/>
          <w:szCs w:val="28"/>
          <w:lang w:val="ro-RO"/>
        </w:rPr>
        <w:t>le de stat obligatorii, prime</w:t>
      </w:r>
      <w:r w:rsidRPr="00FE1D82">
        <w:rPr>
          <w:rFonts w:ascii="Times New Roman" w:hAnsi="Times New Roman" w:cs="Times New Roman"/>
          <w:sz w:val="28"/>
          <w:szCs w:val="28"/>
          <w:lang w:val="ro-RO"/>
        </w:rPr>
        <w:t xml:space="preserve"> de asigurări ob</w:t>
      </w:r>
      <w:r>
        <w:rPr>
          <w:rFonts w:ascii="Times New Roman" w:hAnsi="Times New Roman" w:cs="Times New Roman"/>
          <w:sz w:val="28"/>
          <w:szCs w:val="28"/>
          <w:lang w:val="ro-RO"/>
        </w:rPr>
        <w:t>ligatorii de asistență medicală.</w:t>
      </w:r>
    </w:p>
    <w:bookmarkEnd w:id="0"/>
    <w:p w:rsidR="00904FBB" w:rsidRPr="00792302" w:rsidRDefault="00904FBB" w:rsidP="00E4708D">
      <w:pPr>
        <w:pStyle w:val="Listparagraf"/>
        <w:numPr>
          <w:ilvl w:val="0"/>
          <w:numId w:val="32"/>
        </w:numPr>
        <w:tabs>
          <w:tab w:val="left" w:pos="993"/>
          <w:tab w:val="left" w:pos="1134"/>
        </w:tabs>
        <w:spacing w:after="0" w:line="240" w:lineRule="auto"/>
        <w:ind w:left="0" w:firstLine="709"/>
        <w:jc w:val="both"/>
        <w:rPr>
          <w:rFonts w:ascii="Times New Roman" w:eastAsia="Times New Roman" w:hAnsi="Times New Roman" w:cs="Times New Roman"/>
          <w:sz w:val="28"/>
          <w:szCs w:val="28"/>
          <w:lang w:val="ro-RO"/>
        </w:rPr>
      </w:pPr>
      <w:r w:rsidRPr="00792302">
        <w:rPr>
          <w:rFonts w:ascii="Times New Roman" w:eastAsia="Calibri" w:hAnsi="Times New Roman" w:cs="Times New Roman"/>
          <w:color w:val="010202"/>
          <w:sz w:val="28"/>
          <w:szCs w:val="28"/>
          <w:lang w:val="ro-RO"/>
        </w:rPr>
        <w:t xml:space="preserve">Compania Națională de Asigurări în Medicină va asigura în volum deplin finanțarea costurilor alimentației necesare pacienților aflați în cadrul Instituției </w:t>
      </w:r>
      <w:proofErr w:type="spellStart"/>
      <w:r w:rsidRPr="00792302">
        <w:rPr>
          <w:rFonts w:ascii="Times New Roman" w:eastAsia="Calibri" w:hAnsi="Times New Roman" w:cs="Times New Roman"/>
          <w:color w:val="010202"/>
          <w:sz w:val="28"/>
          <w:szCs w:val="28"/>
          <w:lang w:val="ro-RO"/>
        </w:rPr>
        <w:t>Medico</w:t>
      </w:r>
      <w:proofErr w:type="spellEnd"/>
      <w:r w:rsidRPr="00792302">
        <w:rPr>
          <w:rFonts w:ascii="Times New Roman" w:eastAsia="Calibri" w:hAnsi="Times New Roman" w:cs="Times New Roman"/>
          <w:color w:val="010202"/>
          <w:sz w:val="28"/>
          <w:szCs w:val="28"/>
          <w:lang w:val="ro-RO"/>
        </w:rPr>
        <w:t>–Sanitare Publice Centrul COVID–19 Chișinău (număr de identificare de stat (IDNO): 1020600013951), din contul fondurilor de asigurări obligatorii de asistență medicală.</w:t>
      </w:r>
    </w:p>
    <w:p w:rsidR="00022F94" w:rsidRPr="00792302" w:rsidRDefault="00D86C39" w:rsidP="00E4708D">
      <w:pPr>
        <w:pStyle w:val="Listparagraf"/>
        <w:numPr>
          <w:ilvl w:val="0"/>
          <w:numId w:val="32"/>
        </w:numPr>
        <w:spacing w:after="0" w:line="240" w:lineRule="auto"/>
        <w:ind w:left="0" w:firstLine="709"/>
        <w:jc w:val="both"/>
        <w:rPr>
          <w:rFonts w:ascii="Times New Roman" w:eastAsia="Calibri" w:hAnsi="Times New Roman" w:cs="Times New Roman"/>
          <w:color w:val="010202"/>
          <w:sz w:val="28"/>
          <w:szCs w:val="28"/>
          <w:lang w:val="ro-RO"/>
        </w:rPr>
      </w:pPr>
      <w:r w:rsidRPr="00792302">
        <w:rPr>
          <w:rFonts w:ascii="Times New Roman" w:hAnsi="Times New Roman" w:cs="Times New Roman"/>
          <w:sz w:val="28"/>
          <w:szCs w:val="28"/>
          <w:lang w:val="ro-RO"/>
        </w:rPr>
        <w:t>S</w:t>
      </w:r>
      <w:r w:rsidRPr="00792302">
        <w:rPr>
          <w:rFonts w:ascii="Times New Roman" w:hAnsi="Times New Roman" w:cs="Times New Roman"/>
          <w:sz w:val="28"/>
          <w:szCs w:val="28"/>
          <w:lang w:val="ro-RO"/>
        </w:rPr>
        <w:t>e sistează</w:t>
      </w:r>
      <w:r>
        <w:rPr>
          <w:rFonts w:ascii="Times New Roman" w:hAnsi="Times New Roman" w:cs="Times New Roman"/>
          <w:sz w:val="28"/>
          <w:szCs w:val="28"/>
          <w:lang w:val="ro-RO"/>
        </w:rPr>
        <w:t>,</w:t>
      </w:r>
      <w:r w:rsidRPr="00792302">
        <w:rPr>
          <w:rFonts w:ascii="Times New Roman" w:hAnsi="Times New Roman" w:cs="Times New Roman"/>
          <w:sz w:val="28"/>
          <w:szCs w:val="28"/>
          <w:lang w:val="ro-RO"/>
        </w:rPr>
        <w:t xml:space="preserve"> </w:t>
      </w:r>
      <w:r w:rsidRPr="00792302">
        <w:rPr>
          <w:rFonts w:ascii="Times New Roman" w:eastAsia="Calibri" w:hAnsi="Times New Roman" w:cs="Times New Roman"/>
          <w:color w:val="010202"/>
          <w:sz w:val="28"/>
          <w:szCs w:val="28"/>
          <w:lang w:val="ro-RO"/>
        </w:rPr>
        <w:t>pentru perioada 07 aprilie 2020 – 20 aprilie 2020</w:t>
      </w:r>
      <w:r>
        <w:rPr>
          <w:rFonts w:ascii="Times New Roman" w:eastAsia="Calibri" w:hAnsi="Times New Roman" w:cs="Times New Roman"/>
          <w:color w:val="010202"/>
          <w:sz w:val="28"/>
          <w:szCs w:val="28"/>
          <w:lang w:val="ro-RO"/>
        </w:rPr>
        <w:t xml:space="preserve">, </w:t>
      </w:r>
      <w:r w:rsidRPr="00792302">
        <w:rPr>
          <w:rFonts w:ascii="Times New Roman" w:hAnsi="Times New Roman" w:cs="Times New Roman"/>
          <w:sz w:val="28"/>
          <w:szCs w:val="28"/>
          <w:lang w:val="ro-RO"/>
        </w:rPr>
        <w:t>activitatea</w:t>
      </w:r>
      <w:r w:rsidRPr="00792302">
        <w:rPr>
          <w:rFonts w:ascii="Times New Roman" w:hAnsi="Times New Roman" w:cs="Times New Roman"/>
          <w:b/>
          <w:sz w:val="28"/>
          <w:szCs w:val="28"/>
          <w:lang w:val="ro-RO"/>
        </w:rPr>
        <w:t xml:space="preserve"> </w:t>
      </w:r>
      <w:r w:rsidRPr="00792302">
        <w:rPr>
          <w:rFonts w:ascii="Times New Roman" w:eastAsia="Calibri" w:hAnsi="Times New Roman" w:cs="Times New Roman"/>
          <w:color w:val="010202"/>
          <w:sz w:val="28"/>
          <w:szCs w:val="28"/>
          <w:lang w:val="ro-RO"/>
        </w:rPr>
        <w:t xml:space="preserve">Instituției </w:t>
      </w:r>
      <w:proofErr w:type="spellStart"/>
      <w:r w:rsidRPr="00792302">
        <w:rPr>
          <w:rFonts w:ascii="Times New Roman" w:eastAsia="Calibri" w:hAnsi="Times New Roman" w:cs="Times New Roman"/>
          <w:color w:val="010202"/>
          <w:sz w:val="28"/>
          <w:szCs w:val="28"/>
          <w:lang w:val="ro-RO"/>
        </w:rPr>
        <w:t>Medico</w:t>
      </w:r>
      <w:proofErr w:type="spellEnd"/>
      <w:r w:rsidRPr="00792302">
        <w:rPr>
          <w:rFonts w:ascii="Times New Roman" w:eastAsia="Calibri" w:hAnsi="Times New Roman" w:cs="Times New Roman"/>
          <w:color w:val="010202"/>
          <w:sz w:val="28"/>
          <w:szCs w:val="28"/>
          <w:lang w:val="ro-RO"/>
        </w:rPr>
        <w:t xml:space="preserve">–Sanitare Publice Spitalul Raional </w:t>
      </w:r>
      <w:proofErr w:type="spellStart"/>
      <w:r w:rsidRPr="00792302">
        <w:rPr>
          <w:rFonts w:ascii="Times New Roman" w:eastAsia="Calibri" w:hAnsi="Times New Roman" w:cs="Times New Roman"/>
          <w:color w:val="010202"/>
          <w:sz w:val="28"/>
          <w:szCs w:val="28"/>
          <w:lang w:val="ro-RO"/>
        </w:rPr>
        <w:t>Ştefan</w:t>
      </w:r>
      <w:proofErr w:type="spellEnd"/>
      <w:r w:rsidRPr="00792302">
        <w:rPr>
          <w:rFonts w:ascii="Times New Roman" w:eastAsia="Calibri" w:hAnsi="Times New Roman" w:cs="Times New Roman"/>
          <w:color w:val="010202"/>
          <w:sz w:val="28"/>
          <w:szCs w:val="28"/>
          <w:lang w:val="ro-RO"/>
        </w:rPr>
        <w:t xml:space="preserve"> Vodă (număr de identificare de stat (IDNO): 1003608150228), </w:t>
      </w:r>
      <w:r>
        <w:rPr>
          <w:rFonts w:ascii="Times New Roman" w:eastAsia="Calibri" w:hAnsi="Times New Roman" w:cs="Times New Roman"/>
          <w:color w:val="010202"/>
          <w:sz w:val="28"/>
          <w:szCs w:val="28"/>
          <w:lang w:val="ro-RO"/>
        </w:rPr>
        <w:t>î</w:t>
      </w:r>
      <w:r w:rsidR="00904FBB" w:rsidRPr="00792302">
        <w:rPr>
          <w:rFonts w:ascii="Times New Roman" w:hAnsi="Times New Roman" w:cs="Times New Roman"/>
          <w:sz w:val="28"/>
          <w:szCs w:val="28"/>
          <w:lang w:val="ro-RO"/>
        </w:rPr>
        <w:t>n legătură cu instituirea regimului de carantină pentru orașul Ștefan Vodă și în baza demersului autorităților administrației publice locale</w:t>
      </w:r>
      <w:r w:rsidR="00904FBB" w:rsidRPr="00792302">
        <w:rPr>
          <w:rFonts w:ascii="Times New Roman" w:eastAsia="Calibri" w:hAnsi="Times New Roman" w:cs="Times New Roman"/>
          <w:color w:val="010202"/>
          <w:sz w:val="28"/>
          <w:szCs w:val="28"/>
          <w:lang w:val="ro-RO"/>
        </w:rPr>
        <w:t>.</w:t>
      </w:r>
    </w:p>
    <w:p w:rsidR="00B00E47" w:rsidRPr="00792302" w:rsidRDefault="00752F37"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792302">
        <w:rPr>
          <w:rFonts w:ascii="Times New Roman" w:hAnsi="Times New Roman" w:cs="Times New Roman"/>
          <w:sz w:val="28"/>
          <w:szCs w:val="28"/>
          <w:lang w:val="ro-RO"/>
        </w:rPr>
        <w:t xml:space="preserve"> </w:t>
      </w:r>
      <w:r w:rsidR="0091601D" w:rsidRPr="00792302">
        <w:rPr>
          <w:rFonts w:ascii="Times New Roman" w:hAnsi="Times New Roman" w:cs="Times New Roman"/>
          <w:sz w:val="28"/>
          <w:szCs w:val="28"/>
          <w:lang w:val="ro-RO"/>
        </w:rPr>
        <w:t>Nerespectarea prevederilor/măsurilor stabilite de Comisia pentru Situații Excepționale a Republicii Moldova, constituie pericol pentru sănătatea publică și va servi temei de tragere la răspundere contravențională și/sau penală a persoanelor vinovate.</w:t>
      </w:r>
    </w:p>
    <w:p w:rsidR="0091601D" w:rsidRPr="00792302" w:rsidRDefault="0091601D" w:rsidP="00E4708D">
      <w:pPr>
        <w:pStyle w:val="Listparagraf"/>
        <w:numPr>
          <w:ilvl w:val="0"/>
          <w:numId w:val="32"/>
        </w:numPr>
        <w:tabs>
          <w:tab w:val="left" w:pos="1134"/>
        </w:tabs>
        <w:spacing w:after="0" w:line="240" w:lineRule="auto"/>
        <w:ind w:left="0" w:firstLine="709"/>
        <w:jc w:val="both"/>
        <w:rPr>
          <w:rFonts w:ascii="Times New Roman" w:hAnsi="Times New Roman" w:cs="Times New Roman"/>
          <w:sz w:val="28"/>
          <w:szCs w:val="28"/>
          <w:lang w:val="ro-RO"/>
        </w:rPr>
      </w:pPr>
      <w:r w:rsidRPr="00792302">
        <w:rPr>
          <w:rFonts w:ascii="Times New Roman" w:hAnsi="Times New Roman" w:cs="Times New Roman"/>
          <w:sz w:val="28"/>
          <w:szCs w:val="28"/>
          <w:lang w:val="ro-RO"/>
        </w:rPr>
        <w:t xml:space="preserve">Prezenta Dispoziție intră în vigoare din momentul emiterii și se publică pe pagina oficială a Guvernului. </w:t>
      </w:r>
    </w:p>
    <w:p w:rsidR="0091601D" w:rsidRPr="00792302" w:rsidRDefault="0091601D" w:rsidP="00E4708D">
      <w:pPr>
        <w:tabs>
          <w:tab w:val="left" w:pos="426"/>
          <w:tab w:val="left" w:pos="709"/>
          <w:tab w:val="left" w:pos="1134"/>
        </w:tabs>
        <w:spacing w:after="0" w:line="240" w:lineRule="auto"/>
        <w:ind w:firstLine="709"/>
        <w:jc w:val="both"/>
        <w:rPr>
          <w:rFonts w:ascii="Times New Roman" w:hAnsi="Times New Roman" w:cs="Times New Roman"/>
          <w:b/>
          <w:sz w:val="28"/>
          <w:szCs w:val="28"/>
          <w:lang w:val="ro-RO"/>
        </w:rPr>
      </w:pPr>
    </w:p>
    <w:p w:rsidR="001D4C21" w:rsidRPr="00792302" w:rsidRDefault="001D4C21" w:rsidP="00E4708D">
      <w:pPr>
        <w:tabs>
          <w:tab w:val="left" w:pos="426"/>
          <w:tab w:val="left" w:pos="709"/>
          <w:tab w:val="left" w:pos="1134"/>
        </w:tabs>
        <w:spacing w:after="0" w:line="240" w:lineRule="auto"/>
        <w:ind w:firstLine="709"/>
        <w:jc w:val="both"/>
        <w:rPr>
          <w:rFonts w:ascii="Times New Roman" w:hAnsi="Times New Roman" w:cs="Times New Roman"/>
          <w:b/>
          <w:sz w:val="28"/>
          <w:szCs w:val="28"/>
          <w:lang w:val="ro-RO"/>
        </w:rPr>
      </w:pPr>
    </w:p>
    <w:p w:rsidR="003907B6" w:rsidRPr="00792302" w:rsidRDefault="0091601D" w:rsidP="00E4708D">
      <w:pPr>
        <w:spacing w:after="0" w:line="240" w:lineRule="auto"/>
        <w:ind w:firstLine="709"/>
        <w:jc w:val="both"/>
        <w:rPr>
          <w:rFonts w:ascii="Times New Roman" w:hAnsi="Times New Roman" w:cs="Times New Roman"/>
          <w:b/>
          <w:sz w:val="28"/>
          <w:szCs w:val="28"/>
          <w:lang w:val="ro-RO"/>
        </w:rPr>
      </w:pPr>
      <w:r w:rsidRPr="00792302">
        <w:rPr>
          <w:rFonts w:ascii="Times New Roman" w:hAnsi="Times New Roman" w:cs="Times New Roman"/>
          <w:b/>
          <w:sz w:val="28"/>
          <w:szCs w:val="28"/>
          <w:lang w:val="ro-RO"/>
        </w:rPr>
        <w:t xml:space="preserve">Prim-ministru, </w:t>
      </w:r>
    </w:p>
    <w:p w:rsidR="007F3840" w:rsidRPr="00792302" w:rsidRDefault="0091601D" w:rsidP="00E4708D">
      <w:pPr>
        <w:spacing w:after="0" w:line="240" w:lineRule="auto"/>
        <w:ind w:firstLine="709"/>
        <w:jc w:val="both"/>
        <w:rPr>
          <w:rFonts w:ascii="Times New Roman" w:eastAsiaTheme="minorEastAsia" w:hAnsi="Times New Roman" w:cs="Times New Roman"/>
          <w:sz w:val="28"/>
          <w:szCs w:val="28"/>
          <w:lang w:val="ro-RO" w:eastAsia="ro-RO"/>
        </w:rPr>
      </w:pPr>
      <w:r w:rsidRPr="00792302">
        <w:rPr>
          <w:rFonts w:ascii="Times New Roman" w:hAnsi="Times New Roman" w:cs="Times New Roman"/>
          <w:b/>
          <w:sz w:val="28"/>
          <w:szCs w:val="28"/>
          <w:lang w:val="ro-RO"/>
        </w:rPr>
        <w:t xml:space="preserve">Președinte al Comisiei                            </w:t>
      </w:r>
      <w:r w:rsidR="009F0BD0" w:rsidRPr="00792302">
        <w:rPr>
          <w:rFonts w:ascii="Times New Roman" w:hAnsi="Times New Roman" w:cs="Times New Roman"/>
          <w:b/>
          <w:sz w:val="28"/>
          <w:szCs w:val="28"/>
          <w:lang w:val="ro-RO"/>
        </w:rPr>
        <w:t xml:space="preserve">            </w:t>
      </w:r>
      <w:r w:rsidRPr="00792302">
        <w:rPr>
          <w:rFonts w:ascii="Times New Roman" w:hAnsi="Times New Roman" w:cs="Times New Roman"/>
          <w:b/>
          <w:sz w:val="28"/>
          <w:szCs w:val="28"/>
          <w:lang w:val="ro-RO"/>
        </w:rPr>
        <w:t xml:space="preserve">           ION CHICU</w:t>
      </w:r>
    </w:p>
    <w:p w:rsidR="0097224F" w:rsidRPr="00792302" w:rsidRDefault="0097224F" w:rsidP="00A214E0">
      <w:pPr>
        <w:spacing w:after="0" w:line="240" w:lineRule="auto"/>
        <w:ind w:firstLine="709"/>
        <w:jc w:val="right"/>
        <w:rPr>
          <w:rFonts w:ascii="Times New Roman" w:hAnsi="Times New Roman" w:cs="Times New Roman"/>
          <w:sz w:val="24"/>
          <w:szCs w:val="24"/>
          <w:lang w:val="ro-RO"/>
        </w:rPr>
      </w:pPr>
    </w:p>
    <w:sectPr w:rsidR="0097224F" w:rsidRPr="00792302" w:rsidSect="00E4708D">
      <w:footerReference w:type="default" r:id="rId7"/>
      <w:pgSz w:w="11906" w:h="16838"/>
      <w:pgMar w:top="851"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544" w:rsidRDefault="00CA2544" w:rsidP="00D82923">
      <w:pPr>
        <w:spacing w:after="0" w:line="240" w:lineRule="auto"/>
      </w:pPr>
      <w:r>
        <w:separator/>
      </w:r>
    </w:p>
  </w:endnote>
  <w:endnote w:type="continuationSeparator" w:id="0">
    <w:p w:rsidR="00CA2544" w:rsidRDefault="00CA2544" w:rsidP="00D8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960881"/>
      <w:docPartObj>
        <w:docPartGallery w:val="Page Numbers (Bottom of Page)"/>
        <w:docPartUnique/>
      </w:docPartObj>
    </w:sdtPr>
    <w:sdtEndPr>
      <w:rPr>
        <w:noProof/>
      </w:rPr>
    </w:sdtEndPr>
    <w:sdtContent>
      <w:p w:rsidR="00D82923" w:rsidRDefault="007545AF">
        <w:pPr>
          <w:pStyle w:val="Subsol"/>
          <w:jc w:val="center"/>
        </w:pPr>
        <w:r>
          <w:fldChar w:fldCharType="begin"/>
        </w:r>
        <w:r w:rsidR="00D82923">
          <w:instrText xml:space="preserve"> PAGE   \* MERGEFORMAT </w:instrText>
        </w:r>
        <w:r>
          <w:fldChar w:fldCharType="separate"/>
        </w:r>
        <w:r w:rsidR="003907B6">
          <w:rPr>
            <w:noProof/>
          </w:rPr>
          <w:t>1</w:t>
        </w:r>
        <w:r>
          <w:rPr>
            <w:noProof/>
          </w:rPr>
          <w:fldChar w:fldCharType="end"/>
        </w:r>
      </w:p>
    </w:sdtContent>
  </w:sdt>
  <w:p w:rsidR="00D82923" w:rsidRDefault="00D8292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544" w:rsidRDefault="00CA2544" w:rsidP="00D82923">
      <w:pPr>
        <w:spacing w:after="0" w:line="240" w:lineRule="auto"/>
      </w:pPr>
      <w:r>
        <w:separator/>
      </w:r>
    </w:p>
  </w:footnote>
  <w:footnote w:type="continuationSeparator" w:id="0">
    <w:p w:rsidR="00CA2544" w:rsidRDefault="00CA2544" w:rsidP="00D82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C71"/>
    <w:multiLevelType w:val="multilevel"/>
    <w:tmpl w:val="A82C1AD4"/>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B0F750E"/>
    <w:multiLevelType w:val="multilevel"/>
    <w:tmpl w:val="273A24E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1301A6"/>
    <w:multiLevelType w:val="multilevel"/>
    <w:tmpl w:val="F572AC30"/>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 w15:restartNumberingAfterBreak="0">
    <w:nsid w:val="0CBB05BC"/>
    <w:multiLevelType w:val="multilevel"/>
    <w:tmpl w:val="471418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3C72FD"/>
    <w:multiLevelType w:val="multilevel"/>
    <w:tmpl w:val="273A24E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C06B5C"/>
    <w:multiLevelType w:val="multilevel"/>
    <w:tmpl w:val="273A24EE"/>
    <w:lvl w:ilvl="0">
      <w:start w:val="8"/>
      <w:numFmt w:val="decimal"/>
      <w:lvlText w:val="%1."/>
      <w:lvlJc w:val="left"/>
      <w:pPr>
        <w:ind w:left="432" w:hanging="432"/>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29E48D9"/>
    <w:multiLevelType w:val="hybridMultilevel"/>
    <w:tmpl w:val="D5A6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144E7"/>
    <w:multiLevelType w:val="hybridMultilevel"/>
    <w:tmpl w:val="5A92FD60"/>
    <w:lvl w:ilvl="0" w:tplc="FEFEDA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22CD1"/>
    <w:multiLevelType w:val="multilevel"/>
    <w:tmpl w:val="20A0F666"/>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3E340E"/>
    <w:multiLevelType w:val="multilevel"/>
    <w:tmpl w:val="471418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7587420"/>
    <w:multiLevelType w:val="multilevel"/>
    <w:tmpl w:val="67B6310C"/>
    <w:lvl w:ilvl="0">
      <w:start w:val="11"/>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7A32A81"/>
    <w:multiLevelType w:val="multilevel"/>
    <w:tmpl w:val="26F4B0F8"/>
    <w:lvl w:ilvl="0">
      <w:start w:val="39"/>
      <w:numFmt w:val="decimal"/>
      <w:lvlText w:val="%1."/>
      <w:lvlJc w:val="left"/>
      <w:pPr>
        <w:ind w:left="576" w:hanging="576"/>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7E66CF"/>
    <w:multiLevelType w:val="multilevel"/>
    <w:tmpl w:val="DB12ED40"/>
    <w:lvl w:ilvl="0">
      <w:start w:val="1"/>
      <w:numFmt w:val="decimal"/>
      <w:lvlText w:val="%1."/>
      <w:lvlJc w:val="left"/>
      <w:pPr>
        <w:ind w:left="1225" w:hanging="450"/>
      </w:pPr>
      <w:rPr>
        <w:rFonts w:hint="default"/>
      </w:rPr>
    </w:lvl>
    <w:lvl w:ilvl="1">
      <w:start w:val="1"/>
      <w:numFmt w:val="decimal"/>
      <w:lvlText w:val="%1.%2."/>
      <w:lvlJc w:val="left"/>
      <w:pPr>
        <w:ind w:left="1495" w:hanging="720"/>
      </w:pPr>
      <w:rPr>
        <w:rFonts w:hint="default"/>
      </w:rPr>
    </w:lvl>
    <w:lvl w:ilvl="2">
      <w:start w:val="1"/>
      <w:numFmt w:val="decimal"/>
      <w:lvlText w:val="%1.%2.%3."/>
      <w:lvlJc w:val="left"/>
      <w:pPr>
        <w:ind w:left="1495" w:hanging="720"/>
      </w:pPr>
      <w:rPr>
        <w:rFonts w:hint="default"/>
      </w:rPr>
    </w:lvl>
    <w:lvl w:ilvl="3">
      <w:start w:val="1"/>
      <w:numFmt w:val="decimal"/>
      <w:lvlText w:val="%1.%2.%3.%4."/>
      <w:lvlJc w:val="left"/>
      <w:pPr>
        <w:ind w:left="1855" w:hanging="1080"/>
      </w:pPr>
      <w:rPr>
        <w:rFonts w:hint="default"/>
      </w:rPr>
    </w:lvl>
    <w:lvl w:ilvl="4">
      <w:start w:val="1"/>
      <w:numFmt w:val="decimal"/>
      <w:lvlText w:val="%1.%2.%3.%4.%5."/>
      <w:lvlJc w:val="left"/>
      <w:pPr>
        <w:ind w:left="1855" w:hanging="1080"/>
      </w:pPr>
      <w:rPr>
        <w:rFonts w:hint="default"/>
      </w:rPr>
    </w:lvl>
    <w:lvl w:ilvl="5">
      <w:start w:val="1"/>
      <w:numFmt w:val="decimal"/>
      <w:lvlText w:val="%1.%2.%3.%4.%5.%6."/>
      <w:lvlJc w:val="left"/>
      <w:pPr>
        <w:ind w:left="2215" w:hanging="1440"/>
      </w:pPr>
      <w:rPr>
        <w:rFonts w:hint="default"/>
      </w:rPr>
    </w:lvl>
    <w:lvl w:ilvl="6">
      <w:start w:val="1"/>
      <w:numFmt w:val="decimal"/>
      <w:lvlText w:val="%1.%2.%3.%4.%5.%6.%7."/>
      <w:lvlJc w:val="left"/>
      <w:pPr>
        <w:ind w:left="2575" w:hanging="1800"/>
      </w:pPr>
      <w:rPr>
        <w:rFonts w:hint="default"/>
      </w:rPr>
    </w:lvl>
    <w:lvl w:ilvl="7">
      <w:start w:val="1"/>
      <w:numFmt w:val="decimal"/>
      <w:lvlText w:val="%1.%2.%3.%4.%5.%6.%7.%8."/>
      <w:lvlJc w:val="left"/>
      <w:pPr>
        <w:ind w:left="2575" w:hanging="1800"/>
      </w:pPr>
      <w:rPr>
        <w:rFonts w:hint="default"/>
      </w:rPr>
    </w:lvl>
    <w:lvl w:ilvl="8">
      <w:start w:val="1"/>
      <w:numFmt w:val="decimal"/>
      <w:lvlText w:val="%1.%2.%3.%4.%5.%6.%7.%8.%9."/>
      <w:lvlJc w:val="left"/>
      <w:pPr>
        <w:ind w:left="2935" w:hanging="2160"/>
      </w:pPr>
      <w:rPr>
        <w:rFonts w:hint="default"/>
      </w:rPr>
    </w:lvl>
  </w:abstractNum>
  <w:abstractNum w:abstractNumId="13" w15:restartNumberingAfterBreak="0">
    <w:nsid w:val="391E057F"/>
    <w:multiLevelType w:val="multilevel"/>
    <w:tmpl w:val="273A24E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6745A5"/>
    <w:multiLevelType w:val="multilevel"/>
    <w:tmpl w:val="471418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1C6D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47636C"/>
    <w:multiLevelType w:val="hybridMultilevel"/>
    <w:tmpl w:val="FA44B9B6"/>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D81BD4"/>
    <w:multiLevelType w:val="hybridMultilevel"/>
    <w:tmpl w:val="92484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F2393"/>
    <w:multiLevelType w:val="multilevel"/>
    <w:tmpl w:val="FF6A4C8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ED746D8"/>
    <w:multiLevelType w:val="multilevel"/>
    <w:tmpl w:val="4168AA2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F81688"/>
    <w:multiLevelType w:val="hybridMultilevel"/>
    <w:tmpl w:val="C194FD88"/>
    <w:lvl w:ilvl="0" w:tplc="C93201C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A97D97"/>
    <w:multiLevelType w:val="hybridMultilevel"/>
    <w:tmpl w:val="BFC6813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B4656"/>
    <w:multiLevelType w:val="hybridMultilevel"/>
    <w:tmpl w:val="87C86A90"/>
    <w:lvl w:ilvl="0" w:tplc="85B4B2D6">
      <w:start w:val="1"/>
      <w:numFmt w:val="decimal"/>
      <w:lvlText w:val="%1."/>
      <w:lvlJc w:val="left"/>
      <w:pPr>
        <w:ind w:left="360" w:hanging="360"/>
      </w:pPr>
      <w:rPr>
        <w:b/>
      </w:r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3" w15:restartNumberingAfterBreak="0">
    <w:nsid w:val="63ED4BCA"/>
    <w:multiLevelType w:val="hybridMultilevel"/>
    <w:tmpl w:val="7B40E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56E0E"/>
    <w:multiLevelType w:val="hybridMultilevel"/>
    <w:tmpl w:val="E0BA00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976F33"/>
    <w:multiLevelType w:val="hybridMultilevel"/>
    <w:tmpl w:val="D2629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32B5F"/>
    <w:multiLevelType w:val="multilevel"/>
    <w:tmpl w:val="315CF82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lang w:val="ro-R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1E77286"/>
    <w:multiLevelType w:val="multilevel"/>
    <w:tmpl w:val="273A24EE"/>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0A390E"/>
    <w:multiLevelType w:val="multilevel"/>
    <w:tmpl w:val="471418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94B74E3"/>
    <w:multiLevelType w:val="multilevel"/>
    <w:tmpl w:val="027A5EB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ADF0271"/>
    <w:multiLevelType w:val="hybridMultilevel"/>
    <w:tmpl w:val="A816FC32"/>
    <w:lvl w:ilvl="0" w:tplc="50CE818A">
      <w:start w:val="1"/>
      <w:numFmt w:val="bullet"/>
      <w:lvlText w:val=""/>
      <w:lvlJc w:val="left"/>
      <w:pPr>
        <w:ind w:left="720" w:hanging="360"/>
      </w:pPr>
      <w:rPr>
        <w:rFonts w:ascii="Symbol" w:hAnsi="Symbol" w:hint="default"/>
      </w:rPr>
    </w:lvl>
    <w:lvl w:ilvl="1" w:tplc="A0DCA6E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5"/>
  </w:num>
  <w:num w:numId="4">
    <w:abstractNumId w:val="11"/>
  </w:num>
  <w:num w:numId="5">
    <w:abstractNumId w:val="3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7"/>
  </w:num>
  <w:num w:numId="10">
    <w:abstractNumId w:val="19"/>
  </w:num>
  <w:num w:numId="11">
    <w:abstractNumId w:val="21"/>
  </w:num>
  <w:num w:numId="12">
    <w:abstractNumId w:val="20"/>
  </w:num>
  <w:num w:numId="13">
    <w:abstractNumId w:val="0"/>
  </w:num>
  <w:num w:numId="14">
    <w:abstractNumId w:val="9"/>
  </w:num>
  <w:num w:numId="15">
    <w:abstractNumId w:val="4"/>
  </w:num>
  <w:num w:numId="16">
    <w:abstractNumId w:val="8"/>
  </w:num>
  <w:num w:numId="17">
    <w:abstractNumId w:val="14"/>
  </w:num>
  <w:num w:numId="18">
    <w:abstractNumId w:val="3"/>
  </w:num>
  <w:num w:numId="19">
    <w:abstractNumId w:val="25"/>
  </w:num>
  <w:num w:numId="20">
    <w:abstractNumId w:val="18"/>
  </w:num>
  <w:num w:numId="21">
    <w:abstractNumId w:val="24"/>
  </w:num>
  <w:num w:numId="22">
    <w:abstractNumId w:val="23"/>
  </w:num>
  <w:num w:numId="23">
    <w:abstractNumId w:val="17"/>
  </w:num>
  <w:num w:numId="24">
    <w:abstractNumId w:val="27"/>
  </w:num>
  <w:num w:numId="25">
    <w:abstractNumId w:val="5"/>
  </w:num>
  <w:num w:numId="26">
    <w:abstractNumId w:val="10"/>
  </w:num>
  <w:num w:numId="27">
    <w:abstractNumId w:val="1"/>
  </w:num>
  <w:num w:numId="28">
    <w:abstractNumId w:val="13"/>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C9"/>
    <w:rsid w:val="00010C2A"/>
    <w:rsid w:val="00022F94"/>
    <w:rsid w:val="0002341B"/>
    <w:rsid w:val="00041DC2"/>
    <w:rsid w:val="0005158A"/>
    <w:rsid w:val="00056EB9"/>
    <w:rsid w:val="000725AC"/>
    <w:rsid w:val="00080A1C"/>
    <w:rsid w:val="000862BE"/>
    <w:rsid w:val="00092322"/>
    <w:rsid w:val="000C20CF"/>
    <w:rsid w:val="000E135F"/>
    <w:rsid w:val="000E17ED"/>
    <w:rsid w:val="000F1BED"/>
    <w:rsid w:val="000F39BA"/>
    <w:rsid w:val="00111932"/>
    <w:rsid w:val="001226A8"/>
    <w:rsid w:val="00123176"/>
    <w:rsid w:val="001312F4"/>
    <w:rsid w:val="0014636F"/>
    <w:rsid w:val="00172EF8"/>
    <w:rsid w:val="001C2965"/>
    <w:rsid w:val="001D06D5"/>
    <w:rsid w:val="001D0735"/>
    <w:rsid w:val="001D2CFA"/>
    <w:rsid w:val="001D4C21"/>
    <w:rsid w:val="00203815"/>
    <w:rsid w:val="00241EEA"/>
    <w:rsid w:val="00241F2C"/>
    <w:rsid w:val="00251D19"/>
    <w:rsid w:val="002A20E7"/>
    <w:rsid w:val="002B3614"/>
    <w:rsid w:val="002C2910"/>
    <w:rsid w:val="002D7527"/>
    <w:rsid w:val="002D7837"/>
    <w:rsid w:val="002E58BB"/>
    <w:rsid w:val="00303901"/>
    <w:rsid w:val="003102E6"/>
    <w:rsid w:val="00317749"/>
    <w:rsid w:val="00354ABC"/>
    <w:rsid w:val="00360D0D"/>
    <w:rsid w:val="003762E5"/>
    <w:rsid w:val="003907B6"/>
    <w:rsid w:val="00397126"/>
    <w:rsid w:val="003D5A0E"/>
    <w:rsid w:val="003E7110"/>
    <w:rsid w:val="004202DE"/>
    <w:rsid w:val="0043758C"/>
    <w:rsid w:val="0045601F"/>
    <w:rsid w:val="004721B0"/>
    <w:rsid w:val="00473675"/>
    <w:rsid w:val="00476395"/>
    <w:rsid w:val="00484B96"/>
    <w:rsid w:val="004913C5"/>
    <w:rsid w:val="004B0A67"/>
    <w:rsid w:val="004D2C6E"/>
    <w:rsid w:val="004E218A"/>
    <w:rsid w:val="00532BA5"/>
    <w:rsid w:val="005346D5"/>
    <w:rsid w:val="00534844"/>
    <w:rsid w:val="005B29A6"/>
    <w:rsid w:val="005D68EA"/>
    <w:rsid w:val="005F1C38"/>
    <w:rsid w:val="005F532C"/>
    <w:rsid w:val="006177A9"/>
    <w:rsid w:val="00632AB7"/>
    <w:rsid w:val="00655CB9"/>
    <w:rsid w:val="006771BF"/>
    <w:rsid w:val="006936D5"/>
    <w:rsid w:val="006A4CE0"/>
    <w:rsid w:val="006C2C36"/>
    <w:rsid w:val="006C4DC5"/>
    <w:rsid w:val="006C5417"/>
    <w:rsid w:val="006F74D2"/>
    <w:rsid w:val="00703A47"/>
    <w:rsid w:val="00735F95"/>
    <w:rsid w:val="00752F37"/>
    <w:rsid w:val="007545AF"/>
    <w:rsid w:val="00765318"/>
    <w:rsid w:val="007706E1"/>
    <w:rsid w:val="0078090A"/>
    <w:rsid w:val="0078519F"/>
    <w:rsid w:val="00786D26"/>
    <w:rsid w:val="00792302"/>
    <w:rsid w:val="00795CE8"/>
    <w:rsid w:val="007B1181"/>
    <w:rsid w:val="007D7361"/>
    <w:rsid w:val="007F3840"/>
    <w:rsid w:val="008111A8"/>
    <w:rsid w:val="008116DA"/>
    <w:rsid w:val="00834342"/>
    <w:rsid w:val="00852801"/>
    <w:rsid w:val="00866D2E"/>
    <w:rsid w:val="00890735"/>
    <w:rsid w:val="008E7281"/>
    <w:rsid w:val="009003C6"/>
    <w:rsid w:val="00902B67"/>
    <w:rsid w:val="00904FBB"/>
    <w:rsid w:val="009137CB"/>
    <w:rsid w:val="0091601D"/>
    <w:rsid w:val="0091644D"/>
    <w:rsid w:val="0097224F"/>
    <w:rsid w:val="00974E13"/>
    <w:rsid w:val="00980138"/>
    <w:rsid w:val="00995F5F"/>
    <w:rsid w:val="009D06DB"/>
    <w:rsid w:val="009E11BD"/>
    <w:rsid w:val="009E32C3"/>
    <w:rsid w:val="009F0BD0"/>
    <w:rsid w:val="00A1389E"/>
    <w:rsid w:val="00A214E0"/>
    <w:rsid w:val="00A22956"/>
    <w:rsid w:val="00A37441"/>
    <w:rsid w:val="00A605FD"/>
    <w:rsid w:val="00A7239A"/>
    <w:rsid w:val="00A76384"/>
    <w:rsid w:val="00B00E47"/>
    <w:rsid w:val="00B24BD7"/>
    <w:rsid w:val="00B63BA2"/>
    <w:rsid w:val="00BA756C"/>
    <w:rsid w:val="00BB012C"/>
    <w:rsid w:val="00BB6305"/>
    <w:rsid w:val="00BC3459"/>
    <w:rsid w:val="00BC6DBD"/>
    <w:rsid w:val="00BE30D8"/>
    <w:rsid w:val="00C06075"/>
    <w:rsid w:val="00C15FEF"/>
    <w:rsid w:val="00C40909"/>
    <w:rsid w:val="00C42073"/>
    <w:rsid w:val="00C51CD7"/>
    <w:rsid w:val="00C53485"/>
    <w:rsid w:val="00C61270"/>
    <w:rsid w:val="00C71FDD"/>
    <w:rsid w:val="00C903B6"/>
    <w:rsid w:val="00C91C95"/>
    <w:rsid w:val="00CA2544"/>
    <w:rsid w:val="00CA71C2"/>
    <w:rsid w:val="00CB429F"/>
    <w:rsid w:val="00CB5B9D"/>
    <w:rsid w:val="00CF24F9"/>
    <w:rsid w:val="00D003A2"/>
    <w:rsid w:val="00D35734"/>
    <w:rsid w:val="00D43B84"/>
    <w:rsid w:val="00D61318"/>
    <w:rsid w:val="00D82923"/>
    <w:rsid w:val="00D82ADC"/>
    <w:rsid w:val="00D86C39"/>
    <w:rsid w:val="00D90A40"/>
    <w:rsid w:val="00D91FB1"/>
    <w:rsid w:val="00D97B14"/>
    <w:rsid w:val="00DB7AE4"/>
    <w:rsid w:val="00DF344C"/>
    <w:rsid w:val="00E013CF"/>
    <w:rsid w:val="00E06CC9"/>
    <w:rsid w:val="00E07D03"/>
    <w:rsid w:val="00E1037A"/>
    <w:rsid w:val="00E27114"/>
    <w:rsid w:val="00E27440"/>
    <w:rsid w:val="00E33553"/>
    <w:rsid w:val="00E37275"/>
    <w:rsid w:val="00E4708D"/>
    <w:rsid w:val="00E95DF7"/>
    <w:rsid w:val="00EC3923"/>
    <w:rsid w:val="00EC44B9"/>
    <w:rsid w:val="00EF49FC"/>
    <w:rsid w:val="00F42900"/>
    <w:rsid w:val="00F63D9A"/>
    <w:rsid w:val="00F9489D"/>
    <w:rsid w:val="00FB4D88"/>
    <w:rsid w:val="00FB5BFE"/>
    <w:rsid w:val="00FB7057"/>
    <w:rsid w:val="00FC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2D43"/>
  <w15:docId w15:val="{5120C4C3-A64B-421F-956D-CF299D55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1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06CC9"/>
    <w:pPr>
      <w:ind w:left="720"/>
      <w:contextualSpacing/>
    </w:pPr>
  </w:style>
  <w:style w:type="table" w:styleId="Tabelgril">
    <w:name w:val="Table Grid"/>
    <w:basedOn w:val="TabelNormal"/>
    <w:uiPriority w:val="39"/>
    <w:rsid w:val="001D2C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D8292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82923"/>
  </w:style>
  <w:style w:type="paragraph" w:styleId="Subsol">
    <w:name w:val="footer"/>
    <w:basedOn w:val="Normal"/>
    <w:link w:val="SubsolCaracter"/>
    <w:uiPriority w:val="99"/>
    <w:unhideWhenUsed/>
    <w:rsid w:val="00D8292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82923"/>
  </w:style>
  <w:style w:type="paragraph" w:styleId="TextnBalon">
    <w:name w:val="Balloon Text"/>
    <w:basedOn w:val="Normal"/>
    <w:link w:val="TextnBalonCaracter"/>
    <w:uiPriority w:val="99"/>
    <w:semiHidden/>
    <w:unhideWhenUsed/>
    <w:rsid w:val="00866D2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66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19688">
      <w:bodyDiv w:val="1"/>
      <w:marLeft w:val="0"/>
      <w:marRight w:val="0"/>
      <w:marTop w:val="0"/>
      <w:marBottom w:val="0"/>
      <w:divBdr>
        <w:top w:val="none" w:sz="0" w:space="0" w:color="auto"/>
        <w:left w:val="none" w:sz="0" w:space="0" w:color="auto"/>
        <w:bottom w:val="none" w:sz="0" w:space="0" w:color="auto"/>
        <w:right w:val="none" w:sz="0" w:space="0" w:color="auto"/>
      </w:divBdr>
    </w:div>
    <w:div w:id="6347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857</Words>
  <Characters>4891</Characters>
  <Application>Microsoft Office Word</Application>
  <DocSecurity>0</DocSecurity>
  <Lines>40</Lines>
  <Paragraphs>11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Tofilat</dc:creator>
  <cp:lastModifiedBy>Elitebook</cp:lastModifiedBy>
  <cp:revision>27</cp:revision>
  <cp:lastPrinted>2020-04-06T11:12:00Z</cp:lastPrinted>
  <dcterms:created xsi:type="dcterms:W3CDTF">2020-04-06T07:02:00Z</dcterms:created>
  <dcterms:modified xsi:type="dcterms:W3CDTF">2020-04-06T12:09:00Z</dcterms:modified>
</cp:coreProperties>
</file>