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E5" w:rsidRDefault="000957E5" w:rsidP="000957E5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0957E5">
        <w:rPr>
          <w:b w:val="0"/>
          <w:sz w:val="20"/>
          <w:szCs w:val="20"/>
        </w:rPr>
        <w:t>Anexă</w:t>
      </w:r>
      <w:proofErr w:type="spellEnd"/>
      <w:r w:rsidRPr="000957E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</w:t>
      </w:r>
    </w:p>
    <w:p w:rsidR="000957E5" w:rsidRDefault="000957E5" w:rsidP="000957E5">
      <w:pPr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</w:t>
      </w:r>
      <w:proofErr w:type="gramStart"/>
      <w:r w:rsidRPr="000957E5">
        <w:rPr>
          <w:b w:val="0"/>
          <w:sz w:val="20"/>
          <w:szCs w:val="20"/>
        </w:rPr>
        <w:t>la</w:t>
      </w:r>
      <w:proofErr w:type="gramEnd"/>
      <w:r w:rsidRPr="000957E5">
        <w:rPr>
          <w:b w:val="0"/>
          <w:sz w:val="20"/>
          <w:szCs w:val="20"/>
        </w:rPr>
        <w:t xml:space="preserve"> </w:t>
      </w:r>
      <w:proofErr w:type="spellStart"/>
      <w:r w:rsidRPr="000957E5">
        <w:rPr>
          <w:b w:val="0"/>
          <w:sz w:val="20"/>
          <w:szCs w:val="20"/>
        </w:rPr>
        <w:t>decizia</w:t>
      </w:r>
      <w:proofErr w:type="spellEnd"/>
      <w:r w:rsidRPr="000957E5">
        <w:rPr>
          <w:b w:val="0"/>
          <w:sz w:val="20"/>
          <w:szCs w:val="20"/>
        </w:rPr>
        <w:t xml:space="preserve"> </w:t>
      </w:r>
      <w:proofErr w:type="spellStart"/>
      <w:r w:rsidRPr="000957E5">
        <w:rPr>
          <w:b w:val="0"/>
          <w:sz w:val="20"/>
          <w:szCs w:val="20"/>
        </w:rPr>
        <w:t>Consiliului</w:t>
      </w:r>
      <w:proofErr w:type="spellEnd"/>
      <w:r w:rsidRPr="000957E5">
        <w:rPr>
          <w:b w:val="0"/>
          <w:sz w:val="20"/>
          <w:szCs w:val="20"/>
        </w:rPr>
        <w:t xml:space="preserve"> </w:t>
      </w:r>
      <w:proofErr w:type="spellStart"/>
      <w:r w:rsidRPr="000957E5">
        <w:rPr>
          <w:b w:val="0"/>
          <w:sz w:val="20"/>
          <w:szCs w:val="20"/>
        </w:rPr>
        <w:t>raional</w:t>
      </w:r>
      <w:proofErr w:type="spellEnd"/>
      <w:r w:rsidRPr="000957E5">
        <w:rPr>
          <w:b w:val="0"/>
          <w:sz w:val="20"/>
          <w:szCs w:val="20"/>
        </w:rPr>
        <w:t xml:space="preserve"> </w:t>
      </w:r>
    </w:p>
    <w:p w:rsidR="000957E5" w:rsidRDefault="000957E5" w:rsidP="000957E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0957E5">
        <w:rPr>
          <w:b w:val="0"/>
          <w:sz w:val="20"/>
          <w:szCs w:val="20"/>
        </w:rPr>
        <w:t>nr</w:t>
      </w:r>
      <w:proofErr w:type="gramEnd"/>
      <w:r w:rsidRPr="000957E5">
        <w:rPr>
          <w:b w:val="0"/>
          <w:sz w:val="20"/>
          <w:szCs w:val="20"/>
        </w:rPr>
        <w:t>. 01/04 din 23.03.2018</w:t>
      </w:r>
      <w:r>
        <w:rPr>
          <w:b w:val="0"/>
          <w:sz w:val="20"/>
          <w:szCs w:val="20"/>
        </w:rPr>
        <w:t xml:space="preserve">                        </w:t>
      </w:r>
    </w:p>
    <w:p w:rsidR="00DC4E61" w:rsidRDefault="00DC4E61" w:rsidP="00DC4E61">
      <w:pPr>
        <w:spacing w:after="27"/>
        <w:ind w:right="-15"/>
      </w:pPr>
      <w:r>
        <w:t xml:space="preserve">Plan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întreprinderile</w:t>
      </w:r>
      <w:proofErr w:type="spellEnd"/>
      <w:r>
        <w:t xml:space="preserve"> </w:t>
      </w:r>
      <w:proofErr w:type="spellStart"/>
      <w:r>
        <w:t>fondate</w:t>
      </w:r>
      <w:proofErr w:type="spellEnd"/>
      <w:r>
        <w:t xml:space="preserve"> de </w:t>
      </w:r>
      <w:proofErr w:type="spellStart"/>
      <w:r w:rsidR="00C22A21">
        <w:t>Consiliul</w:t>
      </w:r>
      <w:proofErr w:type="spellEnd"/>
      <w:r w:rsidR="00C22A21">
        <w:t xml:space="preserve"> </w:t>
      </w:r>
      <w:proofErr w:type="spellStart"/>
      <w:r w:rsidR="00C22A21">
        <w:t>raional</w:t>
      </w:r>
      <w:proofErr w:type="spellEnd"/>
      <w:r w:rsidR="00C22A21">
        <w:t xml:space="preserve"> </w:t>
      </w:r>
      <w:proofErr w:type="spellStart"/>
      <w:r w:rsidR="00C22A21">
        <w:t>Basarabeasca</w:t>
      </w:r>
      <w:proofErr w:type="spellEnd"/>
      <w:r>
        <w:t xml:space="preserve"> </w:t>
      </w:r>
    </w:p>
    <w:p w:rsidR="00DC4E61" w:rsidRDefault="00DC4E61" w:rsidP="00F8714E">
      <w:pPr>
        <w:ind w:right="487"/>
      </w:pPr>
      <w:r>
        <w:t>(</w:t>
      </w:r>
      <w:proofErr w:type="spellStart"/>
      <w:proofErr w:type="gramStart"/>
      <w:r>
        <w:t>recomandări</w:t>
      </w:r>
      <w:proofErr w:type="spellEnd"/>
      <w:r>
        <w:t>/</w:t>
      </w:r>
      <w:proofErr w:type="spellStart"/>
      <w:r>
        <w:t>cerinţe</w:t>
      </w:r>
      <w:proofErr w:type="spellEnd"/>
      <w:proofErr w:type="gramEnd"/>
      <w:r>
        <w:t xml:space="preserve"> </w:t>
      </w:r>
      <w:proofErr w:type="spellStart"/>
      <w:r>
        <w:t>minime</w:t>
      </w:r>
      <w:proofErr w:type="spellEnd"/>
      <w:r>
        <w:t xml:space="preserve"> de </w:t>
      </w:r>
      <w:proofErr w:type="spellStart"/>
      <w:r>
        <w:t>înlăturare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corupţie</w:t>
      </w:r>
      <w:proofErr w:type="spellEnd"/>
      <w:r>
        <w:t xml:space="preserve">) </w:t>
      </w:r>
    </w:p>
    <w:tbl>
      <w:tblPr>
        <w:tblStyle w:val="TableGrid"/>
        <w:tblW w:w="14647" w:type="dxa"/>
        <w:tblInd w:w="-311" w:type="dxa"/>
        <w:tblCellMar>
          <w:top w:w="14" w:type="dxa"/>
          <w:left w:w="64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2409"/>
        <w:gridCol w:w="3261"/>
        <w:gridCol w:w="1134"/>
        <w:gridCol w:w="1701"/>
        <w:gridCol w:w="1275"/>
        <w:gridCol w:w="1798"/>
      </w:tblGrid>
      <w:tr w:rsidR="00C22A21" w:rsidTr="000B7BCD">
        <w:trPr>
          <w:trHeight w:val="807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3"/>
            </w:pPr>
            <w:proofErr w:type="spellStart"/>
            <w:r>
              <w:rPr>
                <w:sz w:val="20"/>
              </w:rPr>
              <w:t>Zona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risc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probleme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6"/>
            </w:pPr>
            <w:proofErr w:type="spellStart"/>
            <w:r>
              <w:rPr>
                <w:sz w:val="20"/>
              </w:rPr>
              <w:t>Riscuri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identificate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9"/>
            </w:pPr>
            <w:proofErr w:type="spellStart"/>
            <w:r>
              <w:rPr>
                <w:sz w:val="20"/>
              </w:rPr>
              <w:t>Acţiuni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64" w:right="13"/>
            </w:pPr>
            <w:proofErr w:type="spellStart"/>
            <w:r>
              <w:rPr>
                <w:sz w:val="20"/>
              </w:rPr>
              <w:t>Termen</w:t>
            </w:r>
            <w:proofErr w:type="spellEnd"/>
            <w:r>
              <w:rPr>
                <w:sz w:val="20"/>
              </w:rPr>
              <w:t xml:space="preserve"> de </w:t>
            </w:r>
          </w:p>
          <w:p w:rsidR="00DC4E61" w:rsidRDefault="00DC4E61" w:rsidP="00C22A21">
            <w:pPr>
              <w:ind w:left="0" w:right="1"/>
            </w:pPr>
            <w:proofErr w:type="spellStart"/>
            <w:r>
              <w:rPr>
                <w:sz w:val="20"/>
              </w:rPr>
              <w:t>realizare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/>
            </w:pPr>
            <w:r>
              <w:rPr>
                <w:sz w:val="20"/>
              </w:rPr>
              <w:t xml:space="preserve">Indicator de </w:t>
            </w:r>
            <w:proofErr w:type="spellStart"/>
            <w:r>
              <w:rPr>
                <w:sz w:val="20"/>
              </w:rPr>
              <w:t>monitorizare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/>
            </w:pPr>
            <w:proofErr w:type="spellStart"/>
            <w:r>
              <w:rPr>
                <w:sz w:val="20"/>
              </w:rPr>
              <w:t>Responsabil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executare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6"/>
            </w:pPr>
            <w:proofErr w:type="spellStart"/>
            <w:r>
              <w:rPr>
                <w:sz w:val="20"/>
              </w:rPr>
              <w:t>Notă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C22A21" w:rsidTr="000B7BCD">
        <w:trPr>
          <w:trHeight w:val="2771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I.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Lipsa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normelor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</w:p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C22A21">
              <w:rPr>
                <w:b w:val="0"/>
                <w:sz w:val="20"/>
                <w:szCs w:val="20"/>
              </w:rPr>
              <w:t>conduită</w:t>
            </w:r>
            <w:proofErr w:type="spellEnd"/>
            <w:r w:rsidRPr="00C22A21">
              <w:rPr>
                <w:b w:val="0"/>
                <w:sz w:val="20"/>
                <w:szCs w:val="20"/>
              </w:rPr>
              <w:t>/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cerinţelor</w:t>
            </w:r>
            <w:proofErr w:type="spellEnd"/>
            <w:proofErr w:type="gram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specifice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integritate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profesională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pentru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membrii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organelor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conducere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administratori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şi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angajaţii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ÎM. </w:t>
            </w:r>
          </w:p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Lipsa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unei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politici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instituţionale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sancţionare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comportamentului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nonintegru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. </w:t>
            </w:r>
          </w:p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Riscuri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tipice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corupţie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; </w:t>
            </w:r>
          </w:p>
          <w:p w:rsid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Riscul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delapidării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patrimoniului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; </w:t>
            </w:r>
          </w:p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Riscul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neraportării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conflictului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interese</w:t>
            </w:r>
            <w:proofErr w:type="spellEnd"/>
            <w:proofErr w:type="gramStart"/>
            <w:r w:rsidRPr="00C22A21">
              <w:rPr>
                <w:b w:val="0"/>
                <w:sz w:val="20"/>
                <w:szCs w:val="20"/>
              </w:rPr>
              <w:t>/  favoritism</w:t>
            </w:r>
            <w:proofErr w:type="gramEnd"/>
            <w:r w:rsidRPr="00C22A21">
              <w:rPr>
                <w:b w:val="0"/>
                <w:sz w:val="20"/>
                <w:szCs w:val="20"/>
              </w:rPr>
              <w:t xml:space="preserve">. </w:t>
            </w:r>
          </w:p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>1.1</w:t>
            </w:r>
            <w:proofErr w:type="gramStart"/>
            <w:r w:rsidRPr="00C22A21">
              <w:rPr>
                <w:b w:val="0"/>
                <w:sz w:val="20"/>
                <w:szCs w:val="20"/>
              </w:rPr>
              <w:t xml:space="preserve">. 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Aprobarea</w:t>
            </w:r>
            <w:proofErr w:type="spellEnd"/>
            <w:proofErr w:type="gram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codului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conduită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şi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informarea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angajaţilor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despre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prevederile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codului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.  </w:t>
            </w:r>
          </w:p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i/>
                <w:sz w:val="20"/>
                <w:szCs w:val="20"/>
              </w:rPr>
              <w:t>În</w:t>
            </w:r>
            <w:proofErr w:type="spellEnd"/>
            <w:r w:rsidRPr="00C22A21">
              <w:rPr>
                <w:b w:val="0"/>
                <w:i/>
                <w:sz w:val="20"/>
                <w:szCs w:val="20"/>
              </w:rPr>
              <w:t xml:space="preserve"> cod </w:t>
            </w:r>
            <w:proofErr w:type="spellStart"/>
            <w:r w:rsidRPr="00C22A21">
              <w:rPr>
                <w:b w:val="0"/>
                <w:i/>
                <w:sz w:val="20"/>
                <w:szCs w:val="20"/>
              </w:rPr>
              <w:t>obligatoriu</w:t>
            </w:r>
            <w:proofErr w:type="spellEnd"/>
            <w:r w:rsidRPr="00C22A21">
              <w:rPr>
                <w:b w:val="0"/>
                <w:i/>
                <w:sz w:val="20"/>
                <w:szCs w:val="20"/>
              </w:rPr>
              <w:t xml:space="preserve"> se </w:t>
            </w:r>
            <w:proofErr w:type="spellStart"/>
            <w:r w:rsidRPr="00C22A21">
              <w:rPr>
                <w:b w:val="0"/>
                <w:i/>
                <w:sz w:val="20"/>
                <w:szCs w:val="20"/>
              </w:rPr>
              <w:t>va</w:t>
            </w:r>
            <w:proofErr w:type="spellEnd"/>
            <w:r w:rsidRPr="00C22A21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i/>
                <w:sz w:val="20"/>
                <w:szCs w:val="20"/>
              </w:rPr>
              <w:t>stabili</w:t>
            </w:r>
            <w:proofErr w:type="spellEnd"/>
            <w:r w:rsidRPr="00C22A21">
              <w:rPr>
                <w:b w:val="0"/>
                <w:i/>
                <w:sz w:val="20"/>
                <w:szCs w:val="20"/>
              </w:rPr>
              <w:t xml:space="preserve">: </w:t>
            </w:r>
          </w:p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regimul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cadourilor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, </w:t>
            </w:r>
          </w:p>
          <w:p w:rsid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politica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conflictului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interese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, </w:t>
            </w:r>
          </w:p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C22A21">
              <w:rPr>
                <w:b w:val="0"/>
                <w:sz w:val="20"/>
                <w:szCs w:val="20"/>
              </w:rPr>
              <w:t>angajamente</w:t>
            </w:r>
            <w:proofErr w:type="spellEnd"/>
            <w:proofErr w:type="gram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anticorupţie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inclusiv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în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raport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cu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partenerii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afaceri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persoane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terţe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antreprenori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furnizori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etc.), </w:t>
            </w:r>
          </w:p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C22A21">
              <w:rPr>
                <w:b w:val="0"/>
                <w:sz w:val="20"/>
                <w:szCs w:val="20"/>
              </w:rPr>
              <w:t>sancţiuni</w:t>
            </w:r>
            <w:proofErr w:type="spellEnd"/>
            <w:proofErr w:type="gram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disciplinare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pentru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încălcarea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normelor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În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termen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prioritar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Cod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conduită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aprobat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Sancţiuni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stabilite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Consilier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integritate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desemnat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Consiliul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administrare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/ Administrator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44"/>
              <w:jc w:val="left"/>
            </w:pPr>
            <w:proofErr w:type="spellStart"/>
            <w:r>
              <w:rPr>
                <w:b w:val="0"/>
                <w:sz w:val="20"/>
              </w:rPr>
              <w:t>Suport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constitui</w:t>
            </w:r>
            <w:proofErr w:type="spellEnd"/>
            <w:r>
              <w:rPr>
                <w:b w:val="0"/>
                <w:sz w:val="20"/>
              </w:rPr>
              <w:t xml:space="preserve">  </w:t>
            </w:r>
          </w:p>
          <w:p w:rsidR="00DC4E61" w:rsidRDefault="00DC4E61" w:rsidP="00C22A21">
            <w:pPr>
              <w:ind w:left="44"/>
              <w:jc w:val="left"/>
            </w:pPr>
            <w:proofErr w:type="spellStart"/>
            <w:r>
              <w:rPr>
                <w:b w:val="0"/>
                <w:sz w:val="20"/>
              </w:rPr>
              <w:t>Codul</w:t>
            </w:r>
            <w:proofErr w:type="spellEnd"/>
            <w:r>
              <w:rPr>
                <w:b w:val="0"/>
                <w:sz w:val="20"/>
              </w:rPr>
              <w:t xml:space="preserve">-model de </w:t>
            </w:r>
            <w:proofErr w:type="spellStart"/>
            <w:r>
              <w:rPr>
                <w:b w:val="0"/>
                <w:sz w:val="20"/>
              </w:rPr>
              <w:t>conduită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pentru</w:t>
            </w:r>
            <w:proofErr w:type="spellEnd"/>
            <w:r>
              <w:rPr>
                <w:b w:val="0"/>
                <w:sz w:val="20"/>
              </w:rPr>
              <w:t xml:space="preserve"> IMM, </w:t>
            </w:r>
            <w:proofErr w:type="spellStart"/>
            <w:r>
              <w:rPr>
                <w:b w:val="0"/>
                <w:sz w:val="20"/>
              </w:rPr>
              <w:t>plasat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DC4E61" w:rsidRDefault="00B247E7" w:rsidP="00C22A21">
            <w:pPr>
              <w:ind w:left="44"/>
              <w:jc w:val="left"/>
            </w:pPr>
            <w:hyperlink r:id="rId8">
              <w:r w:rsidR="00DC4E61">
                <w:rPr>
                  <w:b w:val="0"/>
                  <w:color w:val="0000FF"/>
                  <w:sz w:val="20"/>
                  <w:u w:val="single" w:color="0000FF"/>
                </w:rPr>
                <w:t xml:space="preserve">www.cna.md </w:t>
              </w:r>
            </w:hyperlink>
            <w:hyperlink r:id="rId9">
              <w:proofErr w:type="spellStart"/>
              <w:r w:rsidR="00DC4E61">
                <w:rPr>
                  <w:b w:val="0"/>
                  <w:sz w:val="20"/>
                </w:rPr>
                <w:t>şi</w:t>
              </w:r>
              <w:proofErr w:type="spellEnd"/>
            </w:hyperlink>
            <w:hyperlink r:id="rId10">
              <w:r w:rsidR="00DC4E61">
                <w:rPr>
                  <w:b w:val="0"/>
                  <w:sz w:val="20"/>
                </w:rPr>
                <w:t xml:space="preserve"> </w:t>
              </w:r>
            </w:hyperlink>
            <w:proofErr w:type="spellStart"/>
            <w:r w:rsidR="00DC4E61">
              <w:rPr>
                <w:b w:val="0"/>
                <w:sz w:val="20"/>
              </w:rPr>
              <w:t>Codul</w:t>
            </w:r>
            <w:proofErr w:type="spellEnd"/>
            <w:r w:rsidR="00DC4E61">
              <w:rPr>
                <w:b w:val="0"/>
                <w:sz w:val="20"/>
              </w:rPr>
              <w:t xml:space="preserve"> de </w:t>
            </w:r>
            <w:proofErr w:type="spellStart"/>
            <w:r w:rsidR="00DC4E61">
              <w:rPr>
                <w:b w:val="0"/>
                <w:sz w:val="20"/>
              </w:rPr>
              <w:t>guvernanţă</w:t>
            </w:r>
            <w:proofErr w:type="spellEnd"/>
            <w:r w:rsidR="00DC4E61">
              <w:rPr>
                <w:b w:val="0"/>
                <w:sz w:val="20"/>
              </w:rPr>
              <w:t xml:space="preserve"> </w:t>
            </w:r>
            <w:proofErr w:type="spellStart"/>
            <w:r w:rsidR="00DC4E61">
              <w:rPr>
                <w:b w:val="0"/>
                <w:sz w:val="20"/>
              </w:rPr>
              <w:t>corporativă</w:t>
            </w:r>
            <w:proofErr w:type="spellEnd"/>
            <w:r w:rsidR="00DC4E61">
              <w:rPr>
                <w:b w:val="0"/>
                <w:sz w:val="20"/>
              </w:rPr>
              <w:t xml:space="preserve">, </w:t>
            </w:r>
            <w:proofErr w:type="spellStart"/>
            <w:r w:rsidR="00DC4E61">
              <w:rPr>
                <w:b w:val="0"/>
                <w:sz w:val="20"/>
              </w:rPr>
              <w:t>aprobat</w:t>
            </w:r>
            <w:proofErr w:type="spellEnd"/>
            <w:r w:rsidR="00DC4E61">
              <w:rPr>
                <w:b w:val="0"/>
                <w:sz w:val="20"/>
              </w:rPr>
              <w:t xml:space="preserve"> de CNPF </w:t>
            </w:r>
            <w:proofErr w:type="spellStart"/>
            <w:r w:rsidR="00DC4E61">
              <w:rPr>
                <w:b w:val="0"/>
                <w:sz w:val="20"/>
              </w:rPr>
              <w:t>prin</w:t>
            </w:r>
            <w:proofErr w:type="spellEnd"/>
            <w:r w:rsidR="00DC4E61">
              <w:rPr>
                <w:b w:val="0"/>
                <w:sz w:val="20"/>
              </w:rPr>
              <w:t xml:space="preserve"> hot.67/10 din 24.12.2015 </w:t>
            </w:r>
          </w:p>
        </w:tc>
      </w:tr>
      <w:tr w:rsidR="00C22A21" w:rsidTr="000B7BCD">
        <w:trPr>
          <w:trHeight w:val="471"/>
        </w:trPr>
        <w:tc>
          <w:tcPr>
            <w:tcW w:w="3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1.2. Se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recomandă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nominalizarea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unui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consilier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/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consiliu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integritate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</w:tr>
      <w:tr w:rsidR="00C22A21" w:rsidTr="000B7BCD">
        <w:trPr>
          <w:trHeight w:val="943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>II.</w:t>
            </w:r>
            <w:r w:rsidRPr="00C22A21">
              <w:rPr>
                <w:rFonts w:eastAsia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Lipsa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unui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mecanism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efectiv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denunţare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ilegalităţilor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 </w:t>
            </w:r>
          </w:p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Riscuri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tipice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corupţie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; </w:t>
            </w:r>
          </w:p>
          <w:p w:rsid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Riscul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delapidării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patrimoniului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; </w:t>
            </w:r>
          </w:p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Riscul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neraportării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diferitor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ilegalităţi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inclusiv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C22A21">
              <w:rPr>
                <w:b w:val="0"/>
                <w:sz w:val="20"/>
                <w:szCs w:val="20"/>
              </w:rPr>
              <w:t xml:space="preserve">a 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influenţelor</w:t>
            </w:r>
            <w:proofErr w:type="spellEnd"/>
            <w:proofErr w:type="gram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necorespunzătoare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. </w:t>
            </w:r>
          </w:p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2.1.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Aprobarea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prin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act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departamental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unei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proceduri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denun</w:t>
            </w:r>
            <w:r w:rsidRPr="00C22A21">
              <w:rPr>
                <w:rFonts w:eastAsia="Tahoma"/>
                <w:b w:val="0"/>
                <w:sz w:val="20"/>
                <w:szCs w:val="20"/>
              </w:rPr>
              <w:t>ț</w:t>
            </w:r>
            <w:r w:rsidRPr="00C22A21">
              <w:rPr>
                <w:b w:val="0"/>
                <w:sz w:val="20"/>
                <w:szCs w:val="20"/>
              </w:rPr>
              <w:t>are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 w:rsidRPr="00C22A21">
              <w:rPr>
                <w:b w:val="0"/>
                <w:sz w:val="20"/>
                <w:szCs w:val="20"/>
              </w:rPr>
              <w:t>a</w:t>
            </w:r>
            <w:proofErr w:type="gram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ilegalită</w:t>
            </w:r>
            <w:r w:rsidRPr="00C22A21">
              <w:rPr>
                <w:rFonts w:eastAsia="Tahoma"/>
                <w:b w:val="0"/>
                <w:sz w:val="20"/>
                <w:szCs w:val="20"/>
              </w:rPr>
              <w:t>ț</w:t>
            </w:r>
            <w:r w:rsidRPr="00C22A21">
              <w:rPr>
                <w:b w:val="0"/>
                <w:sz w:val="20"/>
                <w:szCs w:val="20"/>
              </w:rPr>
              <w:t>ilor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şi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influenţelor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necorespunzătoare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- // - </w:t>
            </w:r>
          </w:p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Procedura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denun</w:t>
            </w:r>
            <w:r w:rsidRPr="00C22A21">
              <w:rPr>
                <w:rFonts w:eastAsia="Tahoma"/>
                <w:b w:val="0"/>
                <w:sz w:val="20"/>
                <w:szCs w:val="20"/>
              </w:rPr>
              <w:t>ț</w:t>
            </w:r>
            <w:r w:rsidRPr="00C22A21">
              <w:rPr>
                <w:b w:val="0"/>
                <w:sz w:val="20"/>
                <w:szCs w:val="20"/>
              </w:rPr>
              <w:t>are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aprobată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;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Mecanism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implementat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Consiliul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administrare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/ Administrator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8" w:line="237" w:lineRule="auto"/>
              <w:ind w:left="44"/>
              <w:jc w:val="left"/>
            </w:pPr>
            <w:proofErr w:type="spellStart"/>
            <w:r>
              <w:rPr>
                <w:b w:val="0"/>
                <w:sz w:val="20"/>
              </w:rPr>
              <w:t>Suport</w:t>
            </w:r>
            <w:proofErr w:type="spellEnd"/>
            <w:r>
              <w:rPr>
                <w:b w:val="0"/>
                <w:sz w:val="20"/>
              </w:rPr>
              <w:t xml:space="preserve">: </w:t>
            </w:r>
            <w:proofErr w:type="spellStart"/>
            <w:r>
              <w:rPr>
                <w:b w:val="0"/>
                <w:sz w:val="20"/>
              </w:rPr>
              <w:t>regulamente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DC4E61" w:rsidRDefault="00C22A21" w:rsidP="00C22A21">
            <w:pPr>
              <w:spacing w:line="249" w:lineRule="auto"/>
              <w:ind w:left="44" w:right="85"/>
              <w:jc w:val="both"/>
            </w:pPr>
            <w:r>
              <w:rPr>
                <w:b w:val="0"/>
                <w:sz w:val="20"/>
              </w:rPr>
              <w:t>–</w:t>
            </w:r>
            <w:proofErr w:type="spellStart"/>
            <w:r w:rsidR="00DC4E61">
              <w:rPr>
                <w:b w:val="0"/>
                <w:sz w:val="20"/>
              </w:rPr>
              <w:t>cadru</w:t>
            </w:r>
            <w:proofErr w:type="spellEnd"/>
            <w:r w:rsidR="00DC4E61">
              <w:rPr>
                <w:b w:val="0"/>
                <w:sz w:val="20"/>
              </w:rPr>
              <w:t xml:space="preserve">, </w:t>
            </w:r>
            <w:proofErr w:type="spellStart"/>
            <w:r w:rsidR="00DC4E61">
              <w:rPr>
                <w:b w:val="0"/>
                <w:sz w:val="20"/>
              </w:rPr>
              <w:t>aprobate</w:t>
            </w:r>
            <w:proofErr w:type="spellEnd"/>
            <w:r w:rsidR="00DC4E61">
              <w:rPr>
                <w:b w:val="0"/>
                <w:sz w:val="20"/>
              </w:rPr>
              <w:t xml:space="preserve"> </w:t>
            </w:r>
            <w:proofErr w:type="spellStart"/>
            <w:r w:rsidR="00DC4E61">
              <w:rPr>
                <w:b w:val="0"/>
                <w:sz w:val="20"/>
              </w:rPr>
              <w:t>prin</w:t>
            </w:r>
            <w:proofErr w:type="spellEnd"/>
            <w:r w:rsidR="00DC4E61">
              <w:rPr>
                <w:b w:val="0"/>
                <w:sz w:val="20"/>
              </w:rPr>
              <w:t xml:space="preserve">:  H.G. 767/19.09.14 </w:t>
            </w:r>
            <w:proofErr w:type="spellStart"/>
            <w:proofErr w:type="gramStart"/>
            <w:r w:rsidR="00DC4E61">
              <w:rPr>
                <w:b w:val="0"/>
                <w:sz w:val="20"/>
              </w:rPr>
              <w:t>şi</w:t>
            </w:r>
            <w:proofErr w:type="spellEnd"/>
            <w:r w:rsidR="00DC4E61">
              <w:rPr>
                <w:b w:val="0"/>
                <w:sz w:val="20"/>
              </w:rPr>
              <w:t xml:space="preserve">  H.G</w:t>
            </w:r>
            <w:proofErr w:type="gramEnd"/>
            <w:r w:rsidR="00DC4E61">
              <w:rPr>
                <w:b w:val="0"/>
                <w:sz w:val="20"/>
              </w:rPr>
              <w:t xml:space="preserve">. </w:t>
            </w:r>
          </w:p>
          <w:p w:rsidR="00DC4E61" w:rsidRDefault="00DC4E61" w:rsidP="00C22A21">
            <w:pPr>
              <w:ind w:left="44"/>
              <w:jc w:val="left"/>
            </w:pPr>
            <w:r>
              <w:rPr>
                <w:b w:val="0"/>
                <w:sz w:val="20"/>
              </w:rPr>
              <w:t xml:space="preserve">707/09.09.13 </w:t>
            </w:r>
          </w:p>
        </w:tc>
      </w:tr>
      <w:tr w:rsidR="00C22A21" w:rsidTr="000957E5">
        <w:trPr>
          <w:trHeight w:val="455"/>
        </w:trPr>
        <w:tc>
          <w:tcPr>
            <w:tcW w:w="3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2.2.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Stabilirea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mecanismelor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protecţie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denunţătorilor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>/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avertizorilor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</w:tr>
      <w:tr w:rsidR="00C22A21" w:rsidTr="000B7BCD">
        <w:trPr>
          <w:trHeight w:val="485"/>
        </w:trPr>
        <w:tc>
          <w:tcPr>
            <w:tcW w:w="3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C22A2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</w:t>
            </w:r>
            <w:proofErr w:type="gramStart"/>
            <w:r>
              <w:rPr>
                <w:b w:val="0"/>
                <w:sz w:val="20"/>
                <w:szCs w:val="20"/>
              </w:rPr>
              <w:t>.Publicarea</w:t>
            </w:r>
            <w:proofErr w:type="gramEnd"/>
            <w:r>
              <w:rPr>
                <w:b w:val="0"/>
                <w:sz w:val="20"/>
                <w:szCs w:val="20"/>
              </w:rPr>
              <w:t>/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diseminarea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acesteia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în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rândurile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angaja</w:t>
            </w:r>
            <w:r w:rsidR="00DC4E61" w:rsidRPr="00C22A21">
              <w:rPr>
                <w:rFonts w:eastAsia="Tahoma"/>
                <w:b w:val="0"/>
                <w:sz w:val="20"/>
                <w:szCs w:val="20"/>
              </w:rPr>
              <w:t>ț</w:t>
            </w:r>
            <w:r w:rsidR="00DC4E61" w:rsidRPr="00C22A21">
              <w:rPr>
                <w:b w:val="0"/>
                <w:sz w:val="20"/>
                <w:szCs w:val="20"/>
              </w:rPr>
              <w:t>ilor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>/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clien</w:t>
            </w:r>
            <w:r w:rsidR="00DC4E61" w:rsidRPr="00C22A21">
              <w:rPr>
                <w:rFonts w:eastAsia="Tahoma"/>
                <w:b w:val="0"/>
                <w:sz w:val="20"/>
                <w:szCs w:val="20"/>
              </w:rPr>
              <w:t>ț</w:t>
            </w:r>
            <w:r w:rsidR="00DC4E61" w:rsidRPr="00C22A21">
              <w:rPr>
                <w:b w:val="0"/>
                <w:sz w:val="20"/>
                <w:szCs w:val="20"/>
              </w:rPr>
              <w:t>ilor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</w:tr>
      <w:tr w:rsidR="00C22A21" w:rsidTr="000B7BCD">
        <w:trPr>
          <w:trHeight w:val="713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III. -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Lipsa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reglementărilor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specifice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pentru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administrarea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informaţiei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serviciu</w:t>
            </w:r>
            <w:proofErr w:type="spellEnd"/>
            <w:r w:rsidRPr="00C22A21">
              <w:rPr>
                <w:b w:val="0"/>
                <w:sz w:val="20"/>
                <w:szCs w:val="20"/>
              </w:rPr>
              <w:t>/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confidenţiale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  <w:p w:rsidR="00DC4E61" w:rsidRPr="00C22A21" w:rsidRDefault="00C22A2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Lipsa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prevederilor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departamentale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cu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privire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la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utilizarea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datelor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cu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caracter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personal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Riscul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divulgării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secretelor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  <w:p w:rsid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comerciale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; </w:t>
            </w:r>
          </w:p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Riscul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scurgerii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informa</w:t>
            </w:r>
            <w:r w:rsidRPr="00C22A21">
              <w:rPr>
                <w:rFonts w:eastAsia="Tahoma"/>
                <w:b w:val="0"/>
                <w:sz w:val="20"/>
                <w:szCs w:val="20"/>
              </w:rPr>
              <w:t>ț</w:t>
            </w:r>
            <w:r w:rsidR="00C22A21">
              <w:rPr>
                <w:b w:val="0"/>
                <w:sz w:val="20"/>
                <w:szCs w:val="20"/>
              </w:rPr>
              <w:t>iilor</w:t>
            </w:r>
            <w:proofErr w:type="spellEnd"/>
            <w:r w:rsidR="00C22A21">
              <w:rPr>
                <w:b w:val="0"/>
                <w:sz w:val="20"/>
                <w:szCs w:val="20"/>
              </w:rPr>
              <w:t xml:space="preserve"> cu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accesibilitate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limitată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. </w:t>
            </w:r>
            <w:r w:rsid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C22A21">
              <w:rPr>
                <w:b w:val="0"/>
                <w:sz w:val="20"/>
                <w:szCs w:val="20"/>
              </w:rPr>
              <w:t>Riscul</w:t>
            </w:r>
            <w:proofErr w:type="spellEnd"/>
            <w:r w:rsid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divulgării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informa</w:t>
            </w:r>
            <w:r w:rsidRPr="00C22A21">
              <w:rPr>
                <w:rFonts w:eastAsia="Tahoma"/>
                <w:b w:val="0"/>
                <w:sz w:val="20"/>
                <w:szCs w:val="20"/>
              </w:rPr>
              <w:t>ț</w:t>
            </w:r>
            <w:r w:rsidR="00C22A21">
              <w:rPr>
                <w:b w:val="0"/>
                <w:sz w:val="20"/>
                <w:szCs w:val="20"/>
              </w:rPr>
              <w:t>iilor</w:t>
            </w:r>
            <w:proofErr w:type="spellEnd"/>
            <w:r w:rsidR="00C22A21">
              <w:rPr>
                <w:b w:val="0"/>
                <w:sz w:val="20"/>
                <w:szCs w:val="20"/>
              </w:rPr>
              <w:t xml:space="preserve"> cu </w:t>
            </w:r>
            <w:proofErr w:type="spellStart"/>
            <w:r w:rsidR="00C22A21">
              <w:rPr>
                <w:b w:val="0"/>
                <w:sz w:val="20"/>
                <w:szCs w:val="20"/>
              </w:rPr>
              <w:t>caracter</w:t>
            </w:r>
            <w:proofErr w:type="spellEnd"/>
            <w:r w:rsidR="00C22A21">
              <w:rPr>
                <w:b w:val="0"/>
                <w:sz w:val="20"/>
                <w:szCs w:val="20"/>
              </w:rPr>
              <w:t xml:space="preserve"> personal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3.1.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Adoptarea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prin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act intern a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unei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proceduri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uniformizate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privind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gestionarea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informa</w:t>
            </w:r>
            <w:r w:rsidRPr="00C22A21">
              <w:rPr>
                <w:rFonts w:eastAsia="Tahoma"/>
                <w:b w:val="0"/>
                <w:sz w:val="20"/>
                <w:szCs w:val="20"/>
              </w:rPr>
              <w:t>ț</w:t>
            </w:r>
            <w:r w:rsidRPr="00C22A21">
              <w:rPr>
                <w:b w:val="0"/>
                <w:sz w:val="20"/>
                <w:szCs w:val="20"/>
              </w:rPr>
              <w:t>iei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serviciu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- // - </w:t>
            </w:r>
          </w:p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C22A2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Procedura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/ 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regulament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DC4E61" w:rsidRPr="00C22A21">
              <w:rPr>
                <w:b w:val="0"/>
                <w:sz w:val="20"/>
                <w:szCs w:val="20"/>
              </w:rPr>
              <w:t>aprobat</w:t>
            </w:r>
            <w:proofErr w:type="spellEnd"/>
            <w:r w:rsidR="00DC4E61"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Consiliul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administrare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/ Administrator </w:t>
            </w:r>
          </w:p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44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C22A21" w:rsidTr="000B7BCD">
        <w:trPr>
          <w:trHeight w:val="1646"/>
        </w:trPr>
        <w:tc>
          <w:tcPr>
            <w:tcW w:w="30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3.2.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Adoptarea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prin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act intern a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regulamentului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cu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privire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la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utilizarea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rFonts w:eastAsia="Tahoma"/>
                <w:b w:val="0"/>
                <w:sz w:val="20"/>
                <w:szCs w:val="20"/>
              </w:rPr>
              <w:t>ș</w:t>
            </w:r>
            <w:r w:rsidRPr="00C22A21">
              <w:rPr>
                <w:b w:val="0"/>
                <w:sz w:val="20"/>
                <w:szCs w:val="20"/>
              </w:rPr>
              <w:t>i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prelucrarea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informa</w:t>
            </w:r>
            <w:r w:rsidRPr="00C22A21">
              <w:rPr>
                <w:rFonts w:eastAsia="Tahoma"/>
                <w:b w:val="0"/>
                <w:sz w:val="20"/>
                <w:szCs w:val="20"/>
              </w:rPr>
              <w:t>ț</w:t>
            </w:r>
            <w:r w:rsidRPr="00C22A21">
              <w:rPr>
                <w:b w:val="0"/>
                <w:sz w:val="20"/>
                <w:szCs w:val="20"/>
              </w:rPr>
              <w:t>iilor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cu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caracter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personal;  </w:t>
            </w:r>
          </w:p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C22A21">
              <w:rPr>
                <w:b w:val="0"/>
                <w:sz w:val="20"/>
                <w:szCs w:val="20"/>
              </w:rPr>
              <w:t>Înregistrarea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după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caz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utilizator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la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Centrul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Pentru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Protec</w:t>
            </w:r>
            <w:r w:rsidRPr="00C22A21">
              <w:rPr>
                <w:rFonts w:eastAsia="Tahoma"/>
                <w:b w:val="0"/>
                <w:sz w:val="20"/>
                <w:szCs w:val="20"/>
              </w:rPr>
              <w:t>ț</w:t>
            </w:r>
            <w:r w:rsidRPr="00C22A21">
              <w:rPr>
                <w:b w:val="0"/>
                <w:sz w:val="20"/>
                <w:szCs w:val="20"/>
              </w:rPr>
              <w:t>ia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Datelor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Cu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caracter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Personal.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- // - </w:t>
            </w:r>
          </w:p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</w:tr>
      <w:tr w:rsidR="00C22A21" w:rsidTr="000B7BCD">
        <w:trPr>
          <w:trHeight w:val="471"/>
        </w:trPr>
        <w:tc>
          <w:tcPr>
            <w:tcW w:w="3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3.3.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Instruirea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persoanelor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responsabile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- // - </w:t>
            </w:r>
          </w:p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44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FF76B8" w:rsidRDefault="00FF76B8" w:rsidP="00DC4E61">
      <w:pPr>
        <w:ind w:left="-1133" w:right="11856"/>
        <w:jc w:val="left"/>
        <w:sectPr w:rsidR="00FF76B8" w:rsidSect="000B7BCD">
          <w:footerReference w:type="even" r:id="rId11"/>
          <w:footerReference w:type="default" r:id="rId12"/>
          <w:footerReference w:type="first" r:id="rId13"/>
          <w:pgSz w:w="15840" w:h="12240" w:orient="landscape"/>
          <w:pgMar w:top="567" w:right="3459" w:bottom="567" w:left="1134" w:header="720" w:footer="720" w:gutter="0"/>
          <w:cols w:space="720"/>
          <w:docGrid w:linePitch="328"/>
        </w:sectPr>
      </w:pPr>
    </w:p>
    <w:p w:rsidR="00DC4E61" w:rsidRDefault="00DC4E61" w:rsidP="00DC4E61">
      <w:pPr>
        <w:ind w:left="-1133" w:right="11856"/>
        <w:jc w:val="left"/>
      </w:pPr>
    </w:p>
    <w:tbl>
      <w:tblPr>
        <w:tblStyle w:val="TableGrid"/>
        <w:tblW w:w="14647" w:type="dxa"/>
        <w:tblInd w:w="-311" w:type="dxa"/>
        <w:tblLayout w:type="fixed"/>
        <w:tblCellMar>
          <w:top w:w="1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2126"/>
        <w:gridCol w:w="3260"/>
        <w:gridCol w:w="1276"/>
        <w:gridCol w:w="1843"/>
        <w:gridCol w:w="1559"/>
        <w:gridCol w:w="1613"/>
      </w:tblGrid>
      <w:tr w:rsidR="00DC4E61" w:rsidTr="00FF76B8">
        <w:trPr>
          <w:trHeight w:val="65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 w:right="48"/>
            </w:pPr>
            <w:proofErr w:type="spellStart"/>
            <w:r>
              <w:rPr>
                <w:sz w:val="20"/>
              </w:rPr>
              <w:t>Zona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risc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probleme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 w:right="46"/>
            </w:pPr>
            <w:proofErr w:type="spellStart"/>
            <w:r>
              <w:rPr>
                <w:sz w:val="20"/>
              </w:rPr>
              <w:t>Riscuri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identificate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 w:right="43"/>
            </w:pPr>
            <w:proofErr w:type="spellStart"/>
            <w:r>
              <w:rPr>
                <w:sz w:val="20"/>
              </w:rPr>
              <w:t>Acţiuni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20" w:right="22"/>
            </w:pPr>
            <w:proofErr w:type="spellStart"/>
            <w:r>
              <w:rPr>
                <w:sz w:val="20"/>
              </w:rPr>
              <w:t>Termen</w:t>
            </w:r>
            <w:proofErr w:type="spellEnd"/>
            <w:r>
              <w:rPr>
                <w:sz w:val="20"/>
              </w:rPr>
              <w:t xml:space="preserve"> de </w:t>
            </w:r>
          </w:p>
          <w:p w:rsidR="00DC4E61" w:rsidRDefault="00DC4E61" w:rsidP="00C22A21">
            <w:pPr>
              <w:ind w:left="0" w:right="52"/>
            </w:pPr>
            <w:proofErr w:type="spellStart"/>
            <w:r>
              <w:rPr>
                <w:sz w:val="20"/>
              </w:rPr>
              <w:t>realizare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/>
            </w:pPr>
            <w:r>
              <w:rPr>
                <w:sz w:val="20"/>
              </w:rPr>
              <w:t xml:space="preserve">Indicator de </w:t>
            </w:r>
            <w:proofErr w:type="spellStart"/>
            <w:r>
              <w:rPr>
                <w:sz w:val="20"/>
              </w:rPr>
              <w:t>monitorizare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/>
            </w:pPr>
            <w:proofErr w:type="spellStart"/>
            <w:r>
              <w:rPr>
                <w:sz w:val="20"/>
              </w:rPr>
              <w:t>Responsabil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executare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 w:right="46"/>
            </w:pPr>
            <w:proofErr w:type="spellStart"/>
            <w:r>
              <w:rPr>
                <w:sz w:val="20"/>
              </w:rPr>
              <w:t>Notă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DC4E61" w:rsidTr="00FF76B8">
        <w:trPr>
          <w:trHeight w:val="23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47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44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46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50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46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46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6"/>
            </w:pPr>
            <w:r>
              <w:rPr>
                <w:sz w:val="20"/>
              </w:rPr>
              <w:t xml:space="preserve"> </w:t>
            </w:r>
          </w:p>
        </w:tc>
      </w:tr>
      <w:tr w:rsidR="00DC4E61" w:rsidTr="00FF76B8">
        <w:trPr>
          <w:trHeight w:val="927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0"/>
              <w:jc w:val="left"/>
            </w:pPr>
            <w:r>
              <w:rPr>
                <w:b w:val="0"/>
                <w:sz w:val="20"/>
              </w:rPr>
              <w:t xml:space="preserve">IV. </w:t>
            </w:r>
            <w:proofErr w:type="spellStart"/>
            <w:r>
              <w:rPr>
                <w:b w:val="0"/>
                <w:sz w:val="20"/>
              </w:rPr>
              <w:t>Lipsa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paginilor</w:t>
            </w:r>
            <w:proofErr w:type="spellEnd"/>
            <w:r>
              <w:rPr>
                <w:b w:val="0"/>
                <w:sz w:val="20"/>
              </w:rPr>
              <w:t xml:space="preserve"> web </w:t>
            </w:r>
            <w:proofErr w:type="spellStart"/>
            <w:r>
              <w:rPr>
                <w:b w:val="0"/>
                <w:sz w:val="20"/>
              </w:rPr>
              <w:t>oficiale</w:t>
            </w:r>
            <w:proofErr w:type="spellEnd"/>
            <w:r>
              <w:rPr>
                <w:b w:val="0"/>
                <w:sz w:val="20"/>
              </w:rPr>
              <w:t xml:space="preserve"> ale </w:t>
            </w:r>
            <w:proofErr w:type="spellStart"/>
            <w:r>
              <w:rPr>
                <w:b w:val="0"/>
                <w:sz w:val="20"/>
              </w:rPr>
              <w:t>întreprinderilor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Riscul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restricţionării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accesului</w:t>
            </w:r>
            <w:proofErr w:type="spellEnd"/>
            <w:r>
              <w:rPr>
                <w:b w:val="0"/>
                <w:sz w:val="20"/>
              </w:rPr>
              <w:t xml:space="preserve"> la </w:t>
            </w:r>
            <w:proofErr w:type="spellStart"/>
            <w:r>
              <w:rPr>
                <w:b w:val="0"/>
                <w:sz w:val="20"/>
              </w:rPr>
              <w:t>informaţii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interes</w:t>
            </w:r>
            <w:proofErr w:type="spellEnd"/>
            <w:r>
              <w:rPr>
                <w:b w:val="0"/>
                <w:sz w:val="20"/>
              </w:rPr>
              <w:t xml:space="preserve"> public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line="252" w:lineRule="auto"/>
              <w:ind w:left="3"/>
              <w:jc w:val="left"/>
            </w:pPr>
            <w:r>
              <w:rPr>
                <w:b w:val="0"/>
                <w:sz w:val="20"/>
              </w:rPr>
              <w:t xml:space="preserve">4.1. </w:t>
            </w:r>
            <w:proofErr w:type="spellStart"/>
            <w:r>
              <w:rPr>
                <w:b w:val="0"/>
                <w:sz w:val="20"/>
              </w:rPr>
              <w:t>Crearea</w:t>
            </w:r>
            <w:proofErr w:type="spellEnd"/>
            <w:r>
              <w:rPr>
                <w:b w:val="0"/>
                <w:sz w:val="20"/>
              </w:rPr>
              <w:t>/</w:t>
            </w:r>
            <w:proofErr w:type="spellStart"/>
            <w:r>
              <w:rPr>
                <w:b w:val="0"/>
                <w:sz w:val="20"/>
              </w:rPr>
              <w:t>actualizarea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paginii</w:t>
            </w:r>
            <w:proofErr w:type="spellEnd"/>
            <w:r>
              <w:rPr>
                <w:b w:val="0"/>
                <w:sz w:val="20"/>
              </w:rPr>
              <w:t xml:space="preserve"> web a </w:t>
            </w:r>
            <w:proofErr w:type="spellStart"/>
            <w:r>
              <w:rPr>
                <w:b w:val="0"/>
                <w:sz w:val="20"/>
              </w:rPr>
              <w:t>întreprinderii</w:t>
            </w:r>
            <w:proofErr w:type="spellEnd"/>
            <w:r>
              <w:rPr>
                <w:b w:val="0"/>
                <w:sz w:val="20"/>
              </w:rPr>
              <w:t xml:space="preserve">; </w:t>
            </w:r>
            <w:proofErr w:type="spellStart"/>
            <w:r>
              <w:rPr>
                <w:b w:val="0"/>
                <w:sz w:val="20"/>
              </w:rPr>
              <w:t>Publicarea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informaţiilor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necesare</w:t>
            </w:r>
            <w:proofErr w:type="spellEnd"/>
            <w:r>
              <w:rPr>
                <w:b w:val="0"/>
                <w:sz w:val="20"/>
              </w:rPr>
              <w:t xml:space="preserve"> cu </w:t>
            </w:r>
            <w:proofErr w:type="spellStart"/>
            <w:r>
              <w:rPr>
                <w:b w:val="0"/>
                <w:sz w:val="20"/>
              </w:rPr>
              <w:t>privire</w:t>
            </w:r>
            <w:proofErr w:type="spellEnd"/>
            <w:r>
              <w:rPr>
                <w:b w:val="0"/>
                <w:sz w:val="20"/>
              </w:rPr>
              <w:t xml:space="preserve"> la </w:t>
            </w:r>
            <w:proofErr w:type="spellStart"/>
            <w:r>
              <w:rPr>
                <w:b w:val="0"/>
                <w:sz w:val="20"/>
              </w:rPr>
              <w:t>activitatea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întreprinderii</w:t>
            </w:r>
            <w:proofErr w:type="spellEnd"/>
            <w:r>
              <w:rPr>
                <w:b w:val="0"/>
                <w:sz w:val="20"/>
              </w:rPr>
              <w:t xml:space="preserve">;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FF76B8">
            <w:pPr>
              <w:spacing w:after="1" w:line="239" w:lineRule="auto"/>
              <w:ind w:left="0"/>
              <w:jc w:val="left"/>
            </w:pPr>
            <w:r>
              <w:rPr>
                <w:b w:val="0"/>
                <w:sz w:val="20"/>
              </w:rPr>
              <w:t xml:space="preserve">Conform </w:t>
            </w:r>
            <w:proofErr w:type="spellStart"/>
            <w:r>
              <w:rPr>
                <w:b w:val="0"/>
                <w:sz w:val="20"/>
              </w:rPr>
              <w:t>termenului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stabilit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Consiliul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administrare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DC4E61" w:rsidRDefault="00DC4E61" w:rsidP="00C22A21">
            <w:pPr>
              <w:ind w:lef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C22A21" w:rsidRDefault="00DC4E61" w:rsidP="00C22A21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C22A21">
              <w:rPr>
                <w:b w:val="0"/>
                <w:sz w:val="20"/>
                <w:szCs w:val="20"/>
              </w:rPr>
              <w:t xml:space="preserve">Site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oficial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22A21">
              <w:rPr>
                <w:b w:val="0"/>
                <w:sz w:val="20"/>
                <w:szCs w:val="20"/>
              </w:rPr>
              <w:t>creat</w:t>
            </w:r>
            <w:proofErr w:type="spellEnd"/>
            <w:r w:rsidRPr="00C22A21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Administratorul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Art.18 </w:t>
            </w:r>
            <w:proofErr w:type="spellStart"/>
            <w:r>
              <w:rPr>
                <w:b w:val="0"/>
                <w:sz w:val="20"/>
              </w:rPr>
              <w:t>alin</w:t>
            </w:r>
            <w:proofErr w:type="spellEnd"/>
            <w:r>
              <w:rPr>
                <w:b w:val="0"/>
                <w:sz w:val="20"/>
              </w:rPr>
              <w:t xml:space="preserve">(1) din </w:t>
            </w:r>
            <w:proofErr w:type="spellStart"/>
            <w:r>
              <w:rPr>
                <w:b w:val="0"/>
                <w:sz w:val="20"/>
              </w:rPr>
              <w:t>Legea</w:t>
            </w:r>
            <w:proofErr w:type="spellEnd"/>
            <w:r>
              <w:rPr>
                <w:b w:val="0"/>
                <w:sz w:val="20"/>
              </w:rPr>
              <w:t xml:space="preserve"> 246/2017 </w:t>
            </w:r>
          </w:p>
        </w:tc>
      </w:tr>
      <w:tr w:rsidR="00DC4E61" w:rsidTr="00FF76B8">
        <w:trPr>
          <w:trHeight w:val="701"/>
        </w:trPr>
        <w:tc>
          <w:tcPr>
            <w:tcW w:w="29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3"/>
              <w:jc w:val="left"/>
            </w:pPr>
            <w:r>
              <w:rPr>
                <w:b w:val="0"/>
                <w:sz w:val="20"/>
              </w:rPr>
              <w:t xml:space="preserve">4.2. </w:t>
            </w:r>
            <w:proofErr w:type="spellStart"/>
            <w:r>
              <w:rPr>
                <w:b w:val="0"/>
                <w:sz w:val="20"/>
              </w:rPr>
              <w:t>Desemnarea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persoanei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responsabile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gestionarea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paginii</w:t>
            </w:r>
            <w:proofErr w:type="spellEnd"/>
            <w:r>
              <w:rPr>
                <w:b w:val="0"/>
                <w:sz w:val="20"/>
              </w:rPr>
              <w:t xml:space="preserve"> web </w:t>
            </w:r>
            <w:proofErr w:type="gramStart"/>
            <w:r>
              <w:rPr>
                <w:b w:val="0"/>
                <w:sz w:val="20"/>
              </w:rPr>
              <w:t>a</w:t>
            </w:r>
            <w:proofErr w:type="gram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întreprinderii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</w:tr>
      <w:tr w:rsidR="00DC4E61" w:rsidTr="00FF76B8">
        <w:trPr>
          <w:trHeight w:val="698"/>
        </w:trPr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3"/>
              <w:jc w:val="left"/>
            </w:pPr>
            <w:r>
              <w:rPr>
                <w:b w:val="0"/>
                <w:sz w:val="20"/>
              </w:rPr>
              <w:t xml:space="preserve">4.3. </w:t>
            </w:r>
            <w:proofErr w:type="spellStart"/>
            <w:r>
              <w:rPr>
                <w:b w:val="0"/>
                <w:sz w:val="20"/>
              </w:rPr>
              <w:t>Asigurarea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transparenţei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procesului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decizional</w:t>
            </w:r>
            <w:proofErr w:type="spellEnd"/>
            <w:r>
              <w:rPr>
                <w:b w:val="0"/>
                <w:sz w:val="20"/>
              </w:rPr>
              <w:t xml:space="preserve"> cu impact </w:t>
            </w:r>
            <w:proofErr w:type="spellStart"/>
            <w:r>
              <w:rPr>
                <w:b w:val="0"/>
                <w:sz w:val="20"/>
              </w:rPr>
              <w:t>asupra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interesului</w:t>
            </w:r>
            <w:proofErr w:type="spellEnd"/>
            <w:r>
              <w:rPr>
                <w:b w:val="0"/>
                <w:sz w:val="20"/>
              </w:rPr>
              <w:t xml:space="preserve"> public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</w:tr>
      <w:tr w:rsidR="00DC4E61" w:rsidTr="00FF76B8">
        <w:trPr>
          <w:trHeight w:val="2555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0" w:right="216"/>
              <w:jc w:val="both"/>
            </w:pPr>
            <w:r>
              <w:rPr>
                <w:b w:val="0"/>
                <w:sz w:val="20"/>
              </w:rPr>
              <w:t xml:space="preserve">V. </w:t>
            </w:r>
            <w:proofErr w:type="spellStart"/>
            <w:r>
              <w:rPr>
                <w:b w:val="0"/>
                <w:sz w:val="20"/>
              </w:rPr>
              <w:t>Sistem</w:t>
            </w:r>
            <w:proofErr w:type="spellEnd"/>
            <w:r>
              <w:rPr>
                <w:b w:val="0"/>
                <w:sz w:val="20"/>
              </w:rPr>
              <w:t xml:space="preserve"> de control intern </w:t>
            </w:r>
            <w:proofErr w:type="spellStart"/>
            <w:r>
              <w:rPr>
                <w:b w:val="0"/>
                <w:sz w:val="20"/>
              </w:rPr>
              <w:t>deficitar</w:t>
            </w:r>
            <w:proofErr w:type="spellEnd"/>
            <w:r>
              <w:rPr>
                <w:b w:val="0"/>
                <w:sz w:val="20"/>
              </w:rPr>
              <w:t xml:space="preserve">. </w:t>
            </w:r>
            <w:proofErr w:type="spellStart"/>
            <w:r>
              <w:rPr>
                <w:b w:val="0"/>
                <w:sz w:val="20"/>
              </w:rPr>
              <w:t>Neimplementarea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managementului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riscurilor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FF76B8">
            <w:pPr>
              <w:spacing w:after="18" w:line="259" w:lineRule="auto"/>
              <w:ind w:left="1" w:right="321"/>
              <w:jc w:val="left"/>
            </w:pPr>
            <w:proofErr w:type="spellStart"/>
            <w:r>
              <w:rPr>
                <w:b w:val="0"/>
                <w:sz w:val="20"/>
              </w:rPr>
              <w:t>Riscuri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tipice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corupţie</w:t>
            </w:r>
            <w:proofErr w:type="spellEnd"/>
            <w:r>
              <w:rPr>
                <w:b w:val="0"/>
                <w:sz w:val="20"/>
              </w:rPr>
              <w:t xml:space="preserve">; </w:t>
            </w:r>
          </w:p>
          <w:p w:rsidR="00DC4E61" w:rsidRDefault="00DC4E61" w:rsidP="00FF76B8">
            <w:pPr>
              <w:spacing w:line="259" w:lineRule="auto"/>
              <w:ind w:left="1" w:right="321"/>
              <w:jc w:val="left"/>
            </w:pPr>
            <w:proofErr w:type="spellStart"/>
            <w:r>
              <w:rPr>
                <w:b w:val="0"/>
                <w:sz w:val="20"/>
              </w:rPr>
              <w:t>Riscul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deturnării</w:t>
            </w:r>
            <w:proofErr w:type="spellEnd"/>
            <w:r>
              <w:rPr>
                <w:b w:val="0"/>
                <w:sz w:val="20"/>
              </w:rPr>
              <w:t xml:space="preserve"> de active/</w:t>
            </w:r>
            <w:proofErr w:type="spellStart"/>
            <w:r>
              <w:rPr>
                <w:b w:val="0"/>
                <w:sz w:val="20"/>
              </w:rPr>
              <w:t>patrimoniu</w:t>
            </w:r>
            <w:proofErr w:type="spellEnd"/>
            <w:proofErr w:type="gramStart"/>
            <w:r>
              <w:rPr>
                <w:b w:val="0"/>
                <w:sz w:val="20"/>
              </w:rPr>
              <w:t xml:space="preserve">;  </w:t>
            </w:r>
            <w:proofErr w:type="spellStart"/>
            <w:r>
              <w:rPr>
                <w:b w:val="0"/>
                <w:sz w:val="20"/>
              </w:rPr>
              <w:t>Ri</w:t>
            </w:r>
            <w:r w:rsidR="00FF76B8">
              <w:rPr>
                <w:b w:val="0"/>
                <w:sz w:val="20"/>
              </w:rPr>
              <w:t>scul</w:t>
            </w:r>
            <w:proofErr w:type="spellEnd"/>
            <w:proofErr w:type="gramEnd"/>
            <w:r w:rsidR="00FF76B8">
              <w:rPr>
                <w:b w:val="0"/>
                <w:sz w:val="20"/>
              </w:rPr>
              <w:t xml:space="preserve"> </w:t>
            </w:r>
            <w:proofErr w:type="spellStart"/>
            <w:r w:rsidR="00FF76B8">
              <w:rPr>
                <w:b w:val="0"/>
                <w:sz w:val="20"/>
              </w:rPr>
              <w:t>manipulării</w:t>
            </w:r>
            <w:proofErr w:type="spellEnd"/>
            <w:r w:rsidR="00FF76B8">
              <w:rPr>
                <w:b w:val="0"/>
                <w:sz w:val="20"/>
              </w:rPr>
              <w:t xml:space="preserve"> </w:t>
            </w:r>
            <w:proofErr w:type="spellStart"/>
            <w:r w:rsidR="00FF76B8">
              <w:rPr>
                <w:b w:val="0"/>
                <w:sz w:val="20"/>
              </w:rPr>
              <w:t>intenţionate</w:t>
            </w:r>
            <w:proofErr w:type="spellEnd"/>
            <w:r w:rsidR="00FF76B8">
              <w:rPr>
                <w:b w:val="0"/>
                <w:sz w:val="20"/>
              </w:rPr>
              <w:t xml:space="preserve"> a </w:t>
            </w:r>
            <w:proofErr w:type="spellStart"/>
            <w:r>
              <w:rPr>
                <w:b w:val="0"/>
                <w:sz w:val="20"/>
              </w:rPr>
              <w:t>rapoartelor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financiare</w:t>
            </w:r>
            <w:proofErr w:type="spellEnd"/>
            <w:r>
              <w:rPr>
                <w:b w:val="0"/>
                <w:sz w:val="20"/>
              </w:rPr>
              <w:t>/</w:t>
            </w:r>
            <w:proofErr w:type="spellStart"/>
            <w:r>
              <w:rPr>
                <w:b w:val="0"/>
                <w:sz w:val="20"/>
              </w:rPr>
              <w:t>falsului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acte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contabile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line="239" w:lineRule="auto"/>
              <w:ind w:left="3"/>
              <w:jc w:val="left"/>
            </w:pPr>
            <w:r>
              <w:rPr>
                <w:b w:val="0"/>
                <w:sz w:val="20"/>
              </w:rPr>
              <w:t xml:space="preserve">5.1. </w:t>
            </w:r>
            <w:proofErr w:type="spellStart"/>
            <w:r>
              <w:rPr>
                <w:b w:val="0"/>
                <w:sz w:val="20"/>
              </w:rPr>
              <w:t>Implementarea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unui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sistem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eficient</w:t>
            </w:r>
            <w:proofErr w:type="spellEnd"/>
            <w:r>
              <w:rPr>
                <w:b w:val="0"/>
                <w:sz w:val="20"/>
              </w:rPr>
              <w:t xml:space="preserve"> de control intern (</w:t>
            </w:r>
            <w:proofErr w:type="spellStart"/>
            <w:r>
              <w:rPr>
                <w:b w:val="0"/>
                <w:sz w:val="20"/>
              </w:rPr>
              <w:t>suportul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metodologic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va</w:t>
            </w:r>
            <w:proofErr w:type="spellEnd"/>
            <w:r>
              <w:rPr>
                <w:b w:val="0"/>
                <w:sz w:val="20"/>
              </w:rPr>
              <w:t xml:space="preserve"> fi </w:t>
            </w:r>
            <w:proofErr w:type="spellStart"/>
            <w:r>
              <w:rPr>
                <w:b w:val="0"/>
                <w:sz w:val="20"/>
              </w:rPr>
              <w:t>solicitat</w:t>
            </w:r>
            <w:proofErr w:type="spellEnd"/>
            <w:r>
              <w:rPr>
                <w:b w:val="0"/>
                <w:sz w:val="20"/>
              </w:rPr>
              <w:t xml:space="preserve"> de la </w:t>
            </w:r>
            <w:proofErr w:type="spellStart"/>
            <w:r>
              <w:rPr>
                <w:b w:val="0"/>
                <w:sz w:val="20"/>
              </w:rPr>
              <w:t>fondator</w:t>
            </w:r>
            <w:proofErr w:type="spellEnd"/>
            <w:r>
              <w:rPr>
                <w:b w:val="0"/>
                <w:sz w:val="20"/>
              </w:rPr>
              <w:t xml:space="preserve">) / </w:t>
            </w:r>
            <w:proofErr w:type="spellStart"/>
            <w:r>
              <w:rPr>
                <w:b w:val="0"/>
                <w:sz w:val="20"/>
              </w:rPr>
              <w:t>Instituirea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tuturor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elementelor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controlului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gestiune</w:t>
            </w:r>
            <w:proofErr w:type="spellEnd"/>
            <w:r>
              <w:rPr>
                <w:b w:val="0"/>
                <w:sz w:val="20"/>
              </w:rPr>
              <w:t xml:space="preserve">, cu accent </w:t>
            </w:r>
            <w:proofErr w:type="spellStart"/>
            <w:r>
              <w:rPr>
                <w:b w:val="0"/>
                <w:sz w:val="20"/>
              </w:rPr>
              <w:t>pe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consolidarea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disciplinei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financiare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şi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asigurarea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integrităţii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activelor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  <w:p w:rsidR="00DC4E61" w:rsidRDefault="00DC4E61" w:rsidP="00C22A21">
            <w:pPr>
              <w:ind w:left="3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0"/>
              <w:jc w:val="left"/>
            </w:pPr>
            <w:r>
              <w:rPr>
                <w:b w:val="0"/>
                <w:sz w:val="20"/>
              </w:rPr>
              <w:t xml:space="preserve">permanent </w:t>
            </w:r>
          </w:p>
          <w:p w:rsidR="00DC4E61" w:rsidRDefault="00DC4E61" w:rsidP="00C22A21">
            <w:pPr>
              <w:ind w:lef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8" w:rsidRDefault="00DC4E61" w:rsidP="00FF76B8">
            <w:pPr>
              <w:spacing w:line="257" w:lineRule="auto"/>
              <w:ind w:left="1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Toate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politicile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şi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procedurile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aprobate</w:t>
            </w:r>
            <w:proofErr w:type="spellEnd"/>
            <w:r>
              <w:rPr>
                <w:b w:val="0"/>
                <w:sz w:val="20"/>
              </w:rPr>
              <w:t>/</w:t>
            </w:r>
            <w:proofErr w:type="spellStart"/>
            <w:r>
              <w:rPr>
                <w:b w:val="0"/>
                <w:sz w:val="20"/>
              </w:rPr>
              <w:t>revizui</w:t>
            </w:r>
            <w:r w:rsidR="00FF76B8">
              <w:rPr>
                <w:b w:val="0"/>
                <w:sz w:val="20"/>
              </w:rPr>
              <w:t>te</w:t>
            </w:r>
            <w:proofErr w:type="spellEnd"/>
            <w:r w:rsidR="00FF76B8">
              <w:rPr>
                <w:b w:val="0"/>
                <w:sz w:val="20"/>
              </w:rPr>
              <w:t xml:space="preserve">, </w:t>
            </w:r>
            <w:proofErr w:type="spellStart"/>
            <w:r w:rsidR="00FF76B8">
              <w:rPr>
                <w:b w:val="0"/>
                <w:sz w:val="20"/>
              </w:rPr>
              <w:t>în</w:t>
            </w:r>
            <w:proofErr w:type="spellEnd"/>
            <w:r w:rsidR="00FF76B8">
              <w:rPr>
                <w:b w:val="0"/>
                <w:sz w:val="20"/>
              </w:rPr>
              <w:t xml:space="preserve"> </w:t>
            </w:r>
            <w:proofErr w:type="spellStart"/>
            <w:r w:rsidR="00FF76B8">
              <w:rPr>
                <w:b w:val="0"/>
                <w:sz w:val="20"/>
              </w:rPr>
              <w:t>vederea</w:t>
            </w:r>
            <w:proofErr w:type="spellEnd"/>
          </w:p>
          <w:p w:rsidR="00DC4E61" w:rsidRDefault="00DC4E61" w:rsidP="00FF76B8">
            <w:pPr>
              <w:spacing w:line="257" w:lineRule="auto"/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asigurării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eficiente</w:t>
            </w:r>
            <w:proofErr w:type="spellEnd"/>
            <w:r>
              <w:rPr>
                <w:b w:val="0"/>
                <w:sz w:val="20"/>
              </w:rPr>
              <w:t xml:space="preserve"> a </w:t>
            </w:r>
            <w:proofErr w:type="spellStart"/>
            <w:r>
              <w:rPr>
                <w:b w:val="0"/>
                <w:sz w:val="20"/>
              </w:rPr>
              <w:t>activităţii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DC4E61" w:rsidRDefault="00DC4E61" w:rsidP="00F8714E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economice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integrităţii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activelor</w:t>
            </w:r>
            <w:proofErr w:type="spellEnd"/>
            <w:r>
              <w:rPr>
                <w:b w:val="0"/>
                <w:sz w:val="20"/>
              </w:rPr>
              <w:t xml:space="preserve">, info </w:t>
            </w:r>
            <w:proofErr w:type="spellStart"/>
            <w:r w:rsidR="00FF76B8">
              <w:rPr>
                <w:b w:val="0"/>
                <w:sz w:val="20"/>
              </w:rPr>
              <w:t>financiare</w:t>
            </w:r>
            <w:proofErr w:type="spellEnd"/>
            <w:r w:rsidR="00FF76B8">
              <w:rPr>
                <w:b w:val="0"/>
                <w:sz w:val="20"/>
              </w:rPr>
              <w:t xml:space="preserve"> </w:t>
            </w:r>
            <w:proofErr w:type="spellStart"/>
            <w:r w:rsidR="00FF76B8">
              <w:rPr>
                <w:b w:val="0"/>
                <w:sz w:val="20"/>
              </w:rPr>
              <w:t>credibile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Administratorul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F9030D">
            <w:pPr>
              <w:spacing w:line="239" w:lineRule="auto"/>
              <w:ind w:left="1" w:right="37"/>
              <w:jc w:val="left"/>
            </w:pPr>
            <w:proofErr w:type="spellStart"/>
            <w:r>
              <w:rPr>
                <w:b w:val="0"/>
                <w:sz w:val="20"/>
              </w:rPr>
              <w:t>Riscurile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şi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măsuri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atenuare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gramStart"/>
            <w:r>
              <w:rPr>
                <w:b w:val="0"/>
                <w:sz w:val="20"/>
              </w:rPr>
              <w:t>a</w:t>
            </w:r>
            <w:proofErr w:type="gram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impactului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acestora</w:t>
            </w:r>
            <w:proofErr w:type="spellEnd"/>
            <w:r>
              <w:rPr>
                <w:b w:val="0"/>
                <w:sz w:val="20"/>
              </w:rPr>
              <w:t xml:space="preserve"> se </w:t>
            </w:r>
            <w:proofErr w:type="spellStart"/>
            <w:r>
              <w:rPr>
                <w:b w:val="0"/>
                <w:sz w:val="20"/>
              </w:rPr>
              <w:t>reflectă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raportul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anual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activitate</w:t>
            </w:r>
            <w:proofErr w:type="spellEnd"/>
            <w:r>
              <w:rPr>
                <w:b w:val="0"/>
                <w:sz w:val="20"/>
              </w:rPr>
              <w:t xml:space="preserve"> (art.18 </w:t>
            </w:r>
            <w:proofErr w:type="spellStart"/>
            <w:r>
              <w:rPr>
                <w:b w:val="0"/>
                <w:sz w:val="20"/>
              </w:rPr>
              <w:t>alin</w:t>
            </w:r>
            <w:proofErr w:type="spellEnd"/>
            <w:r>
              <w:rPr>
                <w:b w:val="0"/>
                <w:sz w:val="20"/>
              </w:rPr>
              <w:t xml:space="preserve">. (2) din </w:t>
            </w:r>
            <w:proofErr w:type="spellStart"/>
            <w:r>
              <w:rPr>
                <w:b w:val="0"/>
                <w:sz w:val="20"/>
              </w:rPr>
              <w:t>Legea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DC4E61" w:rsidRDefault="00DC4E61" w:rsidP="00C22A21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246/2017) </w:t>
            </w:r>
          </w:p>
        </w:tc>
      </w:tr>
      <w:tr w:rsidR="00DC4E61" w:rsidTr="009727FF">
        <w:trPr>
          <w:trHeight w:val="1314"/>
        </w:trPr>
        <w:tc>
          <w:tcPr>
            <w:tcW w:w="29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61" w:rsidRDefault="00DC4E61" w:rsidP="00C22A21">
            <w:pPr>
              <w:ind w:left="3" w:right="48"/>
              <w:jc w:val="left"/>
            </w:pPr>
            <w:r>
              <w:rPr>
                <w:b w:val="0"/>
                <w:sz w:val="20"/>
              </w:rPr>
              <w:t xml:space="preserve">5.2. </w:t>
            </w:r>
            <w:proofErr w:type="spellStart"/>
            <w:r>
              <w:rPr>
                <w:b w:val="0"/>
                <w:sz w:val="20"/>
              </w:rPr>
              <w:t>Documentarea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riscurilor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inclusiv</w:t>
            </w:r>
            <w:proofErr w:type="spellEnd"/>
            <w:r>
              <w:rPr>
                <w:b w:val="0"/>
                <w:sz w:val="20"/>
              </w:rPr>
              <w:t xml:space="preserve"> a </w:t>
            </w:r>
            <w:proofErr w:type="spellStart"/>
            <w:r>
              <w:rPr>
                <w:b w:val="0"/>
                <w:sz w:val="20"/>
              </w:rPr>
              <w:t>riscurilor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fraudă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şi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corupţie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61" w:rsidRDefault="00DC4E61" w:rsidP="00C22A21">
            <w:pPr>
              <w:ind w:left="0"/>
              <w:jc w:val="left"/>
            </w:pPr>
            <w:r>
              <w:rPr>
                <w:b w:val="0"/>
                <w:sz w:val="20"/>
              </w:rPr>
              <w:t xml:space="preserve">permanent </w:t>
            </w:r>
          </w:p>
          <w:p w:rsidR="00DC4E61" w:rsidRDefault="00DC4E61" w:rsidP="00C22A21">
            <w:pPr>
              <w:ind w:lef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61" w:rsidRDefault="00DC4E61" w:rsidP="00C22A21">
            <w:pPr>
              <w:ind w:left="1" w:right="83"/>
              <w:jc w:val="left"/>
            </w:pPr>
            <w:proofErr w:type="spellStart"/>
            <w:r>
              <w:rPr>
                <w:b w:val="0"/>
                <w:sz w:val="20"/>
              </w:rPr>
              <w:t>Registru</w:t>
            </w:r>
            <w:proofErr w:type="spellEnd"/>
            <w:r>
              <w:rPr>
                <w:b w:val="0"/>
                <w:sz w:val="20"/>
              </w:rPr>
              <w:t xml:space="preserve"> a </w:t>
            </w:r>
            <w:proofErr w:type="spellStart"/>
            <w:r>
              <w:rPr>
                <w:b w:val="0"/>
                <w:sz w:val="20"/>
              </w:rPr>
              <w:t>riscurilor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elaborat</w:t>
            </w:r>
            <w:proofErr w:type="spellEnd"/>
            <w:r>
              <w:rPr>
                <w:b w:val="0"/>
                <w:sz w:val="20"/>
              </w:rPr>
              <w:t xml:space="preserve">. </w:t>
            </w:r>
            <w:proofErr w:type="spellStart"/>
            <w:r>
              <w:rPr>
                <w:b w:val="0"/>
                <w:sz w:val="20"/>
              </w:rPr>
              <w:t>M</w:t>
            </w:r>
            <w:r w:rsidR="00FF76B8">
              <w:rPr>
                <w:b w:val="0"/>
                <w:sz w:val="20"/>
              </w:rPr>
              <w:t>ăsuri</w:t>
            </w:r>
            <w:proofErr w:type="spellEnd"/>
            <w:r w:rsidR="00FF76B8">
              <w:rPr>
                <w:b w:val="0"/>
                <w:sz w:val="20"/>
              </w:rPr>
              <w:t xml:space="preserve"> de </w:t>
            </w:r>
            <w:proofErr w:type="spellStart"/>
            <w:r w:rsidR="00FF76B8">
              <w:rPr>
                <w:b w:val="0"/>
                <w:sz w:val="20"/>
              </w:rPr>
              <w:t>diminuare</w:t>
            </w:r>
            <w:proofErr w:type="spellEnd"/>
            <w:r w:rsidR="00FF76B8">
              <w:rPr>
                <w:b w:val="0"/>
                <w:sz w:val="20"/>
              </w:rPr>
              <w:t xml:space="preserve"> a </w:t>
            </w:r>
            <w:proofErr w:type="spellStart"/>
            <w:r w:rsidR="00FF76B8">
              <w:rPr>
                <w:b w:val="0"/>
                <w:sz w:val="20"/>
              </w:rPr>
              <w:t>riscurilor</w:t>
            </w:r>
            <w:proofErr w:type="spellEnd"/>
            <w:r w:rsidR="00FF76B8"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stabilite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Administratorul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6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</w:tr>
      <w:tr w:rsidR="009727FF" w:rsidTr="000957E5">
        <w:trPr>
          <w:trHeight w:val="2352"/>
        </w:trPr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FF" w:rsidRPr="00FF76B8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FF76B8">
              <w:rPr>
                <w:b w:val="0"/>
                <w:sz w:val="20"/>
                <w:szCs w:val="20"/>
              </w:rPr>
              <w:t xml:space="preserve">VI. -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Lipsa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procedurilor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stabilite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cu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referire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la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organizarea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şi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desfăşurarea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achiziţiilor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mărfuri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lucrări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şi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servicii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; </w:t>
            </w:r>
          </w:p>
          <w:p w:rsidR="009727FF" w:rsidRPr="00FF76B8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F76B8">
              <w:rPr>
                <w:b w:val="0"/>
                <w:sz w:val="20"/>
                <w:szCs w:val="20"/>
              </w:rPr>
              <w:t>Lipsa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transparenţei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procesului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achiziţii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; </w:t>
            </w:r>
          </w:p>
          <w:p w:rsidR="009727FF" w:rsidRPr="00FF76B8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F76B8">
              <w:rPr>
                <w:b w:val="0"/>
                <w:sz w:val="20"/>
                <w:szCs w:val="20"/>
              </w:rPr>
              <w:t>Lipsa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monitorizare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a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executării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contractelor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; </w:t>
            </w:r>
          </w:p>
          <w:p w:rsidR="009727FF" w:rsidRDefault="009727FF" w:rsidP="00C22A21">
            <w:pPr>
              <w:ind w:left="0" w:right="216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FF" w:rsidRPr="00FF76B8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F76B8">
              <w:rPr>
                <w:b w:val="0"/>
                <w:sz w:val="20"/>
                <w:szCs w:val="20"/>
              </w:rPr>
              <w:t>Riscul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manipulării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procedurilor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achiziţii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conex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riscului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delapidării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active; </w:t>
            </w:r>
          </w:p>
          <w:p w:rsidR="009727FF" w:rsidRPr="00FF76B8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F76B8">
              <w:rPr>
                <w:b w:val="0"/>
                <w:sz w:val="20"/>
                <w:szCs w:val="20"/>
              </w:rPr>
              <w:t>Riscul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spălării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bani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; </w:t>
            </w:r>
          </w:p>
          <w:p w:rsidR="009727FF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F76B8">
              <w:rPr>
                <w:b w:val="0"/>
                <w:sz w:val="20"/>
                <w:szCs w:val="20"/>
              </w:rPr>
              <w:t>Riscul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achiziţiilor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inutile/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nejustificate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; </w:t>
            </w:r>
          </w:p>
          <w:p w:rsidR="009727FF" w:rsidRDefault="009727FF" w:rsidP="009727FF">
            <w:pPr>
              <w:spacing w:line="259" w:lineRule="auto"/>
              <w:ind w:left="1" w:right="321"/>
              <w:jc w:val="left"/>
            </w:pPr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Riscul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neraportării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conflictului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interese</w:t>
            </w:r>
            <w:proofErr w:type="spellEnd"/>
            <w:r w:rsidRPr="00FF76B8">
              <w:rPr>
                <w:b w:val="0"/>
                <w:sz w:val="20"/>
                <w:szCs w:val="20"/>
              </w:rPr>
              <w:t>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FF" w:rsidRPr="00FF76B8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FF76B8">
              <w:rPr>
                <w:b w:val="0"/>
                <w:sz w:val="20"/>
                <w:szCs w:val="20"/>
              </w:rPr>
              <w:t xml:space="preserve">6.1.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Aprobarea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procedurii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privind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achiziţiile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mărfuri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lucrări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şi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servicii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destinate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atît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acoperirii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necesităţilor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cît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şi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asigurării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bazei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tehnico-materiale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şi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formării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programului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producţie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al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întreprinderii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: </w:t>
            </w:r>
          </w:p>
          <w:p w:rsidR="009727FF" w:rsidRPr="00FF76B8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FF76B8"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în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cazul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ÎM, conform </w:t>
            </w:r>
          </w:p>
          <w:p w:rsidR="009727FF" w:rsidRDefault="009727FF" w:rsidP="009727FF">
            <w:pPr>
              <w:ind w:left="3" w:right="48"/>
              <w:jc w:val="left"/>
              <w:rPr>
                <w:b w:val="0"/>
                <w:sz w:val="20"/>
              </w:rPr>
            </w:pPr>
            <w:proofErr w:type="spellStart"/>
            <w:r w:rsidRPr="00FF76B8">
              <w:rPr>
                <w:b w:val="0"/>
                <w:sz w:val="20"/>
                <w:szCs w:val="20"/>
              </w:rPr>
              <w:t>Regulamentului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aprobat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fondator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FF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FF76B8">
              <w:rPr>
                <w:b w:val="0"/>
                <w:sz w:val="20"/>
                <w:szCs w:val="20"/>
              </w:rPr>
              <w:t xml:space="preserve">Conform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termenului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stabilit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Consili</w:t>
            </w:r>
            <w:r>
              <w:rPr>
                <w:b w:val="0"/>
                <w:sz w:val="20"/>
                <w:szCs w:val="20"/>
              </w:rPr>
              <w:t>ul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de</w:t>
            </w:r>
          </w:p>
          <w:p w:rsidR="009727FF" w:rsidRPr="00FF76B8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F76B8">
              <w:rPr>
                <w:b w:val="0"/>
                <w:sz w:val="20"/>
                <w:szCs w:val="20"/>
              </w:rPr>
              <w:t>administrar</w:t>
            </w:r>
            <w:proofErr w:type="spellEnd"/>
          </w:p>
          <w:p w:rsidR="009727FF" w:rsidRPr="00FF76B8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r w:rsidRPr="00FF76B8">
              <w:rPr>
                <w:b w:val="0"/>
                <w:sz w:val="20"/>
                <w:szCs w:val="20"/>
              </w:rPr>
              <w:t xml:space="preserve">e </w:t>
            </w:r>
          </w:p>
          <w:p w:rsidR="009727FF" w:rsidRDefault="009727FF" w:rsidP="00C22A21">
            <w:pPr>
              <w:ind w:left="0"/>
              <w:jc w:val="left"/>
              <w:rPr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FF" w:rsidRPr="00FF76B8" w:rsidRDefault="009727FF" w:rsidP="009727FF">
            <w:pPr>
              <w:pStyle w:val="a3"/>
              <w:ind w:left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FF76B8">
              <w:rPr>
                <w:b w:val="0"/>
                <w:sz w:val="20"/>
                <w:szCs w:val="20"/>
              </w:rPr>
              <w:t>Procedură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aprobată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; </w:t>
            </w:r>
          </w:p>
          <w:p w:rsidR="009727FF" w:rsidRDefault="009727FF" w:rsidP="009727FF">
            <w:pPr>
              <w:ind w:left="1" w:right="83"/>
              <w:jc w:val="left"/>
              <w:rPr>
                <w:b w:val="0"/>
                <w:sz w:val="20"/>
              </w:rPr>
            </w:pPr>
            <w:proofErr w:type="spellStart"/>
            <w:r w:rsidRPr="00FF76B8">
              <w:rPr>
                <w:b w:val="0"/>
                <w:sz w:val="20"/>
                <w:szCs w:val="20"/>
              </w:rPr>
              <w:t>Grup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de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achiziţii</w:t>
            </w:r>
            <w:proofErr w:type="spellEnd"/>
            <w:r w:rsidRPr="00FF76B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F76B8">
              <w:rPr>
                <w:b w:val="0"/>
                <w:sz w:val="20"/>
                <w:szCs w:val="20"/>
              </w:rPr>
              <w:t>instituit</w:t>
            </w:r>
            <w:proofErr w:type="spellEnd"/>
            <w:r w:rsidRPr="00FF76B8">
              <w:rPr>
                <w:b w:val="0"/>
                <w:sz w:val="20"/>
                <w:szCs w:val="20"/>
              </w:rPr>
              <w:t>.</w:t>
            </w:r>
          </w:p>
          <w:p w:rsidR="009727FF" w:rsidRDefault="009727FF" w:rsidP="00C22A21">
            <w:pPr>
              <w:ind w:left="1" w:right="83"/>
              <w:jc w:val="left"/>
              <w:rPr>
                <w:b w:val="0"/>
                <w:sz w:val="20"/>
              </w:rPr>
            </w:pPr>
          </w:p>
          <w:p w:rsidR="009727FF" w:rsidRDefault="009727FF" w:rsidP="00C22A21">
            <w:pPr>
              <w:ind w:left="1" w:right="83"/>
              <w:jc w:val="left"/>
              <w:rPr>
                <w:b w:val="0"/>
                <w:sz w:val="20"/>
              </w:rPr>
            </w:pPr>
          </w:p>
          <w:p w:rsidR="009727FF" w:rsidRDefault="009727FF" w:rsidP="00C22A21">
            <w:pPr>
              <w:ind w:left="1" w:right="83"/>
              <w:jc w:val="left"/>
              <w:rPr>
                <w:b w:val="0"/>
                <w:sz w:val="20"/>
              </w:rPr>
            </w:pPr>
          </w:p>
          <w:p w:rsidR="009727FF" w:rsidRDefault="009727FF" w:rsidP="00C22A21">
            <w:pPr>
              <w:ind w:left="1" w:right="83"/>
              <w:jc w:val="left"/>
              <w:rPr>
                <w:b w:val="0"/>
                <w:sz w:val="20"/>
              </w:rPr>
            </w:pPr>
          </w:p>
          <w:p w:rsidR="009727FF" w:rsidRDefault="009727FF" w:rsidP="00C22A21">
            <w:pPr>
              <w:ind w:left="1" w:right="83"/>
              <w:jc w:val="left"/>
              <w:rPr>
                <w:b w:val="0"/>
                <w:sz w:val="20"/>
              </w:rPr>
            </w:pPr>
          </w:p>
          <w:p w:rsidR="009727FF" w:rsidRDefault="009727FF" w:rsidP="009727FF">
            <w:pPr>
              <w:ind w:left="0" w:right="8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FF" w:rsidRDefault="009727FF" w:rsidP="00C22A21">
            <w:pPr>
              <w:ind w:left="1"/>
              <w:jc w:val="left"/>
              <w:rPr>
                <w:b w:val="0"/>
                <w:sz w:val="20"/>
              </w:rPr>
            </w:pPr>
            <w:proofErr w:type="spellStart"/>
            <w:r w:rsidRPr="00FF76B8">
              <w:rPr>
                <w:b w:val="0"/>
                <w:sz w:val="20"/>
                <w:szCs w:val="20"/>
              </w:rPr>
              <w:t>Administratorul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FF" w:rsidRDefault="009727FF" w:rsidP="00C22A21">
            <w:pPr>
              <w:ind w:left="1"/>
              <w:jc w:val="left"/>
            </w:pPr>
          </w:p>
        </w:tc>
      </w:tr>
    </w:tbl>
    <w:p w:rsidR="00FF76B8" w:rsidRDefault="00FF76B8" w:rsidP="00C22A21">
      <w:pPr>
        <w:spacing w:after="38"/>
        <w:ind w:left="0"/>
        <w:jc w:val="left"/>
        <w:rPr>
          <w:b w:val="0"/>
          <w:sz w:val="20"/>
        </w:rPr>
        <w:sectPr w:rsidR="00FF76B8" w:rsidSect="00F9030D">
          <w:pgSz w:w="15840" w:h="12240" w:orient="landscape"/>
          <w:pgMar w:top="567" w:right="3459" w:bottom="567" w:left="1134" w:header="720" w:footer="720" w:gutter="0"/>
          <w:cols w:space="720"/>
          <w:docGrid w:linePitch="328"/>
        </w:sectPr>
      </w:pPr>
    </w:p>
    <w:tbl>
      <w:tblPr>
        <w:tblStyle w:val="TableGrid"/>
        <w:tblW w:w="14647" w:type="dxa"/>
        <w:tblInd w:w="-311" w:type="dxa"/>
        <w:tblLayout w:type="fixed"/>
        <w:tblCellMar>
          <w:top w:w="1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112"/>
        <w:gridCol w:w="2409"/>
        <w:gridCol w:w="3261"/>
        <w:gridCol w:w="1134"/>
        <w:gridCol w:w="1701"/>
        <w:gridCol w:w="1275"/>
        <w:gridCol w:w="1755"/>
      </w:tblGrid>
      <w:tr w:rsidR="00DC4E61" w:rsidTr="00FF76B8">
        <w:trPr>
          <w:trHeight w:val="101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 w:right="45"/>
            </w:pPr>
            <w:proofErr w:type="spellStart"/>
            <w:r>
              <w:rPr>
                <w:sz w:val="20"/>
              </w:rPr>
              <w:lastRenderedPageBreak/>
              <w:t>Zona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risc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probleme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 w:right="43"/>
            </w:pPr>
            <w:proofErr w:type="spellStart"/>
            <w:r>
              <w:rPr>
                <w:sz w:val="20"/>
              </w:rPr>
              <w:t>Riscuri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identificate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 w:right="40"/>
            </w:pPr>
            <w:proofErr w:type="spellStart"/>
            <w:r>
              <w:rPr>
                <w:sz w:val="20"/>
              </w:rPr>
              <w:t>Acţiuni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20" w:right="19"/>
            </w:pPr>
            <w:proofErr w:type="spellStart"/>
            <w:r>
              <w:rPr>
                <w:sz w:val="20"/>
              </w:rPr>
              <w:t>Termen</w:t>
            </w:r>
            <w:proofErr w:type="spellEnd"/>
            <w:r>
              <w:rPr>
                <w:sz w:val="20"/>
              </w:rPr>
              <w:t xml:space="preserve"> de </w:t>
            </w:r>
          </w:p>
          <w:p w:rsidR="00DC4E61" w:rsidRDefault="00DC4E61" w:rsidP="00C22A21">
            <w:pPr>
              <w:ind w:left="0" w:right="49"/>
            </w:pPr>
            <w:proofErr w:type="spellStart"/>
            <w:r>
              <w:rPr>
                <w:sz w:val="20"/>
              </w:rPr>
              <w:t>realizare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/>
            </w:pPr>
            <w:r>
              <w:rPr>
                <w:sz w:val="20"/>
              </w:rPr>
              <w:t xml:space="preserve">Indicator de </w:t>
            </w:r>
            <w:proofErr w:type="spellStart"/>
            <w:r>
              <w:rPr>
                <w:sz w:val="20"/>
              </w:rPr>
              <w:t>monitorizare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/>
            </w:pPr>
            <w:proofErr w:type="spellStart"/>
            <w:r>
              <w:rPr>
                <w:sz w:val="20"/>
              </w:rPr>
              <w:t>Responsabil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executare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DC4E61" w:rsidRDefault="00DC4E61" w:rsidP="00C22A21">
            <w:pPr>
              <w:ind w:left="0" w:right="43"/>
            </w:pPr>
            <w:proofErr w:type="spellStart"/>
            <w:r>
              <w:rPr>
                <w:sz w:val="20"/>
              </w:rPr>
              <w:t>Notă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DC4E61" w:rsidTr="00FF76B8">
        <w:trPr>
          <w:trHeight w:val="239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44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41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43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47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43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0" w:right="43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C4E61" w:rsidRDefault="00DC4E61" w:rsidP="00C22A21">
            <w:pPr>
              <w:ind w:left="9"/>
            </w:pPr>
            <w:r>
              <w:rPr>
                <w:sz w:val="20"/>
              </w:rPr>
              <w:t xml:space="preserve"> </w:t>
            </w:r>
          </w:p>
        </w:tc>
      </w:tr>
      <w:tr w:rsidR="00DC4E61" w:rsidTr="00F8714E">
        <w:trPr>
          <w:trHeight w:val="459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 w:right="41"/>
              <w:jc w:val="left"/>
            </w:pPr>
            <w:r>
              <w:rPr>
                <w:b w:val="0"/>
                <w:sz w:val="20"/>
              </w:rPr>
              <w:t xml:space="preserve">- </w:t>
            </w:r>
            <w:proofErr w:type="spellStart"/>
            <w:r>
              <w:rPr>
                <w:b w:val="0"/>
                <w:sz w:val="20"/>
              </w:rPr>
              <w:t>Riscuri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tipice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corupţie</w:t>
            </w:r>
            <w:proofErr w:type="spellEnd"/>
            <w:r>
              <w:rPr>
                <w:b w:val="0"/>
                <w:sz w:val="20"/>
              </w:rPr>
              <w:t xml:space="preserve">; - </w:t>
            </w:r>
            <w:proofErr w:type="spellStart"/>
            <w:r>
              <w:rPr>
                <w:b w:val="0"/>
                <w:sz w:val="20"/>
              </w:rPr>
              <w:t>Incidente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integritate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materializate</w:t>
            </w:r>
            <w:proofErr w:type="spellEnd"/>
            <w:r>
              <w:rPr>
                <w:b w:val="0"/>
                <w:sz w:val="20"/>
              </w:rPr>
              <w:t xml:space="preserve"> (</w:t>
            </w:r>
            <w:proofErr w:type="spellStart"/>
            <w:r>
              <w:rPr>
                <w:b w:val="0"/>
                <w:sz w:val="20"/>
              </w:rPr>
              <w:t>dosare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intentate</w:t>
            </w:r>
            <w:proofErr w:type="spellEnd"/>
            <w:r>
              <w:rPr>
                <w:b w:val="0"/>
                <w:sz w:val="20"/>
              </w:rPr>
              <w:t xml:space="preserve">).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F8714E">
            <w:pPr>
              <w:spacing w:after="35"/>
              <w:ind w:left="3"/>
              <w:jc w:val="left"/>
            </w:pPr>
            <w:r>
              <w:rPr>
                <w:b w:val="0"/>
                <w:sz w:val="20"/>
              </w:rPr>
              <w:t xml:space="preserve">(art. 7, </w:t>
            </w:r>
            <w:proofErr w:type="spellStart"/>
            <w:r>
              <w:rPr>
                <w:b w:val="0"/>
                <w:sz w:val="20"/>
              </w:rPr>
              <w:t>alin</w:t>
            </w:r>
            <w:proofErr w:type="spellEnd"/>
            <w:r>
              <w:rPr>
                <w:b w:val="0"/>
                <w:sz w:val="20"/>
              </w:rPr>
              <w:t>. (2)</w:t>
            </w:r>
            <w:r w:rsidR="00F8714E">
              <w:rPr>
                <w:b w:val="0"/>
                <w:sz w:val="20"/>
              </w:rPr>
              <w:t xml:space="preserve">, lit. (m) din </w:t>
            </w:r>
            <w:proofErr w:type="spellStart"/>
            <w:r w:rsidR="00F8714E">
              <w:rPr>
                <w:b w:val="0"/>
                <w:sz w:val="20"/>
              </w:rPr>
              <w:t>Legea</w:t>
            </w:r>
            <w:proofErr w:type="spellEnd"/>
            <w:r w:rsidR="00F8714E">
              <w:rPr>
                <w:b w:val="0"/>
                <w:sz w:val="20"/>
              </w:rPr>
              <w:t xml:space="preserve"> 246/2017)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</w:tr>
      <w:tr w:rsidR="00DC4E61" w:rsidTr="00FF76B8">
        <w:trPr>
          <w:trHeight w:val="1390"/>
        </w:trPr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3"/>
              <w:jc w:val="left"/>
            </w:pPr>
            <w:r>
              <w:rPr>
                <w:b w:val="0"/>
                <w:sz w:val="20"/>
              </w:rPr>
              <w:t xml:space="preserve">6.2. </w:t>
            </w:r>
            <w:proofErr w:type="spellStart"/>
            <w:r>
              <w:rPr>
                <w:b w:val="0"/>
                <w:sz w:val="20"/>
              </w:rPr>
              <w:t>Publicarea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Planului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achiziţii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şi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asigurarea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principiului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transparenţei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achiziţiilor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efectuate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0"/>
              <w:jc w:val="left"/>
            </w:pPr>
            <w:r>
              <w:rPr>
                <w:b w:val="0"/>
                <w:sz w:val="20"/>
              </w:rPr>
              <w:t xml:space="preserve">Conform </w:t>
            </w:r>
            <w:proofErr w:type="spellStart"/>
            <w:r>
              <w:rPr>
                <w:b w:val="0"/>
                <w:sz w:val="20"/>
              </w:rPr>
              <w:t>termenilor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DC4E61" w:rsidRDefault="00DC4E61" w:rsidP="00C22A21">
            <w:pPr>
              <w:ind w:left="0"/>
              <w:jc w:val="left"/>
            </w:pPr>
            <w:proofErr w:type="spellStart"/>
            <w:r>
              <w:rPr>
                <w:b w:val="0"/>
                <w:sz w:val="20"/>
              </w:rPr>
              <w:t>stabiliţi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legislaţie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 w:right="31"/>
              <w:jc w:val="left"/>
            </w:pPr>
            <w:proofErr w:type="spellStart"/>
            <w:r>
              <w:rPr>
                <w:b w:val="0"/>
                <w:sz w:val="20"/>
              </w:rPr>
              <w:t>Planuri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publicate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pagina</w:t>
            </w:r>
            <w:proofErr w:type="spellEnd"/>
            <w:r>
              <w:rPr>
                <w:b w:val="0"/>
                <w:sz w:val="20"/>
              </w:rPr>
              <w:t xml:space="preserve"> web a </w:t>
            </w:r>
            <w:proofErr w:type="spellStart"/>
            <w:r>
              <w:rPr>
                <w:b w:val="0"/>
                <w:sz w:val="20"/>
              </w:rPr>
              <w:t>întreprinderii</w:t>
            </w:r>
            <w:proofErr w:type="spellEnd"/>
            <w:r>
              <w:rPr>
                <w:b w:val="0"/>
                <w:sz w:val="20"/>
              </w:rPr>
              <w:t xml:space="preserve">/ </w:t>
            </w:r>
            <w:proofErr w:type="spellStart"/>
            <w:r>
              <w:rPr>
                <w:b w:val="0"/>
                <w:sz w:val="20"/>
              </w:rPr>
              <w:t>fondatorului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Persoana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desemnată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către</w:t>
            </w:r>
            <w:proofErr w:type="spellEnd"/>
            <w:r>
              <w:rPr>
                <w:b w:val="0"/>
                <w:sz w:val="20"/>
              </w:rPr>
              <w:t xml:space="preserve"> administrator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Obligaţie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stabilită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art. 9, </w:t>
            </w:r>
            <w:proofErr w:type="spellStart"/>
            <w:r>
              <w:rPr>
                <w:b w:val="0"/>
                <w:sz w:val="20"/>
              </w:rPr>
              <w:t>alin</w:t>
            </w:r>
            <w:proofErr w:type="spellEnd"/>
            <w:r>
              <w:rPr>
                <w:b w:val="0"/>
                <w:sz w:val="20"/>
              </w:rPr>
              <w:t xml:space="preserve">. (1), lit. p din </w:t>
            </w:r>
          </w:p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Legea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DC4E61" w:rsidRDefault="00DC4E61" w:rsidP="00C22A21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246/2017 </w:t>
            </w:r>
          </w:p>
        </w:tc>
      </w:tr>
      <w:tr w:rsidR="00DC4E61" w:rsidTr="00FF76B8">
        <w:trPr>
          <w:trHeight w:val="1159"/>
        </w:trPr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3" w:right="47"/>
              <w:jc w:val="left"/>
            </w:pPr>
            <w:r>
              <w:rPr>
                <w:b w:val="0"/>
                <w:sz w:val="20"/>
              </w:rPr>
              <w:t xml:space="preserve">6.3. </w:t>
            </w:r>
            <w:proofErr w:type="spellStart"/>
            <w:r>
              <w:rPr>
                <w:b w:val="0"/>
                <w:sz w:val="20"/>
              </w:rPr>
              <w:t>Intensificarea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controlului</w:t>
            </w:r>
            <w:proofErr w:type="spellEnd"/>
            <w:r>
              <w:rPr>
                <w:b w:val="0"/>
                <w:sz w:val="20"/>
              </w:rPr>
              <w:t xml:space="preserve"> intern la </w:t>
            </w:r>
            <w:proofErr w:type="spellStart"/>
            <w:r>
              <w:rPr>
                <w:b w:val="0"/>
                <w:sz w:val="20"/>
              </w:rPr>
              <w:t>fiecare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etapă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achiziţie</w:t>
            </w:r>
            <w:proofErr w:type="spellEnd"/>
            <w:r>
              <w:rPr>
                <w:b w:val="0"/>
                <w:sz w:val="20"/>
              </w:rPr>
              <w:t xml:space="preserve">: </w:t>
            </w:r>
            <w:proofErr w:type="spellStart"/>
            <w:r>
              <w:rPr>
                <w:b w:val="0"/>
                <w:sz w:val="20"/>
              </w:rPr>
              <w:t>identificarea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necesităţilor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planificare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atribuirea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contractelor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şi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realizarea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acestora</w:t>
            </w:r>
            <w:proofErr w:type="spellEnd"/>
            <w:r>
              <w:rPr>
                <w:b w:val="0"/>
                <w:sz w:val="20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0"/>
              <w:jc w:val="left"/>
            </w:pPr>
            <w:r>
              <w:rPr>
                <w:b w:val="0"/>
                <w:sz w:val="20"/>
              </w:rPr>
              <w:t xml:space="preserve">Permanent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Rapoarte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prezentate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conducătorului</w:t>
            </w:r>
            <w:proofErr w:type="spellEnd"/>
            <w:r>
              <w:rPr>
                <w:b w:val="0"/>
                <w:sz w:val="20"/>
              </w:rPr>
              <w:t xml:space="preserve">/c </w:t>
            </w:r>
            <w:proofErr w:type="spellStart"/>
            <w:r>
              <w:rPr>
                <w:b w:val="0"/>
                <w:sz w:val="20"/>
              </w:rPr>
              <w:t>onsiliului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administrare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Persoana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desemnată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către</w:t>
            </w:r>
            <w:proofErr w:type="spellEnd"/>
            <w:r>
              <w:rPr>
                <w:b w:val="0"/>
                <w:sz w:val="20"/>
              </w:rPr>
              <w:t xml:space="preserve"> administrator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DC4E61" w:rsidTr="00FF76B8">
        <w:trPr>
          <w:trHeight w:val="1392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0"/>
              <w:jc w:val="left"/>
            </w:pPr>
            <w:r>
              <w:rPr>
                <w:b w:val="0"/>
                <w:sz w:val="20"/>
              </w:rPr>
              <w:t xml:space="preserve">VII. </w:t>
            </w:r>
            <w:proofErr w:type="spellStart"/>
            <w:r>
              <w:rPr>
                <w:b w:val="0"/>
                <w:sz w:val="20"/>
              </w:rPr>
              <w:t>Gestionarea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neconformă</w:t>
            </w:r>
            <w:proofErr w:type="spellEnd"/>
            <w:r>
              <w:rPr>
                <w:b w:val="0"/>
                <w:sz w:val="20"/>
              </w:rPr>
              <w:t xml:space="preserve"> a </w:t>
            </w:r>
            <w:proofErr w:type="spellStart"/>
            <w:r>
              <w:rPr>
                <w:b w:val="0"/>
                <w:sz w:val="20"/>
              </w:rPr>
              <w:t>patrimoniului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Riscul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deturnării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activelor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line="263" w:lineRule="auto"/>
              <w:ind w:left="3" w:right="39"/>
              <w:jc w:val="left"/>
            </w:pPr>
            <w:r>
              <w:rPr>
                <w:b w:val="0"/>
                <w:sz w:val="20"/>
              </w:rPr>
              <w:t xml:space="preserve">7.1. </w:t>
            </w:r>
            <w:proofErr w:type="spellStart"/>
            <w:r>
              <w:rPr>
                <w:b w:val="0"/>
                <w:sz w:val="20"/>
              </w:rPr>
              <w:t>Întreprinderea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măsurilor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necesare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vederea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asigurării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integrităţii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şi</w:t>
            </w:r>
            <w:proofErr w:type="spellEnd"/>
            <w:r>
              <w:rPr>
                <w:b w:val="0"/>
                <w:sz w:val="20"/>
              </w:rPr>
              <w:t xml:space="preserve"> a </w:t>
            </w:r>
            <w:proofErr w:type="spellStart"/>
            <w:r>
              <w:rPr>
                <w:b w:val="0"/>
                <w:sz w:val="20"/>
              </w:rPr>
              <w:t>folosirii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eficiente</w:t>
            </w:r>
            <w:proofErr w:type="spellEnd"/>
            <w:r>
              <w:rPr>
                <w:b w:val="0"/>
                <w:sz w:val="20"/>
              </w:rPr>
              <w:t xml:space="preserve"> a </w:t>
            </w:r>
            <w:proofErr w:type="spellStart"/>
            <w:r>
              <w:rPr>
                <w:b w:val="0"/>
                <w:sz w:val="20"/>
              </w:rPr>
              <w:t>bunurilor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întreprinderii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DC4E61" w:rsidRDefault="00DC4E61" w:rsidP="00C22A21">
            <w:pPr>
              <w:ind w:left="3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0"/>
              <w:jc w:val="left"/>
            </w:pP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termen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prioritar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Reglementări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stabilite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şi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aduse</w:t>
            </w:r>
            <w:proofErr w:type="spellEnd"/>
            <w:r>
              <w:rPr>
                <w:b w:val="0"/>
                <w:sz w:val="20"/>
              </w:rPr>
              <w:t xml:space="preserve"> la </w:t>
            </w:r>
            <w:proofErr w:type="spellStart"/>
            <w:r>
              <w:rPr>
                <w:b w:val="0"/>
                <w:sz w:val="20"/>
              </w:rPr>
              <w:t>cunoştinţă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angajaţilor</w:t>
            </w:r>
            <w:proofErr w:type="spellEnd"/>
            <w:r>
              <w:rPr>
                <w:b w:val="0"/>
                <w:sz w:val="20"/>
              </w:rPr>
              <w:t xml:space="preserve"> sub </w:t>
            </w:r>
            <w:proofErr w:type="spellStart"/>
            <w:r>
              <w:rPr>
                <w:b w:val="0"/>
                <w:sz w:val="20"/>
              </w:rPr>
              <w:t>semnătură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Consiliul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administrare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Obligaţie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stabilită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art. 9, </w:t>
            </w:r>
            <w:proofErr w:type="spellStart"/>
            <w:r>
              <w:rPr>
                <w:b w:val="0"/>
                <w:sz w:val="20"/>
              </w:rPr>
              <w:t>alin</w:t>
            </w:r>
            <w:proofErr w:type="spellEnd"/>
            <w:r>
              <w:rPr>
                <w:b w:val="0"/>
                <w:sz w:val="20"/>
              </w:rPr>
              <w:t xml:space="preserve">. (1), lit. p din </w:t>
            </w:r>
          </w:p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Legea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DC4E61" w:rsidRDefault="00DC4E61" w:rsidP="00C22A21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246/2017 </w:t>
            </w:r>
          </w:p>
        </w:tc>
      </w:tr>
      <w:tr w:rsidR="00DC4E61" w:rsidTr="00FF76B8">
        <w:trPr>
          <w:trHeight w:val="1621"/>
        </w:trPr>
        <w:tc>
          <w:tcPr>
            <w:tcW w:w="31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3"/>
              <w:jc w:val="left"/>
            </w:pPr>
            <w:r>
              <w:rPr>
                <w:b w:val="0"/>
                <w:sz w:val="20"/>
              </w:rPr>
              <w:t xml:space="preserve">7.2. </w:t>
            </w:r>
            <w:proofErr w:type="spellStart"/>
            <w:r>
              <w:rPr>
                <w:b w:val="0"/>
                <w:sz w:val="20"/>
              </w:rPr>
              <w:t>Asigurarea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inventarierii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integrale</w:t>
            </w:r>
            <w:proofErr w:type="spellEnd"/>
            <w:r>
              <w:rPr>
                <w:b w:val="0"/>
                <w:sz w:val="20"/>
              </w:rPr>
              <w:t xml:space="preserve"> a </w:t>
            </w:r>
            <w:proofErr w:type="spellStart"/>
            <w:r>
              <w:rPr>
                <w:b w:val="0"/>
                <w:sz w:val="20"/>
              </w:rPr>
              <w:t>activelor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şi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înregistrării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conforme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evidenţa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contabilă</w:t>
            </w:r>
            <w:proofErr w:type="spellEnd"/>
            <w:r>
              <w:rPr>
                <w:b w:val="0"/>
                <w:sz w:val="20"/>
              </w:rPr>
              <w:t xml:space="preserve"> a </w:t>
            </w:r>
            <w:proofErr w:type="spellStart"/>
            <w:r>
              <w:rPr>
                <w:b w:val="0"/>
                <w:sz w:val="20"/>
              </w:rPr>
              <w:t>patrimoniului</w:t>
            </w:r>
            <w:proofErr w:type="spellEnd"/>
            <w:r>
              <w:rPr>
                <w:b w:val="0"/>
                <w:sz w:val="20"/>
              </w:rPr>
              <w:t xml:space="preserve"> real </w:t>
            </w:r>
            <w:proofErr w:type="spellStart"/>
            <w:r>
              <w:rPr>
                <w:b w:val="0"/>
                <w:sz w:val="20"/>
              </w:rPr>
              <w:t>deţinut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inclusiv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evaluarea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terenurilor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primite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gestiune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şi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asigurarea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contabilizării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conforme</w:t>
            </w:r>
            <w:proofErr w:type="spellEnd"/>
            <w:r>
              <w:rPr>
                <w:b w:val="0"/>
                <w:sz w:val="20"/>
              </w:rPr>
              <w:t xml:space="preserve"> a </w:t>
            </w:r>
            <w:proofErr w:type="spellStart"/>
            <w:r>
              <w:rPr>
                <w:b w:val="0"/>
                <w:sz w:val="20"/>
              </w:rPr>
              <w:t>acestora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0"/>
              <w:jc w:val="left"/>
            </w:pPr>
            <w:r>
              <w:rPr>
                <w:b w:val="0"/>
                <w:sz w:val="20"/>
              </w:rPr>
              <w:t xml:space="preserve">Conform </w:t>
            </w:r>
            <w:proofErr w:type="spellStart"/>
            <w:r>
              <w:rPr>
                <w:b w:val="0"/>
                <w:sz w:val="20"/>
              </w:rPr>
              <w:t>termenelor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legale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Contabilizarea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integrală</w:t>
            </w:r>
            <w:proofErr w:type="spellEnd"/>
            <w:r>
              <w:rPr>
                <w:b w:val="0"/>
                <w:sz w:val="20"/>
              </w:rPr>
              <w:t xml:space="preserve"> a </w:t>
            </w:r>
            <w:proofErr w:type="spellStart"/>
            <w:r>
              <w:rPr>
                <w:b w:val="0"/>
                <w:sz w:val="20"/>
              </w:rPr>
              <w:t>patrimoniului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0957E5" w:rsidRDefault="00DC4E61" w:rsidP="00C22A21">
            <w:pPr>
              <w:ind w:left="1"/>
              <w:jc w:val="left"/>
              <w:rPr>
                <w:sz w:val="18"/>
                <w:szCs w:val="18"/>
              </w:rPr>
            </w:pPr>
            <w:r w:rsidRPr="000957E5">
              <w:rPr>
                <w:b w:val="0"/>
                <w:sz w:val="18"/>
                <w:szCs w:val="18"/>
              </w:rPr>
              <w:t xml:space="preserve">Administrator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DC4E61" w:rsidTr="00FF76B8">
        <w:trPr>
          <w:trHeight w:val="1159"/>
        </w:trPr>
        <w:tc>
          <w:tcPr>
            <w:tcW w:w="3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after="160"/>
              <w:ind w:left="0"/>
              <w:jc w:val="lef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spacing w:line="253" w:lineRule="auto"/>
              <w:ind w:left="3"/>
              <w:jc w:val="left"/>
            </w:pPr>
            <w:r>
              <w:rPr>
                <w:b w:val="0"/>
                <w:sz w:val="20"/>
              </w:rPr>
              <w:t xml:space="preserve">7.3. </w:t>
            </w:r>
            <w:proofErr w:type="spellStart"/>
            <w:r>
              <w:rPr>
                <w:b w:val="0"/>
                <w:sz w:val="20"/>
              </w:rPr>
              <w:t>Asigurarea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înregistrării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registrul</w:t>
            </w:r>
            <w:proofErr w:type="spellEnd"/>
            <w:r>
              <w:rPr>
                <w:b w:val="0"/>
                <w:sz w:val="20"/>
              </w:rPr>
              <w:t xml:space="preserve"> cadastral a </w:t>
            </w:r>
            <w:proofErr w:type="spellStart"/>
            <w:r>
              <w:rPr>
                <w:b w:val="0"/>
                <w:sz w:val="20"/>
              </w:rPr>
              <w:t>dreptului</w:t>
            </w:r>
            <w:proofErr w:type="spellEnd"/>
            <w:r>
              <w:rPr>
                <w:b w:val="0"/>
                <w:sz w:val="20"/>
              </w:rPr>
              <w:t xml:space="preserve"> de </w:t>
            </w:r>
            <w:proofErr w:type="spellStart"/>
            <w:r>
              <w:rPr>
                <w:b w:val="0"/>
                <w:sz w:val="20"/>
              </w:rPr>
              <w:t>proprietate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asupra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bunurilor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imobile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transmise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gestiune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întreprinderilor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DC4E61" w:rsidRDefault="00DC4E61" w:rsidP="00C22A21">
            <w:pPr>
              <w:ind w:left="3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0"/>
              <w:jc w:val="left"/>
            </w:pP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termen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prioritar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proofErr w:type="spellStart"/>
            <w:r>
              <w:rPr>
                <w:b w:val="0"/>
                <w:sz w:val="20"/>
              </w:rPr>
              <w:t>Înregistrate</w:t>
            </w:r>
            <w:proofErr w:type="spellEnd"/>
            <w:r>
              <w:rPr>
                <w:b w:val="0"/>
                <w:sz w:val="20"/>
              </w:rPr>
              <w:t xml:space="preserve"> integral </w:t>
            </w:r>
            <w:proofErr w:type="spellStart"/>
            <w:r>
              <w:rPr>
                <w:b w:val="0"/>
                <w:sz w:val="20"/>
              </w:rPr>
              <w:t>bunurile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transmise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gestiune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întreprinderilor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Pr="000957E5" w:rsidRDefault="00DC4E61" w:rsidP="00C22A21">
            <w:pPr>
              <w:ind w:left="1"/>
              <w:jc w:val="left"/>
              <w:rPr>
                <w:sz w:val="18"/>
                <w:szCs w:val="18"/>
              </w:rPr>
            </w:pPr>
            <w:r w:rsidRPr="000957E5">
              <w:rPr>
                <w:b w:val="0"/>
                <w:sz w:val="18"/>
                <w:szCs w:val="18"/>
              </w:rPr>
              <w:t xml:space="preserve">Administrator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61" w:rsidRDefault="00DC4E61" w:rsidP="00C22A21">
            <w:pPr>
              <w:ind w:left="1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:rsidR="00DC4E61" w:rsidRDefault="00DC4E61" w:rsidP="00DC4E61">
      <w:pPr>
        <w:ind w:left="0"/>
        <w:jc w:val="both"/>
      </w:pPr>
      <w:r>
        <w:rPr>
          <w:b w:val="0"/>
        </w:rPr>
        <w:t xml:space="preserve"> </w:t>
      </w:r>
    </w:p>
    <w:p w:rsidR="006B36A2" w:rsidRDefault="000957E5" w:rsidP="00DC4E61">
      <w:pPr>
        <w:ind w:left="0"/>
        <w:jc w:val="both"/>
        <w:rPr>
          <w:b w:val="0"/>
          <w:sz w:val="28"/>
          <w:szCs w:val="28"/>
        </w:rPr>
      </w:pPr>
      <w:proofErr w:type="spellStart"/>
      <w:r w:rsidRPr="000957E5">
        <w:rPr>
          <w:b w:val="0"/>
          <w:sz w:val="28"/>
          <w:szCs w:val="28"/>
        </w:rPr>
        <w:t>Secretar</w:t>
      </w:r>
      <w:proofErr w:type="spellEnd"/>
      <w:r w:rsidR="005C4769">
        <w:rPr>
          <w:b w:val="0"/>
          <w:sz w:val="28"/>
          <w:szCs w:val="28"/>
        </w:rPr>
        <w:t xml:space="preserve"> </w:t>
      </w:r>
      <w:proofErr w:type="spellStart"/>
      <w:r w:rsidR="005C4769">
        <w:rPr>
          <w:b w:val="0"/>
          <w:sz w:val="28"/>
          <w:szCs w:val="28"/>
        </w:rPr>
        <w:t>interimar</w:t>
      </w:r>
      <w:proofErr w:type="spellEnd"/>
      <w:r w:rsidR="005C4769">
        <w:rPr>
          <w:b w:val="0"/>
          <w:sz w:val="28"/>
          <w:szCs w:val="28"/>
        </w:rPr>
        <w:t xml:space="preserve"> a</w:t>
      </w:r>
      <w:bookmarkStart w:id="0" w:name="_GoBack"/>
      <w:bookmarkEnd w:id="0"/>
      <w:r w:rsidRPr="000957E5">
        <w:rPr>
          <w:b w:val="0"/>
          <w:sz w:val="28"/>
          <w:szCs w:val="28"/>
        </w:rPr>
        <w:t xml:space="preserve">l </w:t>
      </w:r>
      <w:proofErr w:type="spellStart"/>
      <w:r w:rsidRPr="000957E5">
        <w:rPr>
          <w:b w:val="0"/>
          <w:sz w:val="28"/>
          <w:szCs w:val="28"/>
        </w:rPr>
        <w:t>Consiliului</w:t>
      </w:r>
      <w:proofErr w:type="spellEnd"/>
      <w:r w:rsidRPr="000957E5">
        <w:rPr>
          <w:b w:val="0"/>
          <w:sz w:val="28"/>
          <w:szCs w:val="28"/>
        </w:rPr>
        <w:t xml:space="preserve"> </w:t>
      </w:r>
    </w:p>
    <w:p w:rsidR="00DC4E61" w:rsidRPr="000957E5" w:rsidRDefault="000957E5" w:rsidP="00DC4E61">
      <w:pPr>
        <w:ind w:left="0"/>
        <w:jc w:val="both"/>
        <w:rPr>
          <w:b w:val="0"/>
          <w:sz w:val="28"/>
          <w:szCs w:val="28"/>
        </w:rPr>
      </w:pPr>
      <w:proofErr w:type="spellStart"/>
      <w:proofErr w:type="gramStart"/>
      <w:r w:rsidRPr="000957E5">
        <w:rPr>
          <w:b w:val="0"/>
          <w:sz w:val="28"/>
          <w:szCs w:val="28"/>
        </w:rPr>
        <w:t>raional</w:t>
      </w:r>
      <w:proofErr w:type="spellEnd"/>
      <w:proofErr w:type="gramEnd"/>
      <w:r w:rsidRPr="000957E5">
        <w:rPr>
          <w:b w:val="0"/>
          <w:sz w:val="28"/>
          <w:szCs w:val="28"/>
        </w:rPr>
        <w:t xml:space="preserve"> </w:t>
      </w:r>
      <w:proofErr w:type="spellStart"/>
      <w:r w:rsidRPr="000957E5">
        <w:rPr>
          <w:b w:val="0"/>
          <w:sz w:val="28"/>
          <w:szCs w:val="28"/>
        </w:rPr>
        <w:t>Basarabeasca</w:t>
      </w:r>
      <w:proofErr w:type="spellEnd"/>
      <w:r w:rsidRPr="000957E5">
        <w:rPr>
          <w:b w:val="0"/>
          <w:sz w:val="28"/>
          <w:szCs w:val="28"/>
        </w:rPr>
        <w:t xml:space="preserve">                                                   </w:t>
      </w:r>
      <w:r w:rsidR="006B36A2">
        <w:rPr>
          <w:b w:val="0"/>
          <w:sz w:val="28"/>
          <w:szCs w:val="28"/>
        </w:rPr>
        <w:t xml:space="preserve">                          </w:t>
      </w:r>
      <w:r w:rsidRPr="000957E5">
        <w:rPr>
          <w:b w:val="0"/>
          <w:sz w:val="28"/>
          <w:szCs w:val="28"/>
        </w:rPr>
        <w:t xml:space="preserve">      Gheorghe LIVIŢCHI</w:t>
      </w:r>
    </w:p>
    <w:p w:rsidR="00CB253A" w:rsidRDefault="00CB253A" w:rsidP="00DC4E61">
      <w:pPr>
        <w:ind w:left="0"/>
        <w:jc w:val="both"/>
      </w:pPr>
    </w:p>
    <w:sectPr w:rsidR="00CB253A" w:rsidSect="00F9030D">
      <w:pgSz w:w="15840" w:h="12240" w:orient="landscape"/>
      <w:pgMar w:top="567" w:right="3459" w:bottom="567" w:left="1134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E7" w:rsidRDefault="00B247E7">
      <w:pPr>
        <w:spacing w:line="240" w:lineRule="auto"/>
      </w:pPr>
      <w:r>
        <w:separator/>
      </w:r>
    </w:p>
  </w:endnote>
  <w:endnote w:type="continuationSeparator" w:id="0">
    <w:p w:rsidR="00B247E7" w:rsidRDefault="00B2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21" w:rsidRDefault="00C22A21">
    <w:pPr>
      <w:tabs>
        <w:tab w:val="right" w:pos="13574"/>
      </w:tabs>
      <w:spacing w:line="259" w:lineRule="auto"/>
      <w:ind w:left="0" w:right="-2324"/>
      <w:jc w:val="left"/>
    </w:pPr>
    <w:r>
      <w:rPr>
        <w:b w:val="0"/>
      </w:rPr>
      <w:t xml:space="preserve"> </w:t>
    </w:r>
    <w:r>
      <w:rPr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21" w:rsidRDefault="00C22A21">
    <w:pPr>
      <w:tabs>
        <w:tab w:val="right" w:pos="13574"/>
      </w:tabs>
      <w:spacing w:line="259" w:lineRule="auto"/>
      <w:ind w:left="0" w:right="-2324"/>
      <w:jc w:val="left"/>
    </w:pPr>
    <w:r>
      <w:rPr>
        <w:b w:val="0"/>
      </w:rPr>
      <w:t xml:space="preserve"> </w:t>
    </w:r>
    <w:r>
      <w:rPr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C4769" w:rsidRPr="005C4769">
      <w:rPr>
        <w:b w:val="0"/>
        <w:noProof/>
      </w:rPr>
      <w:t>3</w:t>
    </w:r>
    <w:r>
      <w:rPr>
        <w:b w:val="0"/>
      </w:rPr>
      <w:fldChar w:fldCharType="end"/>
    </w:r>
    <w:r>
      <w:rPr>
        <w:b w:val="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21" w:rsidRDefault="00C22A21">
    <w:pPr>
      <w:tabs>
        <w:tab w:val="right" w:pos="13574"/>
      </w:tabs>
      <w:spacing w:line="259" w:lineRule="auto"/>
      <w:ind w:left="0" w:right="-2324"/>
      <w:jc w:val="left"/>
    </w:pPr>
    <w:r>
      <w:rPr>
        <w:b w:val="0"/>
      </w:rPr>
      <w:t xml:space="preserve"> </w:t>
    </w:r>
    <w:r>
      <w:rPr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E7" w:rsidRDefault="00B247E7">
      <w:pPr>
        <w:spacing w:line="240" w:lineRule="auto"/>
      </w:pPr>
      <w:r>
        <w:separator/>
      </w:r>
    </w:p>
  </w:footnote>
  <w:footnote w:type="continuationSeparator" w:id="0">
    <w:p w:rsidR="00B247E7" w:rsidRDefault="00B247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BA4"/>
    <w:multiLevelType w:val="hybridMultilevel"/>
    <w:tmpl w:val="8528C3A0"/>
    <w:lvl w:ilvl="0" w:tplc="76562E3C">
      <w:start w:val="1"/>
      <w:numFmt w:val="bullet"/>
      <w:lvlText w:val="-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C6A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CA80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667D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EBB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4BB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282A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8C45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EC44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45883"/>
    <w:multiLevelType w:val="hybridMultilevel"/>
    <w:tmpl w:val="C076E988"/>
    <w:lvl w:ilvl="0" w:tplc="848667A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EF4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884F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528B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F2F9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10107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06C1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1058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8217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A54830"/>
    <w:multiLevelType w:val="hybridMultilevel"/>
    <w:tmpl w:val="3252028A"/>
    <w:lvl w:ilvl="0" w:tplc="B90CB554">
      <w:start w:val="1"/>
      <w:numFmt w:val="bullet"/>
      <w:lvlText w:val="-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9C20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A641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482A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A430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AA31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607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EE9C4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0EA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0D71D9"/>
    <w:multiLevelType w:val="hybridMultilevel"/>
    <w:tmpl w:val="D95E89F6"/>
    <w:lvl w:ilvl="0" w:tplc="3E328B8A">
      <w:start w:val="1"/>
      <w:numFmt w:val="bullet"/>
      <w:lvlText w:val="-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2013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4AB8F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4DED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DE809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98DA8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8D36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D84AE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4780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305259"/>
    <w:multiLevelType w:val="hybridMultilevel"/>
    <w:tmpl w:val="B232BB28"/>
    <w:lvl w:ilvl="0" w:tplc="83AA8976">
      <w:start w:val="1"/>
      <w:numFmt w:val="bullet"/>
      <w:lvlText w:val="-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180B3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C056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8EDAC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E133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1E0CC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2577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48C81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8DA1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640A48"/>
    <w:multiLevelType w:val="hybridMultilevel"/>
    <w:tmpl w:val="2C4E05EE"/>
    <w:lvl w:ilvl="0" w:tplc="ED7EBC56">
      <w:start w:val="1"/>
      <w:numFmt w:val="bullet"/>
      <w:lvlText w:val="-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26A8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10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889C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9EDAE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C7E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0045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F214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603D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994C25"/>
    <w:multiLevelType w:val="hybridMultilevel"/>
    <w:tmpl w:val="EB105F14"/>
    <w:lvl w:ilvl="0" w:tplc="F244ACD0">
      <w:start w:val="1"/>
      <w:numFmt w:val="bullet"/>
      <w:lvlText w:val="-"/>
      <w:lvlJc w:val="left"/>
      <w:pPr>
        <w:ind w:left="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68E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6A6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2C72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6A33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EC8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A00D7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56CE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661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623769"/>
    <w:multiLevelType w:val="hybridMultilevel"/>
    <w:tmpl w:val="C73008E6"/>
    <w:lvl w:ilvl="0" w:tplc="B9185D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D8439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467F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38B6C6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C656E4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F4B440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4F48C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24C34E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A645F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EC744B"/>
    <w:multiLevelType w:val="hybridMultilevel"/>
    <w:tmpl w:val="7BFAB29C"/>
    <w:lvl w:ilvl="0" w:tplc="A852CC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8D03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16891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76B0D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6BE5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A43C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D213BC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52488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BE901C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0543DE"/>
    <w:multiLevelType w:val="hybridMultilevel"/>
    <w:tmpl w:val="AAA4FF3E"/>
    <w:lvl w:ilvl="0" w:tplc="A4F4B36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E58D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8B5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EEC4F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8621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DEBF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1095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2885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403E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A41C29"/>
    <w:multiLevelType w:val="hybridMultilevel"/>
    <w:tmpl w:val="FD58BA76"/>
    <w:lvl w:ilvl="0" w:tplc="EBFCE490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B4E6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7600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C6B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A9C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49C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862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4C634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9A3E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6B"/>
    <w:rsid w:val="000326AD"/>
    <w:rsid w:val="000957E5"/>
    <w:rsid w:val="000B7BCD"/>
    <w:rsid w:val="003F519B"/>
    <w:rsid w:val="005C4769"/>
    <w:rsid w:val="0066420F"/>
    <w:rsid w:val="006B36A2"/>
    <w:rsid w:val="008A080E"/>
    <w:rsid w:val="008D24AA"/>
    <w:rsid w:val="009727FF"/>
    <w:rsid w:val="00B10F58"/>
    <w:rsid w:val="00B247E7"/>
    <w:rsid w:val="00B625E8"/>
    <w:rsid w:val="00BF1E6B"/>
    <w:rsid w:val="00C22A21"/>
    <w:rsid w:val="00C264FC"/>
    <w:rsid w:val="00CB253A"/>
    <w:rsid w:val="00DB39C3"/>
    <w:rsid w:val="00DC4E61"/>
    <w:rsid w:val="00EC51BF"/>
    <w:rsid w:val="00F8714E"/>
    <w:rsid w:val="00F9030D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A"/>
    <w:pPr>
      <w:spacing w:after="0" w:line="283" w:lineRule="auto"/>
      <w:ind w:left="687"/>
      <w:jc w:val="center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24A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22A21"/>
    <w:pPr>
      <w:spacing w:after="0" w:line="240" w:lineRule="auto"/>
      <w:ind w:left="687"/>
      <w:jc w:val="center"/>
    </w:pPr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AA"/>
    <w:pPr>
      <w:spacing w:after="0" w:line="283" w:lineRule="auto"/>
      <w:ind w:left="687"/>
      <w:jc w:val="center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D24A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22A21"/>
    <w:pPr>
      <w:spacing w:after="0" w:line="240" w:lineRule="auto"/>
      <w:ind w:left="687"/>
      <w:jc w:val="center"/>
    </w:pPr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.md&#351;i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a.md&#351;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a.md&#351;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2018-03-28T12:44:00Z</cp:lastPrinted>
  <dcterms:created xsi:type="dcterms:W3CDTF">2018-03-03T09:28:00Z</dcterms:created>
  <dcterms:modified xsi:type="dcterms:W3CDTF">2018-03-28T12:45:00Z</dcterms:modified>
</cp:coreProperties>
</file>