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3B" w:rsidRDefault="0028073B" w:rsidP="0028073B">
      <w:pPr>
        <w:jc w:val="center"/>
        <w:rPr>
          <w:sz w:val="28"/>
          <w:szCs w:val="28"/>
          <w:lang w:val="ro-RO"/>
        </w:rPr>
      </w:pPr>
      <w:r>
        <w:rPr>
          <w:noProof/>
          <w:lang w:val="ru-RU" w:eastAsia="ru-RU"/>
        </w:rPr>
        <w:drawing>
          <wp:anchor distT="0" distB="0" distL="114300" distR="114300" simplePos="0" relativeHeight="251660288" behindDoc="1" locked="0" layoutInCell="1" allowOverlap="1">
            <wp:simplePos x="0" y="0"/>
            <wp:positionH relativeFrom="column">
              <wp:posOffset>5029200</wp:posOffset>
            </wp:positionH>
            <wp:positionV relativeFrom="paragraph">
              <wp:posOffset>57150</wp:posOffset>
            </wp:positionV>
            <wp:extent cx="628015" cy="750570"/>
            <wp:effectExtent l="0" t="0" r="635" b="0"/>
            <wp:wrapNone/>
            <wp:docPr id="2" name="Рисунок 2"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55"/>
                    <pic:cNvPicPr>
                      <a:picLocks noChangeAspect="1" noChangeArrowheads="1"/>
                    </pic:cNvPicPr>
                  </pic:nvPicPr>
                  <pic:blipFill>
                    <a:blip r:embed="rId6" cstate="print">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9264" behindDoc="1" locked="0" layoutInCell="1" allowOverlap="1">
            <wp:simplePos x="0" y="0"/>
            <wp:positionH relativeFrom="column">
              <wp:posOffset>0</wp:posOffset>
            </wp:positionH>
            <wp:positionV relativeFrom="paragraph">
              <wp:posOffset>113665</wp:posOffset>
            </wp:positionV>
            <wp:extent cx="889000" cy="729615"/>
            <wp:effectExtent l="0" t="0" r="6350" b="0"/>
            <wp:wrapNone/>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7" cstate="print">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ro-RO"/>
        </w:rPr>
        <w:t>REPUBLICA MOLDOVA</w:t>
      </w:r>
    </w:p>
    <w:p w:rsidR="0028073B" w:rsidRDefault="0028073B" w:rsidP="0028073B">
      <w:pPr>
        <w:jc w:val="center"/>
        <w:rPr>
          <w:b/>
          <w:sz w:val="28"/>
          <w:szCs w:val="28"/>
          <w:lang w:val="ro-RO"/>
        </w:rPr>
      </w:pPr>
      <w:r>
        <w:rPr>
          <w:sz w:val="28"/>
          <w:szCs w:val="28"/>
          <w:lang w:val="ro-RO"/>
        </w:rPr>
        <w:t xml:space="preserve">CONSILIUL RAIONAL  BASARABEASCA              </w:t>
      </w:r>
    </w:p>
    <w:p w:rsidR="0028073B" w:rsidRPr="00672CAA" w:rsidRDefault="0028073B" w:rsidP="0028073B">
      <w:pPr>
        <w:jc w:val="center"/>
        <w:rPr>
          <w:sz w:val="16"/>
          <w:szCs w:val="16"/>
          <w:lang w:val="ro-RO"/>
        </w:rPr>
      </w:pPr>
    </w:p>
    <w:p w:rsidR="0028073B" w:rsidRDefault="0028073B" w:rsidP="0028073B">
      <w:pPr>
        <w:jc w:val="center"/>
        <w:rPr>
          <w:b/>
          <w:sz w:val="28"/>
          <w:szCs w:val="28"/>
          <w:lang w:val="ro-RO"/>
        </w:rPr>
      </w:pPr>
      <w:r>
        <w:rPr>
          <w:b/>
          <w:sz w:val="28"/>
          <w:szCs w:val="28"/>
          <w:lang w:val="ro-RO"/>
        </w:rPr>
        <w:t>PREŞEDINTELE</w:t>
      </w:r>
    </w:p>
    <w:p w:rsidR="0028073B" w:rsidRDefault="0028073B" w:rsidP="0028073B">
      <w:pPr>
        <w:jc w:val="center"/>
        <w:rPr>
          <w:b/>
          <w:sz w:val="28"/>
          <w:szCs w:val="28"/>
          <w:lang w:val="ro-RO"/>
        </w:rPr>
      </w:pPr>
      <w:r>
        <w:rPr>
          <w:b/>
          <w:sz w:val="28"/>
          <w:szCs w:val="28"/>
          <w:lang w:val="ro-RO"/>
        </w:rPr>
        <w:t>RAIONULUI  BASARABEASCA</w:t>
      </w:r>
    </w:p>
    <w:p w:rsidR="0028073B" w:rsidRDefault="0028073B" w:rsidP="0028073B">
      <w:pPr>
        <w:jc w:val="center"/>
        <w:rPr>
          <w:sz w:val="16"/>
          <w:szCs w:val="16"/>
          <w:lang w:val="ro-RO"/>
        </w:rPr>
      </w:pPr>
      <w:r>
        <w:rPr>
          <w:sz w:val="16"/>
          <w:szCs w:val="16"/>
          <w:lang w:val="ro-RO"/>
        </w:rPr>
        <w:t>MD-6702, or. Basarabeasca, str. K. Marx, 55</w:t>
      </w:r>
    </w:p>
    <w:p w:rsidR="0028073B" w:rsidRDefault="0028073B" w:rsidP="0028073B">
      <w:pPr>
        <w:pBdr>
          <w:bottom w:val="single" w:sz="12" w:space="1" w:color="auto"/>
        </w:pBdr>
        <w:jc w:val="center"/>
        <w:rPr>
          <w:sz w:val="16"/>
          <w:szCs w:val="16"/>
          <w:lang w:val="ro-RO"/>
        </w:rPr>
      </w:pPr>
      <w:r>
        <w:rPr>
          <w:sz w:val="16"/>
          <w:szCs w:val="16"/>
          <w:lang w:val="ro-RO"/>
        </w:rPr>
        <w:t xml:space="preserve">tel/fax (297) 2-20-58 E-mail: </w:t>
      </w:r>
      <w:hyperlink r:id="rId8" w:history="1">
        <w:r>
          <w:rPr>
            <w:rStyle w:val="a3"/>
            <w:sz w:val="16"/>
            <w:szCs w:val="16"/>
            <w:lang w:val="ro-RO"/>
          </w:rPr>
          <w:t>bascon@mail.ru</w:t>
        </w:r>
      </w:hyperlink>
    </w:p>
    <w:p w:rsidR="0028073B" w:rsidRDefault="0028073B" w:rsidP="0028073B">
      <w:pPr>
        <w:rPr>
          <w:sz w:val="20"/>
          <w:szCs w:val="20"/>
          <w:lang w:val="fr-FR"/>
        </w:rPr>
      </w:pPr>
    </w:p>
    <w:p w:rsidR="0028073B" w:rsidRDefault="0028073B" w:rsidP="0028073B">
      <w:pPr>
        <w:rPr>
          <w:sz w:val="28"/>
          <w:szCs w:val="28"/>
          <w:lang w:val="fr-FR"/>
        </w:rPr>
      </w:pPr>
      <w:r>
        <w:rPr>
          <w:sz w:val="28"/>
          <w:szCs w:val="28"/>
          <w:lang w:val="fr-FR"/>
        </w:rPr>
        <w:t xml:space="preserve">nr. _____                      </w:t>
      </w:r>
      <w:r>
        <w:rPr>
          <w:sz w:val="28"/>
          <w:szCs w:val="28"/>
        </w:rPr>
        <w:t xml:space="preserve">   </w:t>
      </w:r>
      <w:r>
        <w:rPr>
          <w:sz w:val="28"/>
          <w:szCs w:val="28"/>
          <w:lang w:val="fr-FR"/>
        </w:rPr>
        <w:t xml:space="preserve">                                             _____ ______________ 2017</w:t>
      </w:r>
    </w:p>
    <w:p w:rsidR="0028073B" w:rsidRPr="00A45DF0" w:rsidRDefault="0028073B" w:rsidP="0028073B">
      <w:pPr>
        <w:rPr>
          <w:sz w:val="16"/>
          <w:szCs w:val="16"/>
        </w:rPr>
      </w:pPr>
    </w:p>
    <w:p w:rsidR="0028073B" w:rsidRDefault="0028073B" w:rsidP="0028073B">
      <w:pPr>
        <w:pStyle w:val="a4"/>
        <w:tabs>
          <w:tab w:val="left" w:pos="6480"/>
        </w:tabs>
        <w:ind w:firstLine="0"/>
        <w:jc w:val="center"/>
        <w:rPr>
          <w:b/>
          <w:sz w:val="32"/>
          <w:szCs w:val="32"/>
        </w:rPr>
      </w:pPr>
    </w:p>
    <w:p w:rsidR="0028073B" w:rsidRDefault="0028073B" w:rsidP="0028073B">
      <w:pPr>
        <w:pStyle w:val="a4"/>
        <w:tabs>
          <w:tab w:val="left" w:pos="6480"/>
        </w:tabs>
        <w:ind w:firstLine="0"/>
        <w:jc w:val="center"/>
        <w:rPr>
          <w:b/>
          <w:sz w:val="32"/>
          <w:szCs w:val="32"/>
        </w:rPr>
      </w:pPr>
      <w:r>
        <w:rPr>
          <w:b/>
          <w:sz w:val="32"/>
          <w:szCs w:val="32"/>
        </w:rPr>
        <w:t>D I S P O Z I Ţ I E</w:t>
      </w:r>
    </w:p>
    <w:p w:rsidR="0028073B" w:rsidRPr="004F1E8F" w:rsidRDefault="0028073B" w:rsidP="0028073B">
      <w:pPr>
        <w:pStyle w:val="a4"/>
        <w:rPr>
          <w:szCs w:val="28"/>
        </w:rPr>
      </w:pPr>
      <w:r>
        <w:rPr>
          <w:szCs w:val="28"/>
        </w:rPr>
        <w:t xml:space="preserve">                                      </w:t>
      </w:r>
      <w:r>
        <w:rPr>
          <w:szCs w:val="28"/>
          <w:lang w:val="ru-RU"/>
        </w:rPr>
        <w:t>РАСПОРЯЖЕНИЕ</w:t>
      </w:r>
    </w:p>
    <w:p w:rsidR="0028073B" w:rsidRPr="00CF758D" w:rsidRDefault="0028073B" w:rsidP="0028073B">
      <w:pPr>
        <w:pStyle w:val="a4"/>
        <w:rPr>
          <w:color w:val="FF0000"/>
          <w:sz w:val="16"/>
          <w:szCs w:val="16"/>
        </w:rPr>
      </w:pPr>
    </w:p>
    <w:p w:rsidR="0028073B" w:rsidRDefault="0028073B" w:rsidP="0028073B">
      <w:pPr>
        <w:jc w:val="both"/>
        <w:rPr>
          <w:sz w:val="28"/>
          <w:szCs w:val="28"/>
          <w:lang w:val="ro-RO"/>
        </w:rPr>
      </w:pPr>
      <w:r w:rsidRPr="00E974AA">
        <w:rPr>
          <w:sz w:val="28"/>
          <w:szCs w:val="28"/>
          <w:lang w:val="ro-RO"/>
        </w:rPr>
        <w:t xml:space="preserve">Cu privire la </w:t>
      </w:r>
      <w:r>
        <w:rPr>
          <w:sz w:val="28"/>
          <w:szCs w:val="28"/>
          <w:lang w:val="ro-RO"/>
        </w:rPr>
        <w:t>organizarea şi desfăşurarea</w:t>
      </w:r>
    </w:p>
    <w:p w:rsidR="0028073B" w:rsidRPr="00E974AA" w:rsidRDefault="0028073B" w:rsidP="0028073B">
      <w:pPr>
        <w:jc w:val="both"/>
        <w:rPr>
          <w:sz w:val="28"/>
          <w:szCs w:val="28"/>
          <w:lang w:val="ro-RO"/>
        </w:rPr>
      </w:pPr>
      <w:r>
        <w:rPr>
          <w:sz w:val="28"/>
          <w:szCs w:val="28"/>
          <w:lang w:val="ro-RO"/>
        </w:rPr>
        <w:t xml:space="preserve"> în raion a săptămînii sanitare</w:t>
      </w:r>
    </w:p>
    <w:p w:rsidR="0028073B" w:rsidRPr="00CF758D" w:rsidRDefault="0028073B" w:rsidP="0028073B">
      <w:pPr>
        <w:jc w:val="both"/>
        <w:rPr>
          <w:color w:val="FF0000"/>
          <w:sz w:val="16"/>
          <w:szCs w:val="16"/>
          <w:lang w:val="ro-RO"/>
        </w:rPr>
      </w:pPr>
    </w:p>
    <w:p w:rsidR="0028073B" w:rsidRPr="00E974AA" w:rsidRDefault="0028073B" w:rsidP="0028073B">
      <w:pPr>
        <w:jc w:val="both"/>
        <w:rPr>
          <w:sz w:val="28"/>
          <w:szCs w:val="28"/>
          <w:lang w:val="ro-RO"/>
        </w:rPr>
      </w:pPr>
      <w:r w:rsidRPr="00CF758D">
        <w:rPr>
          <w:color w:val="FF0000"/>
          <w:sz w:val="28"/>
          <w:szCs w:val="28"/>
          <w:lang w:val="ro-RO"/>
        </w:rPr>
        <w:tab/>
      </w:r>
      <w:r w:rsidRPr="0018632D">
        <w:rPr>
          <w:sz w:val="28"/>
          <w:szCs w:val="28"/>
          <w:lang w:val="ro-RO"/>
        </w:rPr>
        <w:t>Avînd în vedere desfăşurarea</w:t>
      </w:r>
      <w:r>
        <w:rPr>
          <w:sz w:val="28"/>
          <w:szCs w:val="28"/>
          <w:lang w:val="ro-RO"/>
        </w:rPr>
        <w:t xml:space="preserve"> în raion</w:t>
      </w:r>
      <w:r w:rsidRPr="0018632D">
        <w:rPr>
          <w:sz w:val="28"/>
          <w:szCs w:val="28"/>
          <w:lang w:val="ro-RO"/>
        </w:rPr>
        <w:t xml:space="preserve"> la 15 octombrie 2017 a</w:t>
      </w:r>
      <w:r>
        <w:rPr>
          <w:color w:val="FF0000"/>
          <w:sz w:val="28"/>
          <w:szCs w:val="28"/>
          <w:lang w:val="ro-RO"/>
        </w:rPr>
        <w:t xml:space="preserve"> </w:t>
      </w:r>
      <w:r w:rsidRPr="0018632D">
        <w:rPr>
          <w:sz w:val="28"/>
          <w:szCs w:val="28"/>
          <w:lang w:val="ro-RO"/>
        </w:rPr>
        <w:t xml:space="preserve">sărbătorii Ziua </w:t>
      </w:r>
      <w:r>
        <w:rPr>
          <w:sz w:val="28"/>
          <w:szCs w:val="28"/>
          <w:lang w:val="ro-RO"/>
        </w:rPr>
        <w:t>V</w:t>
      </w:r>
      <w:r w:rsidRPr="0018632D">
        <w:rPr>
          <w:sz w:val="28"/>
          <w:szCs w:val="28"/>
          <w:lang w:val="ro-RO"/>
        </w:rPr>
        <w:t xml:space="preserve">inului, sosirea </w:t>
      </w:r>
      <w:r>
        <w:rPr>
          <w:sz w:val="28"/>
          <w:szCs w:val="28"/>
          <w:lang w:val="ro-RO"/>
        </w:rPr>
        <w:t xml:space="preserve">la sărbătoare a delegaţiilor străine din Republica Belarus, Federaţia Rusă, Bulgaria, România, precum şi a reprezentanţilor misiunilor diplomatice, necesitatea întreprinderii măsurilor privind buna organizare şi desfăşurare a sărbătorii, inclusiv curăţirea şi amenajarea teritoriului, atît în or. Basarabeasca, cît şi în localitările raionului, ţinînd cont de pct. 9 din decizia Consiliului raional nr. 01/04 din 23 martie 2017 cu privire la organizarea şi desfăşurarea acţiunilor de salubrizare şi amenajare a localităţilor, </w:t>
      </w:r>
      <w:r w:rsidRPr="00E974AA">
        <w:rPr>
          <w:sz w:val="28"/>
          <w:szCs w:val="28"/>
          <w:lang w:val="ro-RO"/>
        </w:rPr>
        <w:t>în conformitate cu prevederile art. 54 ale Legii nr. 436-XVI din 28 decembrie 2006 privind administraţia publică locală,</w:t>
      </w:r>
    </w:p>
    <w:p w:rsidR="0028073B" w:rsidRPr="00E974AA" w:rsidRDefault="0028073B" w:rsidP="0028073B">
      <w:pPr>
        <w:jc w:val="both"/>
        <w:rPr>
          <w:sz w:val="10"/>
          <w:szCs w:val="10"/>
          <w:lang w:val="ro-RO"/>
        </w:rPr>
      </w:pPr>
    </w:p>
    <w:p w:rsidR="0028073B" w:rsidRPr="00E974AA" w:rsidRDefault="0028073B" w:rsidP="0028073B">
      <w:pPr>
        <w:jc w:val="center"/>
        <w:rPr>
          <w:b/>
          <w:sz w:val="28"/>
          <w:szCs w:val="28"/>
          <w:lang w:val="ro-RO"/>
        </w:rPr>
      </w:pPr>
      <w:r w:rsidRPr="00E974AA">
        <w:rPr>
          <w:b/>
          <w:sz w:val="28"/>
          <w:szCs w:val="28"/>
          <w:lang w:val="ro-RO"/>
        </w:rPr>
        <w:t>D I S P U N:</w:t>
      </w:r>
    </w:p>
    <w:p w:rsidR="0028073B" w:rsidRPr="004F1E8F" w:rsidRDefault="0028073B" w:rsidP="0028073B">
      <w:pPr>
        <w:jc w:val="center"/>
        <w:rPr>
          <w:b/>
          <w:color w:val="FF0000"/>
          <w:sz w:val="16"/>
          <w:szCs w:val="16"/>
          <w:lang w:val="ro-RO"/>
        </w:rPr>
      </w:pPr>
    </w:p>
    <w:p w:rsidR="0028073B" w:rsidRDefault="0028073B" w:rsidP="0028073B">
      <w:pPr>
        <w:numPr>
          <w:ilvl w:val="0"/>
          <w:numId w:val="1"/>
        </w:numPr>
        <w:jc w:val="both"/>
        <w:rPr>
          <w:sz w:val="28"/>
          <w:szCs w:val="28"/>
          <w:lang w:val="ro-RO"/>
        </w:rPr>
      </w:pPr>
      <w:r>
        <w:rPr>
          <w:sz w:val="28"/>
          <w:szCs w:val="28"/>
          <w:lang w:val="ro-RO"/>
        </w:rPr>
        <w:t xml:space="preserve">De organizat şi desfăşurat în perioada </w:t>
      </w:r>
      <w:r w:rsidRPr="001D292F">
        <w:rPr>
          <w:b/>
          <w:sz w:val="28"/>
          <w:szCs w:val="28"/>
          <w:lang w:val="ro-RO"/>
        </w:rPr>
        <w:t>3</w:t>
      </w:r>
      <w:r w:rsidRPr="00CC46FA">
        <w:rPr>
          <w:b/>
          <w:sz w:val="28"/>
          <w:szCs w:val="28"/>
          <w:lang w:val="ro-RO"/>
        </w:rPr>
        <w:t xml:space="preserve"> – </w:t>
      </w:r>
      <w:r>
        <w:rPr>
          <w:b/>
          <w:sz w:val="28"/>
          <w:szCs w:val="28"/>
          <w:lang w:val="ro-RO"/>
        </w:rPr>
        <w:t>10</w:t>
      </w:r>
      <w:r w:rsidRPr="00CC46FA">
        <w:rPr>
          <w:b/>
          <w:sz w:val="28"/>
          <w:szCs w:val="28"/>
          <w:lang w:val="ro-RO"/>
        </w:rPr>
        <w:t xml:space="preserve"> octombrie 2017</w:t>
      </w:r>
      <w:r>
        <w:rPr>
          <w:sz w:val="28"/>
          <w:szCs w:val="28"/>
          <w:lang w:val="ro-RO"/>
        </w:rPr>
        <w:t xml:space="preserve"> a săptămînii</w:t>
      </w:r>
    </w:p>
    <w:p w:rsidR="0028073B" w:rsidRDefault="0028073B" w:rsidP="0028073B">
      <w:pPr>
        <w:jc w:val="both"/>
        <w:rPr>
          <w:sz w:val="28"/>
          <w:szCs w:val="28"/>
          <w:lang w:val="ro-RO"/>
        </w:rPr>
      </w:pPr>
      <w:r>
        <w:rPr>
          <w:sz w:val="28"/>
          <w:szCs w:val="28"/>
          <w:lang w:val="ro-RO"/>
        </w:rPr>
        <w:t>sanitare în scopul curăţirii şi amenajării teritoriului din localităţile raionului.</w:t>
      </w:r>
    </w:p>
    <w:p w:rsidR="0028073B" w:rsidRPr="004F1E8F" w:rsidRDefault="0028073B" w:rsidP="0028073B">
      <w:pPr>
        <w:jc w:val="both"/>
        <w:rPr>
          <w:sz w:val="16"/>
          <w:szCs w:val="16"/>
          <w:lang w:val="ro-RO"/>
        </w:rPr>
      </w:pPr>
    </w:p>
    <w:p w:rsidR="0028073B" w:rsidRDefault="0028073B" w:rsidP="0028073B">
      <w:pPr>
        <w:numPr>
          <w:ilvl w:val="0"/>
          <w:numId w:val="1"/>
        </w:numPr>
        <w:jc w:val="both"/>
        <w:rPr>
          <w:sz w:val="28"/>
          <w:szCs w:val="28"/>
          <w:lang w:val="ro-RO"/>
        </w:rPr>
      </w:pPr>
      <w:r w:rsidRPr="00126B2E">
        <w:rPr>
          <w:sz w:val="28"/>
          <w:szCs w:val="28"/>
          <w:lang w:val="ro-RO"/>
        </w:rPr>
        <w:t xml:space="preserve">Se recomandă primarilor localităţilor din raion să întreprindă </w:t>
      </w:r>
      <w:r>
        <w:rPr>
          <w:sz w:val="28"/>
          <w:szCs w:val="28"/>
          <w:lang w:val="ro-RO"/>
        </w:rPr>
        <w:t>măsuri în</w:t>
      </w:r>
    </w:p>
    <w:p w:rsidR="0028073B" w:rsidRPr="00126B2E" w:rsidRDefault="0028073B" w:rsidP="0028073B">
      <w:pPr>
        <w:jc w:val="both"/>
        <w:rPr>
          <w:sz w:val="28"/>
          <w:szCs w:val="28"/>
          <w:lang w:val="ro-RO"/>
        </w:rPr>
      </w:pPr>
      <w:r>
        <w:rPr>
          <w:sz w:val="28"/>
          <w:szCs w:val="28"/>
          <w:lang w:val="ro-RO"/>
        </w:rPr>
        <w:t>vederea curăţirii şi amenajării teritoriului, antrenînd în acest scop instituţiile subordonate şi agenţii economici</w:t>
      </w:r>
      <w:r w:rsidRPr="00126B2E">
        <w:rPr>
          <w:sz w:val="28"/>
          <w:szCs w:val="28"/>
          <w:lang w:val="ro-RO"/>
        </w:rPr>
        <w:t>.</w:t>
      </w:r>
    </w:p>
    <w:p w:rsidR="0028073B" w:rsidRPr="004F1E8F" w:rsidRDefault="0028073B" w:rsidP="0028073B">
      <w:pPr>
        <w:jc w:val="both"/>
        <w:rPr>
          <w:sz w:val="16"/>
          <w:szCs w:val="16"/>
          <w:lang w:val="ro-RO"/>
        </w:rPr>
      </w:pPr>
    </w:p>
    <w:p w:rsidR="0028073B" w:rsidRDefault="0028073B" w:rsidP="0028073B">
      <w:pPr>
        <w:numPr>
          <w:ilvl w:val="0"/>
          <w:numId w:val="1"/>
        </w:numPr>
        <w:jc w:val="both"/>
        <w:rPr>
          <w:sz w:val="28"/>
          <w:szCs w:val="28"/>
          <w:lang w:val="ro-RO"/>
        </w:rPr>
      </w:pPr>
      <w:r>
        <w:rPr>
          <w:sz w:val="28"/>
          <w:szCs w:val="28"/>
          <w:lang w:val="ro-RO"/>
        </w:rPr>
        <w:t>Conducătorii instituţiilor raionale, subordonate Consiliului raional,</w:t>
      </w:r>
    </w:p>
    <w:p w:rsidR="0028073B" w:rsidRDefault="0028073B" w:rsidP="0028073B">
      <w:pPr>
        <w:jc w:val="both"/>
        <w:rPr>
          <w:sz w:val="28"/>
          <w:szCs w:val="28"/>
          <w:lang w:val="ro-RO"/>
        </w:rPr>
      </w:pPr>
      <w:r>
        <w:rPr>
          <w:sz w:val="28"/>
          <w:szCs w:val="28"/>
          <w:lang w:val="ro-RO"/>
        </w:rPr>
        <w:t>conducătorii serviciilor publice desconcentrate în teritoriu, conducătorii întreprinderilor dislocate în or. Basarabeasca, agenţii economici din oraş vor întreprinde măsuri în vederea curăţirii şi amenajării teritoriului aferent, folosind în acest scop resursele disponibile.</w:t>
      </w:r>
    </w:p>
    <w:p w:rsidR="0028073B" w:rsidRPr="004F1E8F" w:rsidRDefault="0028073B" w:rsidP="0028073B">
      <w:pPr>
        <w:jc w:val="both"/>
        <w:rPr>
          <w:sz w:val="16"/>
          <w:szCs w:val="16"/>
          <w:lang w:val="ro-RO"/>
        </w:rPr>
      </w:pPr>
      <w:r>
        <w:rPr>
          <w:sz w:val="28"/>
          <w:szCs w:val="28"/>
          <w:lang w:val="ro-RO"/>
        </w:rPr>
        <w:t xml:space="preserve"> </w:t>
      </w:r>
    </w:p>
    <w:p w:rsidR="0028073B" w:rsidRDefault="0028073B" w:rsidP="0028073B">
      <w:pPr>
        <w:numPr>
          <w:ilvl w:val="0"/>
          <w:numId w:val="1"/>
        </w:numPr>
        <w:jc w:val="both"/>
        <w:rPr>
          <w:sz w:val="28"/>
          <w:szCs w:val="28"/>
          <w:lang w:val="ro-RO"/>
        </w:rPr>
      </w:pPr>
      <w:r w:rsidRPr="004F1E8F">
        <w:rPr>
          <w:sz w:val="28"/>
          <w:szCs w:val="28"/>
          <w:lang w:val="ro-RO"/>
        </w:rPr>
        <w:t>Responsabil privind monitorizarea lucrăr</w:t>
      </w:r>
      <w:r>
        <w:rPr>
          <w:sz w:val="28"/>
          <w:szCs w:val="28"/>
          <w:lang w:val="ro-RO"/>
        </w:rPr>
        <w:t>ilor de curăţire şi amenajare a</w:t>
      </w:r>
    </w:p>
    <w:p w:rsidR="0028073B" w:rsidRDefault="0028073B" w:rsidP="0028073B">
      <w:pPr>
        <w:jc w:val="both"/>
        <w:rPr>
          <w:sz w:val="28"/>
          <w:szCs w:val="28"/>
          <w:lang w:val="ro-RO"/>
        </w:rPr>
      </w:pPr>
      <w:r w:rsidRPr="004F1E8F">
        <w:rPr>
          <w:sz w:val="28"/>
          <w:szCs w:val="28"/>
          <w:lang w:val="ro-RO"/>
        </w:rPr>
        <w:t>teritoriului din localităţile raionului se numeşte</w:t>
      </w:r>
      <w:r>
        <w:rPr>
          <w:sz w:val="28"/>
          <w:szCs w:val="28"/>
          <w:lang w:val="ro-RO"/>
        </w:rPr>
        <w:t xml:space="preserve"> vicepreşedintele raionului pe probleme sociale, dl Andrei Mihailov</w:t>
      </w:r>
      <w:r w:rsidRPr="004F1E8F">
        <w:rPr>
          <w:sz w:val="28"/>
          <w:szCs w:val="28"/>
          <w:lang w:val="ro-RO"/>
        </w:rPr>
        <w:t xml:space="preserve">. </w:t>
      </w:r>
    </w:p>
    <w:p w:rsidR="0028073B" w:rsidRDefault="0028073B" w:rsidP="0028073B">
      <w:pPr>
        <w:jc w:val="both"/>
        <w:rPr>
          <w:sz w:val="28"/>
          <w:szCs w:val="28"/>
          <w:lang w:val="ro-RO"/>
        </w:rPr>
      </w:pPr>
    </w:p>
    <w:p w:rsidR="0028073B" w:rsidRDefault="0028073B" w:rsidP="0028073B">
      <w:pPr>
        <w:jc w:val="both"/>
        <w:rPr>
          <w:sz w:val="28"/>
          <w:szCs w:val="28"/>
          <w:lang w:val="ro-RO"/>
        </w:rPr>
      </w:pPr>
    </w:p>
    <w:p w:rsidR="0028073B" w:rsidRDefault="0028073B" w:rsidP="0028073B">
      <w:pPr>
        <w:jc w:val="both"/>
        <w:rPr>
          <w:sz w:val="28"/>
          <w:szCs w:val="28"/>
          <w:lang w:val="ro-RO"/>
        </w:rPr>
      </w:pPr>
    </w:p>
    <w:p w:rsidR="0028073B" w:rsidRDefault="0028073B" w:rsidP="0028073B">
      <w:pPr>
        <w:numPr>
          <w:ilvl w:val="0"/>
          <w:numId w:val="1"/>
        </w:numPr>
        <w:jc w:val="both"/>
        <w:rPr>
          <w:sz w:val="28"/>
          <w:szCs w:val="28"/>
          <w:lang w:val="ro-RO"/>
        </w:rPr>
      </w:pPr>
      <w:r>
        <w:rPr>
          <w:sz w:val="28"/>
          <w:szCs w:val="28"/>
          <w:lang w:val="ro-RO"/>
        </w:rPr>
        <w:t>Prezenta dispoziţie urmează a fi adusă la cunoştinţa primarilor localităţilor</w:t>
      </w:r>
    </w:p>
    <w:p w:rsidR="0028073B" w:rsidRDefault="0028073B" w:rsidP="0028073B">
      <w:pPr>
        <w:jc w:val="both"/>
        <w:rPr>
          <w:sz w:val="28"/>
          <w:szCs w:val="28"/>
          <w:lang w:val="ro-RO"/>
        </w:rPr>
      </w:pPr>
      <w:r>
        <w:rPr>
          <w:sz w:val="28"/>
          <w:szCs w:val="28"/>
          <w:lang w:val="ro-RO"/>
        </w:rPr>
        <w:t>din raion, conducătorilor instituţiilor raionale, serviciilor publice desconcentrate în teritoriu, conducătorilor întreprinderilor şi agenţilor economici, precum şi la cunoştinţă publică prin publicarea pe saitul raionului.</w:t>
      </w:r>
    </w:p>
    <w:p w:rsidR="0028073B" w:rsidRDefault="0028073B" w:rsidP="0028073B">
      <w:pPr>
        <w:jc w:val="both"/>
        <w:rPr>
          <w:sz w:val="28"/>
          <w:szCs w:val="28"/>
          <w:lang w:val="ro-RO"/>
        </w:rPr>
      </w:pPr>
    </w:p>
    <w:p w:rsidR="0028073B" w:rsidRPr="004F1E8F" w:rsidRDefault="0028073B" w:rsidP="0028073B">
      <w:pPr>
        <w:jc w:val="both"/>
        <w:rPr>
          <w:sz w:val="28"/>
          <w:szCs w:val="28"/>
          <w:lang w:val="ro-RO"/>
        </w:rPr>
      </w:pPr>
    </w:p>
    <w:p w:rsidR="0028073B" w:rsidRPr="008A0A0D" w:rsidRDefault="0028073B" w:rsidP="0028073B">
      <w:pPr>
        <w:jc w:val="both"/>
        <w:rPr>
          <w:sz w:val="28"/>
          <w:szCs w:val="28"/>
          <w:lang w:val="ro-RO"/>
        </w:rPr>
      </w:pPr>
    </w:p>
    <w:p w:rsidR="0028073B" w:rsidRPr="008A0A0D" w:rsidRDefault="0028073B" w:rsidP="0028073B">
      <w:pPr>
        <w:jc w:val="both"/>
        <w:rPr>
          <w:sz w:val="28"/>
          <w:szCs w:val="28"/>
          <w:lang w:val="ro-RO"/>
        </w:rPr>
      </w:pPr>
      <w:r w:rsidRPr="008A0A0D">
        <w:rPr>
          <w:sz w:val="28"/>
          <w:szCs w:val="28"/>
          <w:lang w:val="ro-RO"/>
        </w:rPr>
        <w:t xml:space="preserve">Preşedintele </w:t>
      </w:r>
    </w:p>
    <w:p w:rsidR="0028073B" w:rsidRPr="008A0A0D" w:rsidRDefault="0028073B" w:rsidP="0028073B">
      <w:pPr>
        <w:jc w:val="both"/>
        <w:rPr>
          <w:sz w:val="6"/>
          <w:szCs w:val="6"/>
          <w:lang w:val="ro-RO"/>
        </w:rPr>
      </w:pPr>
      <w:r w:rsidRPr="008A0A0D">
        <w:rPr>
          <w:sz w:val="28"/>
          <w:szCs w:val="28"/>
          <w:lang w:val="ro-RO"/>
        </w:rPr>
        <w:t>raionului Basarabeasca                                              Piotr PUŞCARI</w:t>
      </w:r>
    </w:p>
    <w:p w:rsidR="0028073B" w:rsidRPr="00BC4723" w:rsidRDefault="0028073B" w:rsidP="0028073B">
      <w:pPr>
        <w:jc w:val="both"/>
        <w:rPr>
          <w:sz w:val="16"/>
          <w:szCs w:val="16"/>
          <w:lang w:val="ro-RO"/>
        </w:rPr>
      </w:pPr>
    </w:p>
    <w:p w:rsidR="005E1470" w:rsidRDefault="005E1470">
      <w:bookmarkStart w:id="0" w:name="_GoBack"/>
      <w:bookmarkEnd w:id="0"/>
    </w:p>
    <w:sectPr w:rsidR="005E1470" w:rsidSect="0094213F">
      <w:pgSz w:w="11906" w:h="16838"/>
      <w:pgMar w:top="1440" w:right="851" w:bottom="1440"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2610F"/>
    <w:multiLevelType w:val="hybridMultilevel"/>
    <w:tmpl w:val="8BAE12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5F"/>
    <w:rsid w:val="0028073B"/>
    <w:rsid w:val="005E1470"/>
    <w:rsid w:val="00B94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73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8073B"/>
    <w:rPr>
      <w:color w:val="0000FF"/>
      <w:u w:val="single"/>
    </w:rPr>
  </w:style>
  <w:style w:type="paragraph" w:styleId="a4">
    <w:name w:val="Body Text Indent"/>
    <w:basedOn w:val="a"/>
    <w:link w:val="a5"/>
    <w:rsid w:val="0028073B"/>
    <w:pPr>
      <w:ind w:firstLine="851"/>
    </w:pPr>
    <w:rPr>
      <w:sz w:val="28"/>
      <w:szCs w:val="20"/>
      <w:lang w:val="ro-RO" w:eastAsia="ru-RU"/>
    </w:rPr>
  </w:style>
  <w:style w:type="character" w:customStyle="1" w:styleId="a5">
    <w:name w:val="Основной текст с отступом Знак"/>
    <w:basedOn w:val="a0"/>
    <w:link w:val="a4"/>
    <w:rsid w:val="0028073B"/>
    <w:rPr>
      <w:rFonts w:ascii="Times New Roman" w:eastAsia="Times New Roman" w:hAnsi="Times New Roman" w:cs="Times New Roman"/>
      <w:sz w:val="28"/>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73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8073B"/>
    <w:rPr>
      <w:color w:val="0000FF"/>
      <w:u w:val="single"/>
    </w:rPr>
  </w:style>
  <w:style w:type="paragraph" w:styleId="a4">
    <w:name w:val="Body Text Indent"/>
    <w:basedOn w:val="a"/>
    <w:link w:val="a5"/>
    <w:rsid w:val="0028073B"/>
    <w:pPr>
      <w:ind w:firstLine="851"/>
    </w:pPr>
    <w:rPr>
      <w:sz w:val="28"/>
      <w:szCs w:val="20"/>
      <w:lang w:val="ro-RO" w:eastAsia="ru-RU"/>
    </w:rPr>
  </w:style>
  <w:style w:type="character" w:customStyle="1" w:styleId="a5">
    <w:name w:val="Основной текст с отступом Знак"/>
    <w:basedOn w:val="a0"/>
    <w:link w:val="a4"/>
    <w:rsid w:val="0028073B"/>
    <w:rPr>
      <w:rFonts w:ascii="Times New Roman" w:eastAsia="Times New Roman" w:hAnsi="Times New Roman" w:cs="Times New Roman"/>
      <w:sz w:val="28"/>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con@mail.ru"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2161</Characters>
  <Application>Microsoft Office Word</Application>
  <DocSecurity>0</DocSecurity>
  <Lines>18</Lines>
  <Paragraphs>5</Paragraphs>
  <ScaleCrop>false</ScaleCrop>
  <Company>SPecialiST RePack</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2017-10-03T12:26:00Z</dcterms:created>
  <dcterms:modified xsi:type="dcterms:W3CDTF">2017-10-03T12:26:00Z</dcterms:modified>
</cp:coreProperties>
</file>